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Figure 6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over 200 kbps in at Least One Direction 2011-2015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000000" w:rsidRDefault="00937192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0" w:name="IDX"/>
            <w:bookmarkEnd w:id="0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230,201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243,359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262,564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284,692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293,397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311,284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321,305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342,096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355,212</w:t>
            </w:r>
          </w:p>
        </w:tc>
      </w:tr>
      <w:tr w:rsidR="00000000" w:rsidTr="001D1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88,317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89,945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92,511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93,986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96,032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95,998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97,810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100,134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102,194</w:t>
            </w:r>
          </w:p>
        </w:tc>
      </w:tr>
      <w:tr w:rsidR="00000000" w:rsidTr="001D1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141,883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153,414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170,053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190,706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197,365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215,286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223,495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241,962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253,017</w:t>
            </w:r>
          </w:p>
        </w:tc>
      </w:tr>
    </w:tbl>
    <w:p w:rsidR="00000000" w:rsidRDefault="00937192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Default="00937192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1D11D0" w:rsidRDefault="001D11D0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1D11D0" w:rsidRDefault="001D11D0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1D11D0" w:rsidRDefault="001D11D0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Default="00937192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000000">
          <w:headerReference w:type="default" r:id="rId6"/>
          <w:footerReference w:type="default" r:id="rId7"/>
          <w:pgSz w:w="12240" w:h="15840"/>
          <w:pgMar w:top="360" w:right="360" w:bottom="360" w:left="360" w:header="720" w:footer="360" w:gutter="0"/>
          <w:cols w:space="720"/>
        </w:sectPr>
      </w:pP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Figure 7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Connections over 200 kbps in at Least One Direction 2011-2015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000000" w:rsidRDefault="00937192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" w:name="IDX1"/>
            <w:bookmarkEnd w:id="1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186,516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196,665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215,817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235,273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246,797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264,343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273,950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292,279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303,653</w:t>
            </w:r>
          </w:p>
        </w:tc>
      </w:tr>
      <w:tr w:rsidR="00000000" w:rsidTr="001D1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80,706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82,217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84,392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85,277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87,599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87,360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89,196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91,419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93,428</w:t>
            </w:r>
          </w:p>
        </w:tc>
      </w:tr>
      <w:tr w:rsidR="00000000" w:rsidTr="001D1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105,810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114,448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131,425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149,996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159,197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176,983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184,754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200,859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210,224</w:t>
            </w:r>
          </w:p>
        </w:tc>
      </w:tr>
    </w:tbl>
    <w:p w:rsidR="00000000" w:rsidRDefault="00937192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Default="001D11D0" w:rsidP="001D11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         </w:t>
      </w:r>
      <w:r w:rsidR="00937192">
        <w:rPr>
          <w:rFonts w:ascii="Helvetica" w:hAnsi="Helvetica" w:cs="Helvetica"/>
          <w:color w:val="000000"/>
          <w:sz w:val="14"/>
          <w:szCs w:val="14"/>
        </w:rPr>
        <w:t>* The June 2014 data have not been subjected to the typical quality checks (see Technical Notes).</w:t>
      </w:r>
    </w:p>
    <w:p w:rsidR="00000000" w:rsidRDefault="00937192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000000" w:rsidRDefault="001D11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         </w:t>
      </w:r>
      <w:r w:rsidR="00937192">
        <w:rPr>
          <w:rFonts w:ascii="Helvetica" w:hAnsi="Helvetica" w:cs="Helvetica"/>
          <w:color w:val="000000"/>
          <w:sz w:val="14"/>
          <w:szCs w:val="14"/>
        </w:rPr>
        <w:t>The Commission approved changes to the Form 477 in June 2013 that affect the data beginning in June 2014 (see Technical Notes).  Some previously-published</w:t>
      </w:r>
    </w:p>
    <w:p w:rsidR="00000000" w:rsidRDefault="001D11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         </w:t>
      </w:r>
      <w:proofErr w:type="gramStart"/>
      <w:r w:rsidR="00937192">
        <w:rPr>
          <w:rFonts w:ascii="Helvetica" w:hAnsi="Helvetica" w:cs="Helvetica"/>
          <w:color w:val="000000"/>
          <w:sz w:val="14"/>
          <w:szCs w:val="14"/>
        </w:rPr>
        <w:t>data</w:t>
      </w:r>
      <w:proofErr w:type="gramEnd"/>
      <w:r w:rsidR="00937192">
        <w:rPr>
          <w:rFonts w:ascii="Helvetica" w:hAnsi="Helvetica" w:cs="Helvetica"/>
          <w:color w:val="000000"/>
          <w:sz w:val="14"/>
          <w:szCs w:val="14"/>
        </w:rPr>
        <w:t xml:space="preserve"> may have been revised.  Figures may not sum to totals elsewhere in this report due to rounding.</w:t>
      </w: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Default="00937192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000000">
          <w:headerReference w:type="default" r:id="rId8"/>
          <w:footerReference w:type="default" r:id="rId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00000" w:rsidRDefault="001D11D0">
      <w:pPr>
        <w:adjustRightInd w:val="0"/>
        <w:jc w:val="center"/>
        <w:rPr>
          <w:sz w:val="24"/>
          <w:szCs w:val="24"/>
        </w:rPr>
      </w:pPr>
      <w:bookmarkStart w:id="2" w:name="IDX2"/>
      <w:bookmarkEnd w:id="2"/>
      <w:r>
        <w:rPr>
          <w:noProof/>
          <w:sz w:val="24"/>
          <w:szCs w:val="24"/>
        </w:rPr>
        <w:lastRenderedPageBreak/>
        <w:drawing>
          <wp:inline distT="0" distB="0" distL="0" distR="0">
            <wp:extent cx="6860540" cy="7774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540" cy="777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  <w:sectPr w:rsidR="00000000">
          <w:headerReference w:type="default" r:id="rId11"/>
          <w:footerReference w:type="default" r:id="rId12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00000" w:rsidRDefault="001D11D0">
      <w:pPr>
        <w:adjustRightInd w:val="0"/>
        <w:jc w:val="center"/>
        <w:rPr>
          <w:sz w:val="24"/>
          <w:szCs w:val="24"/>
        </w:rPr>
      </w:pPr>
      <w:bookmarkStart w:id="3" w:name="IDX3"/>
      <w:bookmarkEnd w:id="3"/>
      <w:r>
        <w:rPr>
          <w:noProof/>
          <w:sz w:val="24"/>
          <w:szCs w:val="24"/>
        </w:rPr>
        <w:lastRenderedPageBreak/>
        <w:drawing>
          <wp:inline distT="0" distB="0" distL="0" distR="0">
            <wp:extent cx="6860540" cy="548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54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  <w:sectPr w:rsidR="00000000">
          <w:headerReference w:type="default" r:id="rId14"/>
          <w:footerReference w:type="default" r:id="rId1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Fixed Connections over 200 kbps in at Least One Direction (in thousa</w:t>
      </w:r>
      <w:r>
        <w:rPr>
          <w:rFonts w:ascii="Helvetica" w:hAnsi="Helvetica" w:cs="Helvetica"/>
          <w:color w:val="000000"/>
          <w:sz w:val="16"/>
          <w:szCs w:val="16"/>
        </w:rPr>
        <w:t>nds)</w:t>
      </w:r>
    </w:p>
    <w:p w:rsidR="00000000" w:rsidRDefault="00937192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4" w:name="IDX4"/>
            <w:bookmarkEnd w:id="4"/>
          </w:p>
        </w:tc>
        <w:tc>
          <w:tcPr>
            <w:tcW w:w="467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Downstream Speed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Upstream Speed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3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10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25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100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Total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1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4,177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8,890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2,904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#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15,975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1 Mbps &amp; 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1,552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7,241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17,661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707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27,167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462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4,555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38,574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15,420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59,052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5,771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16,593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25,119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39,285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15,426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102,194</w:t>
            </w:r>
          </w:p>
        </w:tc>
      </w:tr>
    </w:tbl>
    <w:p w:rsidR="00000000" w:rsidRDefault="00937192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000000" w:rsidRDefault="00937192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000000">
          <w:headerReference w:type="default" r:id="rId16"/>
          <w:footerReference w:type="default" r:id="rId1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:rsidR="00000000" w:rsidRDefault="00937192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bookmarkStart w:id="5" w:name="IDX5"/>
            <w:bookmarkEnd w:id="5"/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1 Mbps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4.1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8.7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2.8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1 Mbps &amp; 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26.6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4.5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37.7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57.8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5.6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24.6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38.4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100.0</w:t>
            </w:r>
          </w:p>
        </w:tc>
      </w:tr>
    </w:tbl>
    <w:p w:rsidR="00000000" w:rsidRDefault="00937192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000000" w:rsidRDefault="001D11D0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937192">
        <w:rPr>
          <w:rFonts w:ascii="Helvetica" w:hAnsi="Helvetica" w:cs="Helvetica"/>
          <w:color w:val="000000"/>
          <w:sz w:val="14"/>
          <w:szCs w:val="14"/>
        </w:rPr>
        <w:tab/>
        <w:t>Note: Figures may not sum to totals due to rounding.</w:t>
      </w:r>
    </w:p>
    <w:p w:rsidR="00000000" w:rsidRDefault="00937192" w:rsidP="00E6110D">
      <w:pPr>
        <w:adjustRightInd w:val="0"/>
        <w:spacing w:before="10" w:after="10"/>
        <w:rPr>
          <w:rFonts w:ascii="Arial" w:hAnsi="Arial" w:cs="Arial"/>
          <w:color w:val="000000"/>
          <w:sz w:val="15"/>
          <w:szCs w:val="15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1D11D0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Source: FCC Form 477.</w:t>
      </w:r>
    </w:p>
    <w:p w:rsidR="00000000" w:rsidRDefault="00937192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000000">
          <w:headerReference w:type="default" r:id="rId18"/>
          <w:footerReference w:type="default" r:id="rId1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00000" w:rsidRDefault="001D11D0">
      <w:pPr>
        <w:adjustRightInd w:val="0"/>
        <w:jc w:val="center"/>
        <w:rPr>
          <w:sz w:val="24"/>
          <w:szCs w:val="24"/>
        </w:rPr>
      </w:pPr>
      <w:bookmarkStart w:id="6" w:name="IDX6"/>
      <w:bookmarkEnd w:id="6"/>
      <w:r>
        <w:rPr>
          <w:noProof/>
          <w:sz w:val="24"/>
          <w:szCs w:val="24"/>
        </w:rPr>
        <w:lastRenderedPageBreak/>
        <w:drawing>
          <wp:inline distT="0" distB="0" distL="0" distR="0">
            <wp:extent cx="6860540" cy="5486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54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  <w:sectPr w:rsidR="00000000">
          <w:headerReference w:type="default" r:id="rId21"/>
          <w:footerReference w:type="default" r:id="rId22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Residential Fixed Connections over 200 kbps in at Least One Direction (in thousands)</w:t>
      </w:r>
    </w:p>
    <w:p w:rsidR="00000000" w:rsidRDefault="00937192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7" w:name="IDX7"/>
            <w:bookmarkEnd w:id="7"/>
          </w:p>
        </w:tc>
        <w:tc>
          <w:tcPr>
            <w:tcW w:w="467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Downstream Speed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Upstream Speed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3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and less than 10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25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100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Total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1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3,452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7,322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2,713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#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13,490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1 Mbps &amp; 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1,084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6,765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16,349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663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24,862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3,313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36,612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14,841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55,076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4,575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14,358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22,375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37,278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14,842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93,428</w:t>
            </w:r>
          </w:p>
        </w:tc>
      </w:tr>
    </w:tbl>
    <w:p w:rsidR="00000000" w:rsidRDefault="00937192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000000" w:rsidRDefault="00937192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000000">
          <w:headerReference w:type="default" r:id="rId23"/>
          <w:footerReference w:type="default" r:id="rId24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:rsidR="00000000" w:rsidRDefault="00937192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bookmarkStart w:id="8" w:name="IDX8"/>
            <w:bookmarkEnd w:id="8"/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1 Mbps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3.7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7.8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2.9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1 Mbps &amp; 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26.6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3.5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59.0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4.9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23.9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39.9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100.0</w:t>
            </w:r>
          </w:p>
        </w:tc>
      </w:tr>
    </w:tbl>
    <w:p w:rsidR="00000000" w:rsidRDefault="00937192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000000" w:rsidRDefault="00E6110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937192">
        <w:rPr>
          <w:rFonts w:ascii="Helvetica" w:hAnsi="Helvetica" w:cs="Helvetica"/>
          <w:color w:val="000000"/>
          <w:sz w:val="14"/>
          <w:szCs w:val="14"/>
        </w:rPr>
        <w:tab/>
        <w:t>Note: Figures may not sum to totals due to rounding.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E6110D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Source: FCC Form 477.</w:t>
      </w:r>
    </w:p>
    <w:p w:rsidR="00000000" w:rsidRDefault="00937192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000000">
          <w:headerReference w:type="default" r:id="rId25"/>
          <w:footerReference w:type="default" r:id="rId26"/>
          <w:type w:val="continuous"/>
          <w:pgSz w:w="12240" w:h="15840"/>
          <w:pgMar w:top="360" w:right="360" w:bottom="360" w:left="360" w:header="720" w:footer="360" w:gutter="0"/>
          <w:cols w:space="720"/>
        </w:sectPr>
      </w:pPr>
      <w:bookmarkStart w:id="9" w:name="_GoBack"/>
      <w:bookmarkEnd w:id="9"/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11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over 200 kbps in at Least One Direction by Technology 2011-2015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000000" w:rsidRDefault="00937192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10" w:name="IDX9"/>
            <w:bookmarkEnd w:id="10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230,201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243,359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262,564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284,692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293,397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311,284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321,305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342,096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355,212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88,317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89,945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92,511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93,986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96,032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95,998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97,810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100,134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102,194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31,330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31,173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30,974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30,657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30,690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29,873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28,527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29,341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28,134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48,263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49,664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51,646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52,760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54,009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54,011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56,301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57,243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59,696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7,745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8,326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9,180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9,687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10,492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1,623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1,964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2,071</w:t>
            </w:r>
          </w:p>
        </w:tc>
      </w:tr>
      <w:tr w:rsidR="00000000" w:rsidTr="00E611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777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858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935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988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1,049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1,049</w:t>
            </w:r>
          </w:p>
        </w:tc>
      </w:tr>
      <w:tr w:rsidR="00000000" w:rsidTr="00E611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141,883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153,414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170,053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190,706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197,365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215,286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223,495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241,962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253,017</w:t>
            </w:r>
          </w:p>
        </w:tc>
      </w:tr>
    </w:tbl>
    <w:p w:rsidR="00000000" w:rsidRDefault="00937192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The</w:t>
      </w:r>
      <w:r>
        <w:rPr>
          <w:rFonts w:ascii="Helvetica" w:hAnsi="Helvetica" w:cs="Helvetica"/>
          <w:color w:val="000000"/>
          <w:sz w:val="14"/>
          <w:szCs w:val="14"/>
        </w:rPr>
        <w:t xml:space="preserve"> June 2014 data have not been subjected to the typical quality checks (see Technical Notes).</w:t>
      </w:r>
    </w:p>
    <w:p w:rsidR="00000000" w:rsidRDefault="00937192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Technical Notes).  Some previously-published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proofErr w:type="gramStart"/>
      <w:r>
        <w:rPr>
          <w:rFonts w:ascii="Helvetica" w:hAnsi="Helvetica" w:cs="Helvetica"/>
          <w:color w:val="000000"/>
          <w:sz w:val="14"/>
          <w:szCs w:val="14"/>
        </w:rPr>
        <w:t>data</w:t>
      </w:r>
      <w:proofErr w:type="gramEnd"/>
      <w:r>
        <w:rPr>
          <w:rFonts w:ascii="Helvetica" w:hAnsi="Helvetica" w:cs="Helvetica"/>
          <w:color w:val="000000"/>
          <w:sz w:val="14"/>
          <w:szCs w:val="14"/>
        </w:rPr>
        <w:t xml:space="preserve"> may have been revised.  Figures may not sum to totals due to rounding.</w:t>
      </w: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E6110D" w:rsidRDefault="00E6110D">
      <w:pPr>
        <w:adjustRightInd w:val="0"/>
        <w:jc w:val="center"/>
        <w:rPr>
          <w:sz w:val="24"/>
          <w:szCs w:val="24"/>
        </w:rPr>
      </w:pPr>
    </w:p>
    <w:p w:rsidR="00E6110D" w:rsidRDefault="00E6110D">
      <w:pPr>
        <w:adjustRightInd w:val="0"/>
        <w:jc w:val="center"/>
        <w:rPr>
          <w:sz w:val="24"/>
          <w:szCs w:val="24"/>
        </w:rPr>
      </w:pPr>
    </w:p>
    <w:p w:rsidR="00E6110D" w:rsidRDefault="00E6110D">
      <w:pPr>
        <w:adjustRightInd w:val="0"/>
        <w:jc w:val="center"/>
        <w:rPr>
          <w:sz w:val="24"/>
          <w:szCs w:val="24"/>
        </w:rPr>
      </w:pPr>
    </w:p>
    <w:p w:rsidR="00E6110D" w:rsidRDefault="00E6110D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Default="00937192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000000">
          <w:headerReference w:type="default" r:id="rId27"/>
          <w:footerReference w:type="default" r:id="rId28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00000" w:rsidRDefault="001D11D0">
      <w:pPr>
        <w:adjustRightInd w:val="0"/>
        <w:jc w:val="center"/>
        <w:rPr>
          <w:sz w:val="24"/>
          <w:szCs w:val="24"/>
        </w:rPr>
      </w:pPr>
      <w:bookmarkStart w:id="11" w:name="IDX10"/>
      <w:bookmarkEnd w:id="11"/>
      <w:r>
        <w:rPr>
          <w:noProof/>
          <w:sz w:val="24"/>
          <w:szCs w:val="24"/>
        </w:rPr>
        <w:drawing>
          <wp:inline distT="0" distB="0" distL="0" distR="0">
            <wp:extent cx="6628130" cy="4117340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130" cy="411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37192">
      <w:pPr>
        <w:adjustRightInd w:val="0"/>
        <w:jc w:val="center"/>
        <w:rPr>
          <w:sz w:val="24"/>
          <w:szCs w:val="24"/>
        </w:rPr>
        <w:sectPr w:rsidR="00000000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E6110D" w:rsidRDefault="00E6110D">
      <w:pPr>
        <w:autoSpaceDE/>
        <w:autoSpaceDN/>
        <w:spacing w:after="160" w:line="259" w:lineRule="auto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br w:type="page"/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13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Connections over 200 kbps in at Least One Direction by Technology 2011-2015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000000" w:rsidRDefault="00937192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2" w:name="IDX11"/>
            <w:bookmarkEnd w:id="12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186,516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196,665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215,817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235,273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246,797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264,343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273,950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292,279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303,653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80,706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82,217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84,392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85,277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87,599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87,360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89,196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91,419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93,428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27,758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27,632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27,391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26,869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27,248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26,678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25,603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26,154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25,139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45,832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47,033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48,716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49,494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50,709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50,389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52,467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53,543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55,798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5,521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6,732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7,617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8,368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8,841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9,592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1,760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1,891</w:t>
            </w:r>
          </w:p>
        </w:tc>
      </w:tr>
      <w:tr w:rsidR="00000000" w:rsidTr="00E611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763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829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874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937</w:t>
            </w:r>
          </w:p>
        </w:tc>
        <w:tc>
          <w:tcPr>
            <w:tcW w:w="91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939</w:t>
            </w:r>
          </w:p>
        </w:tc>
      </w:tr>
      <w:tr w:rsidR="00000000" w:rsidTr="00E611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105,810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114,448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131,425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149,996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159,197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176,983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184,754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200,859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210,224</w:t>
            </w:r>
          </w:p>
        </w:tc>
      </w:tr>
    </w:tbl>
    <w:p w:rsidR="00000000" w:rsidRDefault="00937192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The June 2014 data have not been subjected to the typical quality checks (see Technical Notes).</w:t>
      </w:r>
    </w:p>
    <w:p w:rsidR="00000000" w:rsidRDefault="00937192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Technical Notes).  Some previously-published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proofErr w:type="gramStart"/>
      <w:r>
        <w:rPr>
          <w:rFonts w:ascii="Helvetica" w:hAnsi="Helvetica" w:cs="Helvetica"/>
          <w:color w:val="000000"/>
          <w:sz w:val="14"/>
          <w:szCs w:val="14"/>
        </w:rPr>
        <w:t>data</w:t>
      </w:r>
      <w:proofErr w:type="gramEnd"/>
      <w:r>
        <w:rPr>
          <w:rFonts w:ascii="Helvetica" w:hAnsi="Helvetica" w:cs="Helvetica"/>
          <w:color w:val="000000"/>
          <w:sz w:val="14"/>
          <w:szCs w:val="14"/>
        </w:rPr>
        <w:t xml:space="preserve"> may have been revised.  Figures may not sum to totals due to rounding.</w:t>
      </w: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E6110D" w:rsidRDefault="00E6110D">
      <w:pPr>
        <w:adjustRightInd w:val="0"/>
        <w:jc w:val="center"/>
        <w:rPr>
          <w:sz w:val="24"/>
          <w:szCs w:val="24"/>
        </w:rPr>
      </w:pPr>
    </w:p>
    <w:p w:rsidR="00E6110D" w:rsidRDefault="00E6110D">
      <w:pPr>
        <w:adjustRightInd w:val="0"/>
        <w:jc w:val="center"/>
        <w:rPr>
          <w:sz w:val="24"/>
          <w:szCs w:val="24"/>
        </w:rPr>
      </w:pPr>
    </w:p>
    <w:p w:rsidR="00E6110D" w:rsidRDefault="00E6110D">
      <w:pPr>
        <w:adjustRightInd w:val="0"/>
        <w:jc w:val="center"/>
        <w:rPr>
          <w:sz w:val="24"/>
          <w:szCs w:val="24"/>
        </w:rPr>
      </w:pPr>
    </w:p>
    <w:p w:rsidR="00E6110D" w:rsidRDefault="00E6110D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Default="00937192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000000">
          <w:headerReference w:type="default" r:id="rId32"/>
          <w:footerReference w:type="default" r:id="rId3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00000" w:rsidRDefault="001D11D0">
      <w:pPr>
        <w:adjustRightInd w:val="0"/>
        <w:jc w:val="center"/>
        <w:rPr>
          <w:sz w:val="24"/>
          <w:szCs w:val="24"/>
        </w:rPr>
      </w:pPr>
      <w:bookmarkStart w:id="13" w:name="IDX12"/>
      <w:bookmarkEnd w:id="13"/>
      <w:r>
        <w:rPr>
          <w:noProof/>
          <w:sz w:val="24"/>
          <w:szCs w:val="24"/>
        </w:rPr>
        <w:drawing>
          <wp:inline distT="0" distB="0" distL="0" distR="0">
            <wp:extent cx="6628130" cy="4117340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130" cy="411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  <w:sectPr w:rsidR="00000000">
          <w:headerReference w:type="default" r:id="rId35"/>
          <w:footerReference w:type="default" r:id="rId36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15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at Least 3 Mbps Downstream and 768 kbps Upstream by Technology 2011-2015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000000" w:rsidRDefault="00937192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14" w:name="IDX13"/>
            <w:bookmarkEnd w:id="14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51,097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57,243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64,657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68,673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78,175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78,981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83,872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88,985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92,330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12,875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13,108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14,233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18,540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17,246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18,557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20,939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20,743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34,699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37,798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44,133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46,014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50,236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51,304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53,853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55,807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58,409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6,981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8,111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8,974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9,551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10,377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1,181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1,424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1,558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1,690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1,744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707</w:t>
            </w:r>
          </w:p>
        </w:tc>
      </w:tr>
    </w:tbl>
    <w:p w:rsidR="00000000" w:rsidRDefault="00937192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 Form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477 technology categories and other reporting requirements.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The June 2014 data have not been subjected to the typical quality checks (see Technical Notes).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000000" w:rsidRDefault="00937192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Technical Notes).  Some previously-published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proofErr w:type="gramStart"/>
      <w:r>
        <w:rPr>
          <w:rFonts w:ascii="Helvetica" w:hAnsi="Helvetica" w:cs="Helvetica"/>
          <w:color w:val="000000"/>
          <w:sz w:val="14"/>
          <w:szCs w:val="14"/>
        </w:rPr>
        <w:t>data</w:t>
      </w:r>
      <w:proofErr w:type="gramEnd"/>
      <w:r>
        <w:rPr>
          <w:rFonts w:ascii="Helvetica" w:hAnsi="Helvetica" w:cs="Helvetica"/>
          <w:color w:val="000000"/>
          <w:sz w:val="14"/>
          <w:szCs w:val="14"/>
        </w:rPr>
        <w:t xml:space="preserve"> may have been revised.  Figures may not sum to totals due to rounding.</w:t>
      </w: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E6110D" w:rsidRDefault="00E6110D">
      <w:pPr>
        <w:adjustRightInd w:val="0"/>
        <w:jc w:val="center"/>
        <w:rPr>
          <w:sz w:val="24"/>
          <w:szCs w:val="24"/>
        </w:rPr>
      </w:pPr>
    </w:p>
    <w:p w:rsidR="00E6110D" w:rsidRDefault="00E6110D">
      <w:pPr>
        <w:adjustRightInd w:val="0"/>
        <w:jc w:val="center"/>
        <w:rPr>
          <w:sz w:val="24"/>
          <w:szCs w:val="24"/>
        </w:rPr>
      </w:pPr>
    </w:p>
    <w:p w:rsidR="00E6110D" w:rsidRDefault="00E6110D">
      <w:pPr>
        <w:adjustRightInd w:val="0"/>
        <w:jc w:val="center"/>
        <w:rPr>
          <w:sz w:val="24"/>
          <w:szCs w:val="24"/>
        </w:rPr>
      </w:pPr>
    </w:p>
    <w:p w:rsidR="00E6110D" w:rsidRDefault="00E6110D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Default="00937192" w:rsidP="00E6110D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Figure 16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at Least 3 Mbps Downstream and 768 kbps Upstream by Technology 2011-2015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000000" w:rsidRDefault="00937192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5" w:name="IDX14"/>
            <w:bookmarkEnd w:id="15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47,427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53,070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59,914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63,342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72,476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73,042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77,540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82,300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85,429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11,563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11,669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12,666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16,715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15,673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16,867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18,985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18,865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32,693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35,583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41,561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43,061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47,258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47,924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50,308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52,241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54,646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5,632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7,491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8,246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8,750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9,513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1,419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1,552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1,682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1,734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623</w:t>
            </w:r>
          </w:p>
        </w:tc>
      </w:tr>
    </w:tbl>
    <w:p w:rsidR="00000000" w:rsidRDefault="00937192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 Form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477 technology categories and other reporting requirements.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The</w:t>
      </w:r>
      <w:r>
        <w:rPr>
          <w:rFonts w:ascii="Helvetica" w:hAnsi="Helvetica" w:cs="Helvetica"/>
          <w:color w:val="000000"/>
          <w:sz w:val="14"/>
          <w:szCs w:val="14"/>
        </w:rPr>
        <w:t xml:space="preserve"> June 2014 data have not been subjected to the typical quality checks (see Technical Notes).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000000" w:rsidRDefault="00937192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Technical Notes).  Some previously-published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proofErr w:type="gramStart"/>
      <w:r>
        <w:rPr>
          <w:rFonts w:ascii="Helvetica" w:hAnsi="Helvetica" w:cs="Helvetica"/>
          <w:color w:val="000000"/>
          <w:sz w:val="14"/>
          <w:szCs w:val="14"/>
        </w:rPr>
        <w:t>data</w:t>
      </w:r>
      <w:proofErr w:type="gramEnd"/>
      <w:r>
        <w:rPr>
          <w:rFonts w:ascii="Helvetica" w:hAnsi="Helvetica" w:cs="Helvetica"/>
          <w:color w:val="000000"/>
          <w:sz w:val="14"/>
          <w:szCs w:val="14"/>
        </w:rPr>
        <w:t xml:space="preserve"> may have been revised.  Figures may not sum to totals due to rounding.</w:t>
      </w: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Default="00937192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000000">
          <w:headerReference w:type="default" r:id="rId37"/>
          <w:footerReference w:type="default" r:id="rId38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E6110D" w:rsidRDefault="00E6110D">
      <w:pPr>
        <w:autoSpaceDE/>
        <w:autoSpaceDN/>
        <w:spacing w:after="160" w:line="259" w:lineRule="auto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br w:type="page"/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17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at Least 10 Mbps Downstream and 1 Mbps Upstream by Technology 2014-2015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000000" w:rsidRDefault="00937192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6"/>
        <w:gridCol w:w="858"/>
        <w:gridCol w:w="858"/>
        <w:gridCol w:w="858"/>
        <w:gridCol w:w="85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6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16" w:name="IDX15"/>
            <w:bookmarkEnd w:id="16"/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63,849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68,009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72,691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76,923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7,573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8,310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9,463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9,799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47,296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49,839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52,646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55,702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7,615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8,341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8,873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9,569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1,016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1,137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1,298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1,393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</w:t>
            </w:r>
          </w:p>
        </w:tc>
      </w:tr>
    </w:tbl>
    <w:p w:rsidR="00000000" w:rsidRDefault="00937192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The</w:t>
      </w:r>
      <w:r>
        <w:rPr>
          <w:rFonts w:ascii="Helvetica" w:hAnsi="Helvetica" w:cs="Helvetica"/>
          <w:color w:val="000000"/>
          <w:sz w:val="14"/>
          <w:szCs w:val="14"/>
        </w:rPr>
        <w:t xml:space="preserve"> June 2014 data have not been subjected to the typical quality checks (see Technical Notes).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000000" w:rsidRDefault="00937192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Technical Notes).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Figures may</w:t>
      </w:r>
      <w:r>
        <w:rPr>
          <w:rFonts w:ascii="Helvetica" w:hAnsi="Helvetica" w:cs="Helvetica"/>
          <w:color w:val="000000"/>
          <w:sz w:val="14"/>
          <w:szCs w:val="14"/>
        </w:rPr>
        <w:t xml:space="preserve"> not sum to totals due to rounding.</w:t>
      </w: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E6110D" w:rsidRDefault="00E6110D">
      <w:pPr>
        <w:adjustRightInd w:val="0"/>
        <w:jc w:val="center"/>
        <w:rPr>
          <w:sz w:val="24"/>
          <w:szCs w:val="24"/>
        </w:rPr>
      </w:pPr>
    </w:p>
    <w:p w:rsidR="00E6110D" w:rsidRDefault="00E6110D">
      <w:pPr>
        <w:adjustRightInd w:val="0"/>
        <w:jc w:val="center"/>
        <w:rPr>
          <w:sz w:val="24"/>
          <w:szCs w:val="24"/>
        </w:rPr>
      </w:pPr>
    </w:p>
    <w:p w:rsidR="00E6110D" w:rsidRDefault="00E6110D">
      <w:pPr>
        <w:adjustRightInd w:val="0"/>
        <w:jc w:val="center"/>
        <w:rPr>
          <w:sz w:val="24"/>
          <w:szCs w:val="24"/>
        </w:rPr>
      </w:pPr>
    </w:p>
    <w:p w:rsidR="00E6110D" w:rsidRDefault="00E6110D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Default="00937192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000000">
          <w:headerReference w:type="default" r:id="rId39"/>
          <w:footerReference w:type="default" r:id="rId40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00000" w:rsidRDefault="001D11D0">
      <w:pPr>
        <w:adjustRightInd w:val="0"/>
        <w:jc w:val="center"/>
        <w:rPr>
          <w:sz w:val="24"/>
          <w:szCs w:val="24"/>
        </w:rPr>
      </w:pPr>
      <w:bookmarkStart w:id="17" w:name="IDX16"/>
      <w:bookmarkEnd w:id="17"/>
      <w:r>
        <w:rPr>
          <w:noProof/>
          <w:sz w:val="24"/>
          <w:szCs w:val="24"/>
        </w:rPr>
        <w:drawing>
          <wp:inline distT="0" distB="0" distL="0" distR="0">
            <wp:extent cx="6628130" cy="4117340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130" cy="411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00000" w:rsidRDefault="00937192">
      <w:pPr>
        <w:adjustRightInd w:val="0"/>
        <w:jc w:val="center"/>
        <w:rPr>
          <w:sz w:val="24"/>
          <w:szCs w:val="24"/>
        </w:rPr>
        <w:sectPr w:rsidR="00000000">
          <w:headerReference w:type="default" r:id="rId42"/>
          <w:footerReference w:type="default" r:id="rId4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19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at Least 10 Mbps Downstream and 1 Mbps Upstream by Technology in 2015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000000" w:rsidRDefault="00937192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6"/>
        <w:gridCol w:w="858"/>
        <w:gridCol w:w="858"/>
        <w:gridCol w:w="858"/>
        <w:gridCol w:w="85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6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8" w:name="IDX17"/>
            <w:bookmarkEnd w:id="18"/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59,751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63,522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67,881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71,779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7,035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7,741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8,740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9,069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44,480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46,767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49,475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52,291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7,044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7,679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8,144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8,776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1,014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1,133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1,293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1,386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212</w:t>
            </w:r>
          </w:p>
        </w:tc>
      </w:tr>
    </w:tbl>
    <w:p w:rsidR="00000000" w:rsidRDefault="00937192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The June 2014 data have not been subjected to the typical quality checks (see Technical Notes).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000000" w:rsidRDefault="00937192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</w:t>
      </w:r>
      <w:r>
        <w:rPr>
          <w:rFonts w:ascii="Helvetica" w:hAnsi="Helvetica" w:cs="Helvetica"/>
          <w:color w:val="000000"/>
          <w:sz w:val="14"/>
          <w:szCs w:val="14"/>
        </w:rPr>
        <w:t>m 477 in June 2013 that affect the data beginning in June 2014 (see Technical Notes).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Figures may not sum to totals due to rounding.</w:t>
      </w: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E6110D" w:rsidRDefault="00E6110D">
      <w:pPr>
        <w:adjustRightInd w:val="0"/>
        <w:jc w:val="center"/>
        <w:rPr>
          <w:sz w:val="24"/>
          <w:szCs w:val="24"/>
        </w:rPr>
      </w:pPr>
    </w:p>
    <w:p w:rsidR="00E6110D" w:rsidRDefault="00E6110D">
      <w:pPr>
        <w:adjustRightInd w:val="0"/>
        <w:jc w:val="center"/>
        <w:rPr>
          <w:sz w:val="24"/>
          <w:szCs w:val="24"/>
        </w:rPr>
      </w:pPr>
    </w:p>
    <w:p w:rsidR="00E6110D" w:rsidRDefault="00E6110D">
      <w:pPr>
        <w:adjustRightInd w:val="0"/>
        <w:jc w:val="center"/>
        <w:rPr>
          <w:sz w:val="24"/>
          <w:szCs w:val="24"/>
        </w:rPr>
      </w:pPr>
    </w:p>
    <w:p w:rsidR="00E6110D" w:rsidRDefault="00E6110D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Default="00937192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000000">
          <w:headerReference w:type="default" r:id="rId44"/>
          <w:footerReference w:type="default" r:id="rId4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00000" w:rsidRDefault="001D11D0">
      <w:pPr>
        <w:adjustRightInd w:val="0"/>
        <w:jc w:val="center"/>
        <w:rPr>
          <w:sz w:val="24"/>
          <w:szCs w:val="24"/>
        </w:rPr>
      </w:pPr>
      <w:bookmarkStart w:id="19" w:name="IDX18"/>
      <w:bookmarkEnd w:id="19"/>
      <w:r>
        <w:rPr>
          <w:noProof/>
          <w:sz w:val="24"/>
          <w:szCs w:val="24"/>
        </w:rPr>
        <w:drawing>
          <wp:inline distT="0" distB="0" distL="0" distR="0">
            <wp:extent cx="6628130" cy="4117340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130" cy="411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  <w:sectPr w:rsidR="00000000">
          <w:headerReference w:type="default" r:id="rId47"/>
          <w:footerReference w:type="default" r:id="rId48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21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at Least 25 Mbps Downstream and 3 Mbps Upstream by Technology 2014-2015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000000" w:rsidRDefault="00937192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6"/>
        <w:gridCol w:w="858"/>
        <w:gridCol w:w="858"/>
        <w:gridCol w:w="858"/>
        <w:gridCol w:w="85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6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20" w:name="IDX19"/>
            <w:bookmarkEnd w:id="20"/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35,927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42,390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48,449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53,994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30,769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36,095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40,646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45,170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4,603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5,542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6,870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7,685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</w:t>
            </w:r>
          </w:p>
        </w:tc>
      </w:tr>
    </w:tbl>
    <w:p w:rsidR="00000000" w:rsidRDefault="00937192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The</w:t>
      </w:r>
      <w:r>
        <w:rPr>
          <w:rFonts w:ascii="Helvetica" w:hAnsi="Helvetica" w:cs="Helvetica"/>
          <w:color w:val="000000"/>
          <w:sz w:val="14"/>
          <w:szCs w:val="14"/>
        </w:rPr>
        <w:t xml:space="preserve"> June 2014 data have not been subjected to the typical quality checks (see Technical Notes).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000000" w:rsidRDefault="00937192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Technical Notes).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Figures may</w:t>
      </w:r>
      <w:r>
        <w:rPr>
          <w:rFonts w:ascii="Helvetica" w:hAnsi="Helvetica" w:cs="Helvetica"/>
          <w:color w:val="000000"/>
          <w:sz w:val="14"/>
          <w:szCs w:val="14"/>
        </w:rPr>
        <w:t xml:space="preserve"> not sum to totals due to rounding.</w:t>
      </w: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E6110D" w:rsidRDefault="00E6110D">
      <w:pPr>
        <w:adjustRightInd w:val="0"/>
        <w:jc w:val="center"/>
        <w:rPr>
          <w:sz w:val="24"/>
          <w:szCs w:val="24"/>
        </w:rPr>
      </w:pPr>
    </w:p>
    <w:p w:rsidR="00E6110D" w:rsidRDefault="00E6110D">
      <w:pPr>
        <w:adjustRightInd w:val="0"/>
        <w:jc w:val="center"/>
        <w:rPr>
          <w:sz w:val="24"/>
          <w:szCs w:val="24"/>
        </w:rPr>
      </w:pPr>
    </w:p>
    <w:p w:rsidR="00E6110D" w:rsidRDefault="00E6110D">
      <w:pPr>
        <w:adjustRightInd w:val="0"/>
        <w:jc w:val="center"/>
        <w:rPr>
          <w:sz w:val="24"/>
          <w:szCs w:val="24"/>
        </w:rPr>
      </w:pPr>
    </w:p>
    <w:p w:rsidR="00E6110D" w:rsidRDefault="00E6110D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Default="00937192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000000">
          <w:headerReference w:type="default" r:id="rId49"/>
          <w:footerReference w:type="default" r:id="rId50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00000" w:rsidRDefault="001D11D0">
      <w:pPr>
        <w:adjustRightInd w:val="0"/>
        <w:jc w:val="center"/>
        <w:rPr>
          <w:sz w:val="24"/>
          <w:szCs w:val="24"/>
        </w:rPr>
      </w:pPr>
      <w:bookmarkStart w:id="21" w:name="IDX20"/>
      <w:bookmarkEnd w:id="21"/>
      <w:r>
        <w:rPr>
          <w:noProof/>
          <w:sz w:val="24"/>
          <w:szCs w:val="24"/>
        </w:rPr>
        <w:drawing>
          <wp:inline distT="0" distB="0" distL="0" distR="0">
            <wp:extent cx="6628130" cy="4117340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130" cy="411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00000" w:rsidRDefault="00937192">
      <w:pPr>
        <w:adjustRightInd w:val="0"/>
        <w:jc w:val="center"/>
        <w:rPr>
          <w:sz w:val="24"/>
          <w:szCs w:val="24"/>
        </w:rPr>
        <w:sectPr w:rsidR="00000000">
          <w:headerReference w:type="default" r:id="rId52"/>
          <w:footerReference w:type="default" r:id="rId5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23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at Least 25 Mbps Downstream and 3 Mbps Upstream by Technology in 2015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000000" w:rsidRDefault="00937192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6"/>
        <w:gridCol w:w="858"/>
        <w:gridCol w:w="858"/>
        <w:gridCol w:w="858"/>
        <w:gridCol w:w="85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6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22" w:name="IDX21"/>
            <w:bookmarkEnd w:id="22"/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Jun*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34,439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40,595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46,198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51,454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#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29,806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34,914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39,083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43,388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4,201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5,068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6,323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7,089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6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</w:t>
            </w:r>
          </w:p>
        </w:tc>
      </w:tr>
    </w:tbl>
    <w:p w:rsidR="00000000" w:rsidRDefault="00937192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Form 477 technology categories and other reporting requirements.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The</w:t>
      </w:r>
      <w:r>
        <w:rPr>
          <w:rFonts w:ascii="Helvetica" w:hAnsi="Helvetica" w:cs="Helvetica"/>
          <w:color w:val="000000"/>
          <w:sz w:val="14"/>
          <w:szCs w:val="14"/>
        </w:rPr>
        <w:t xml:space="preserve"> June 2014 data have not been subjected to the typical quality checks (see Technical Notes).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000000" w:rsidRDefault="00937192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Technical Notes).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Figures may</w:t>
      </w:r>
      <w:r>
        <w:rPr>
          <w:rFonts w:ascii="Helvetica" w:hAnsi="Helvetica" w:cs="Helvetica"/>
          <w:color w:val="000000"/>
          <w:sz w:val="14"/>
          <w:szCs w:val="14"/>
        </w:rPr>
        <w:t xml:space="preserve"> not sum to totals due to rounding.</w:t>
      </w: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E6110D" w:rsidRDefault="00E6110D">
      <w:pPr>
        <w:adjustRightInd w:val="0"/>
        <w:jc w:val="center"/>
        <w:rPr>
          <w:sz w:val="24"/>
          <w:szCs w:val="24"/>
        </w:rPr>
      </w:pPr>
    </w:p>
    <w:p w:rsidR="00E6110D" w:rsidRDefault="00E6110D">
      <w:pPr>
        <w:adjustRightInd w:val="0"/>
        <w:jc w:val="center"/>
        <w:rPr>
          <w:sz w:val="24"/>
          <w:szCs w:val="24"/>
        </w:rPr>
      </w:pPr>
    </w:p>
    <w:p w:rsidR="00E6110D" w:rsidRDefault="00E6110D">
      <w:pPr>
        <w:adjustRightInd w:val="0"/>
        <w:jc w:val="center"/>
        <w:rPr>
          <w:sz w:val="24"/>
          <w:szCs w:val="24"/>
        </w:rPr>
      </w:pPr>
    </w:p>
    <w:p w:rsidR="00E6110D" w:rsidRDefault="00E6110D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Default="00937192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000000">
          <w:headerReference w:type="default" r:id="rId54"/>
          <w:footerReference w:type="default" r:id="rId5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00000" w:rsidRDefault="001D11D0">
      <w:pPr>
        <w:adjustRightInd w:val="0"/>
        <w:jc w:val="center"/>
        <w:rPr>
          <w:sz w:val="24"/>
          <w:szCs w:val="24"/>
        </w:rPr>
      </w:pPr>
      <w:bookmarkStart w:id="23" w:name="IDX22"/>
      <w:bookmarkEnd w:id="23"/>
      <w:r>
        <w:rPr>
          <w:noProof/>
          <w:sz w:val="24"/>
          <w:szCs w:val="24"/>
        </w:rPr>
        <w:drawing>
          <wp:inline distT="0" distB="0" distL="0" distR="0">
            <wp:extent cx="6628130" cy="4117340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130" cy="411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  <w:sectPr w:rsidR="00000000">
          <w:headerReference w:type="default" r:id="rId57"/>
          <w:footerReference w:type="default" r:id="rId58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00000" w:rsidRDefault="001D11D0">
      <w:pPr>
        <w:adjustRightInd w:val="0"/>
        <w:jc w:val="center"/>
        <w:rPr>
          <w:sz w:val="24"/>
          <w:szCs w:val="24"/>
        </w:rPr>
      </w:pPr>
      <w:bookmarkStart w:id="24" w:name="IDX23"/>
      <w:bookmarkEnd w:id="24"/>
      <w:r>
        <w:rPr>
          <w:noProof/>
          <w:sz w:val="24"/>
          <w:szCs w:val="24"/>
        </w:rPr>
        <w:lastRenderedPageBreak/>
        <w:drawing>
          <wp:inline distT="0" distB="0" distL="0" distR="0">
            <wp:extent cx="6860540" cy="4572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5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  <w:sectPr w:rsidR="00000000">
          <w:headerReference w:type="default" r:id="rId60"/>
          <w:footerReference w:type="default" r:id="rId6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00000" w:rsidRDefault="001D11D0">
      <w:pPr>
        <w:adjustRightInd w:val="0"/>
        <w:jc w:val="center"/>
        <w:rPr>
          <w:sz w:val="24"/>
          <w:szCs w:val="24"/>
        </w:rPr>
      </w:pPr>
      <w:bookmarkStart w:id="25" w:name="IDX24"/>
      <w:bookmarkEnd w:id="25"/>
      <w:r>
        <w:rPr>
          <w:noProof/>
          <w:sz w:val="24"/>
          <w:szCs w:val="24"/>
        </w:rPr>
        <w:drawing>
          <wp:inline distT="0" distB="0" distL="0" distR="0">
            <wp:extent cx="6628130" cy="3202940"/>
            <wp:effectExtent l="0" t="0" r="127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130" cy="320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  <w:sectPr w:rsidR="00000000">
          <w:headerReference w:type="default" r:id="rId63"/>
          <w:footerReference w:type="default" r:id="rId64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00000" w:rsidRDefault="001D11D0">
      <w:pPr>
        <w:adjustRightInd w:val="0"/>
        <w:jc w:val="center"/>
        <w:rPr>
          <w:sz w:val="24"/>
          <w:szCs w:val="24"/>
        </w:rPr>
      </w:pPr>
      <w:bookmarkStart w:id="26" w:name="IDX25"/>
      <w:bookmarkEnd w:id="26"/>
      <w:r>
        <w:rPr>
          <w:noProof/>
          <w:sz w:val="24"/>
          <w:szCs w:val="24"/>
        </w:rPr>
        <w:lastRenderedPageBreak/>
        <w:drawing>
          <wp:inline distT="0" distB="0" distL="0" distR="0">
            <wp:extent cx="7774940" cy="594614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4940" cy="594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  <w:sectPr w:rsidR="00000000">
          <w:headerReference w:type="default" r:id="rId66"/>
          <w:footerReference w:type="default" r:id="rId67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28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by Downstream Speed Tier and Technology as of December 31, 2015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000000" w:rsidRDefault="00937192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27" w:name="IDX26"/>
            <w:bookmarkEnd w:id="27"/>
          </w:p>
        </w:tc>
        <w:tc>
          <w:tcPr>
            <w:tcW w:w="813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Downstream Speed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1.5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1.5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3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3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25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1,422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2,455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11,987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11,169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1,093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28,134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3,014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10,160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31,282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14,410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59,696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2,139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6,841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2,061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16,593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25,119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39,285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15,426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102,194</w:t>
            </w:r>
          </w:p>
        </w:tc>
      </w:tr>
    </w:tbl>
    <w:p w:rsidR="00000000" w:rsidRDefault="00937192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937192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000000">
          <w:headerReference w:type="default" r:id="rId68"/>
          <w:footerReference w:type="default" r:id="rId69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:rsidR="00000000" w:rsidRDefault="00937192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8" w:name="IDX27"/>
            <w:bookmarkEnd w:id="28"/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58.4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24.6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38.4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</w:tr>
    </w:tbl>
    <w:p w:rsidR="00000000" w:rsidRDefault="00937192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 Form 477 technology categories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proofErr w:type="gramStart"/>
      <w:r>
        <w:rPr>
          <w:rFonts w:ascii="Helvetica" w:hAnsi="Helvetica" w:cs="Helvetica"/>
          <w:color w:val="000000"/>
          <w:sz w:val="14"/>
          <w:szCs w:val="14"/>
        </w:rPr>
        <w:t>and</w:t>
      </w:r>
      <w:proofErr w:type="gramEnd"/>
      <w:r>
        <w:rPr>
          <w:rFonts w:ascii="Helvetica" w:hAnsi="Helvetica" w:cs="Helvetica"/>
          <w:color w:val="000000"/>
          <w:sz w:val="14"/>
          <w:szCs w:val="14"/>
        </w:rPr>
        <w:t xml:space="preserve"> other reporting requirements.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Figures may not sum to totals due to rounding.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937192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000000" w:rsidRDefault="00937192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000000">
          <w:headerReference w:type="default" r:id="rId70"/>
          <w:footerReference w:type="default" r:id="rId71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29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by Downstream Speed Tier and Technology as of December 31, 2015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:rsidR="00000000" w:rsidRDefault="00937192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29" w:name="IDX28"/>
            <w:bookmarkEnd w:id="29"/>
          </w:p>
        </w:tc>
        <w:tc>
          <w:tcPr>
            <w:tcW w:w="813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Downstream Speed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1.5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1.5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3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3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25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1,290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2,052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10,415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10,347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1,032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25,139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2,615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8,520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29,782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14,107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55,798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1,944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6,419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9,592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1,384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1,891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1,674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2,902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14,358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22,375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37,278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14,842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93,428</w:t>
            </w:r>
          </w:p>
        </w:tc>
      </w:tr>
    </w:tbl>
    <w:p w:rsidR="00000000" w:rsidRDefault="00937192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937192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000000">
          <w:headerReference w:type="default" r:id="rId72"/>
          <w:footerReference w:type="default" r:id="rId73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:rsidR="00000000" w:rsidRDefault="00937192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30" w:name="IDX29"/>
            <w:bookmarkEnd w:id="30"/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26.9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59.7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10.3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23.9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39.9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</w:tr>
    </w:tbl>
    <w:p w:rsidR="00000000" w:rsidRDefault="00937192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to maintain firm confidentiality.  See Technical Notes at the end of the report for a description of Form 477 technology categories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proofErr w:type="gramStart"/>
      <w:r>
        <w:rPr>
          <w:rFonts w:ascii="Helvetica" w:hAnsi="Helvetica" w:cs="Helvetica"/>
          <w:color w:val="000000"/>
          <w:sz w:val="14"/>
          <w:szCs w:val="14"/>
        </w:rPr>
        <w:t>and</w:t>
      </w:r>
      <w:proofErr w:type="gramEnd"/>
      <w:r>
        <w:rPr>
          <w:rFonts w:ascii="Helvetica" w:hAnsi="Helvetica" w:cs="Helvetica"/>
          <w:color w:val="000000"/>
          <w:sz w:val="14"/>
          <w:szCs w:val="14"/>
        </w:rPr>
        <w:t xml:space="preserve"> other reporting requirements.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Figures may not sum to totals due to rounding.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937192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000000">
          <w:headerReference w:type="default" r:id="rId74"/>
          <w:footerReference w:type="default" r:id="rId75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30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Nationwide Number of Providers of Connections over 200 kbps in at Least One Direction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proofErr w:type="gramStart"/>
      <w:r>
        <w:rPr>
          <w:rFonts w:ascii="Helvetica" w:hAnsi="Helvetica" w:cs="Helvetica"/>
          <w:b/>
          <w:bCs/>
          <w:color w:val="000000"/>
        </w:rPr>
        <w:t>by</w:t>
      </w:r>
      <w:proofErr w:type="gramEnd"/>
      <w:r>
        <w:rPr>
          <w:rFonts w:ascii="Helvetica" w:hAnsi="Helvetica" w:cs="Helvetica"/>
          <w:b/>
          <w:bCs/>
          <w:color w:val="000000"/>
        </w:rPr>
        <w:t xml:space="preserve"> Technology 2011-2015</w:t>
      </w:r>
    </w:p>
    <w:p w:rsidR="00000000" w:rsidRDefault="00937192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31" w:name="IDX30"/>
            <w:bookmarkEnd w:id="31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Jun+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Power Line and Other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1,874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1,901</w:t>
            </w:r>
          </w:p>
        </w:tc>
      </w:tr>
    </w:tbl>
    <w:p w:rsidR="00000000" w:rsidRDefault="00937192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E6110D" w:rsidRDefault="00937192" w:rsidP="00E6110D">
      <w:pPr>
        <w:adjustRightInd w:val="0"/>
        <w:spacing w:before="10" w:after="10"/>
        <w:ind w:firstLine="72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For this Figure, the categories Power Line and All Other were combined with Other Wireline from June 2014 forward.</w:t>
      </w:r>
    </w:p>
    <w:p w:rsidR="00000000" w:rsidRDefault="00937192" w:rsidP="00E6110D">
      <w:pPr>
        <w:adjustRightInd w:val="0"/>
        <w:spacing w:before="10" w:after="10"/>
        <w:ind w:firstLine="72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+ The June 2014 data have not been subjected to the typical quality checks (see Technical Notes).</w:t>
      </w:r>
    </w:p>
    <w:p w:rsidR="00000000" w:rsidRDefault="00937192" w:rsidP="00E6110D">
      <w:pPr>
        <w:adjustRightInd w:val="0"/>
        <w:spacing w:before="10" w:after="10"/>
        <w:ind w:firstLine="72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Multiple Form 477 filers within a holdin</w:t>
      </w:r>
      <w:r>
        <w:rPr>
          <w:rFonts w:ascii="Helvetica" w:hAnsi="Helvetica" w:cs="Helvetica"/>
          <w:color w:val="000000"/>
          <w:sz w:val="14"/>
          <w:szCs w:val="14"/>
        </w:rPr>
        <w:t>g company structure count as one provider. * = 1-3 providers.</w:t>
      </w:r>
    </w:p>
    <w:p w:rsidR="00000000" w:rsidRDefault="00937192">
      <w:pPr>
        <w:adjustRightInd w:val="0"/>
        <w:spacing w:before="10" w:after="10"/>
        <w:jc w:val="center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The Commission approved changes to the Form 477 in June 2013 that affect the data beginning in June 2014 (see Technical Notes).  Some previously-published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 </w:t>
      </w:r>
      <w:r w:rsidR="00E6110D">
        <w:rPr>
          <w:rFonts w:ascii="Helvetica" w:hAnsi="Helvetica" w:cs="Helvetica"/>
          <w:color w:val="000000"/>
          <w:sz w:val="14"/>
          <w:szCs w:val="14"/>
        </w:rPr>
        <w:tab/>
      </w:r>
      <w:proofErr w:type="gramStart"/>
      <w:r>
        <w:rPr>
          <w:rFonts w:ascii="Helvetica" w:hAnsi="Helvetica" w:cs="Helvetica"/>
          <w:color w:val="000000"/>
          <w:sz w:val="14"/>
          <w:szCs w:val="14"/>
        </w:rPr>
        <w:t>data</w:t>
      </w:r>
      <w:proofErr w:type="gramEnd"/>
      <w:r>
        <w:rPr>
          <w:rFonts w:ascii="Helvetica" w:hAnsi="Helvetica" w:cs="Helvetica"/>
          <w:color w:val="000000"/>
          <w:sz w:val="14"/>
          <w:szCs w:val="14"/>
        </w:rPr>
        <w:t xml:space="preserve"> may have been revised.</w:t>
      </w: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E6110D" w:rsidRDefault="00E6110D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00000" w:rsidRDefault="00937192">
      <w:pPr>
        <w:adjustRightInd w:val="0"/>
        <w:rPr>
          <w:rFonts w:ascii="Arial" w:hAnsi="Arial" w:cs="Arial"/>
          <w:b/>
          <w:bCs/>
          <w:color w:val="000000"/>
          <w:sz w:val="16"/>
          <w:szCs w:val="16"/>
        </w:rPr>
        <w:sectPr w:rsidR="00000000">
          <w:headerReference w:type="default" r:id="rId76"/>
          <w:footerReference w:type="default" r:id="rId77"/>
          <w:pgSz w:w="12240" w:h="15840"/>
          <w:pgMar w:top="360" w:right="360" w:bottom="360" w:left="360" w:header="720" w:footer="360" w:gutter="0"/>
          <w:cols w:space="720"/>
        </w:sectPr>
      </w:pPr>
    </w:p>
    <w:p w:rsidR="00000000" w:rsidRDefault="001D11D0">
      <w:pPr>
        <w:adjustRightInd w:val="0"/>
        <w:jc w:val="center"/>
        <w:rPr>
          <w:sz w:val="24"/>
          <w:szCs w:val="24"/>
        </w:rPr>
      </w:pPr>
      <w:bookmarkStart w:id="32" w:name="IDX31"/>
      <w:bookmarkEnd w:id="32"/>
      <w:r>
        <w:rPr>
          <w:noProof/>
          <w:sz w:val="24"/>
          <w:szCs w:val="24"/>
        </w:rPr>
        <w:drawing>
          <wp:inline distT="0" distB="0" distL="0" distR="0">
            <wp:extent cx="6628130" cy="4572000"/>
            <wp:effectExtent l="0" t="0" r="127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13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  <w:sectPr w:rsidR="00000000">
          <w:headerReference w:type="default" r:id="rId79"/>
          <w:footerReference w:type="default" r:id="rId80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32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and Households by State as of December 31, 2015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and households, in thousands)</w:t>
      </w:r>
    </w:p>
    <w:p w:rsidR="00000000" w:rsidRDefault="00937192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5"/>
        <w:gridCol w:w="1244"/>
        <w:gridCol w:w="1244"/>
        <w:gridCol w:w="1244"/>
        <w:gridCol w:w="1244"/>
        <w:gridCol w:w="1244"/>
        <w:gridCol w:w="1244"/>
        <w:gridCol w:w="1244"/>
        <w:gridCol w:w="1244"/>
        <w:gridCol w:w="124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8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937192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33" w:name="IDX32"/>
            <w:bookmarkEnd w:id="33"/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937192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200 kbps in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at least One Direction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937192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1 Mbps Up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937192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3 Mbps Up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937192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10 Mbps 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937192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State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937192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Households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937192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937192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937192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937192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937192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937192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937192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937192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Alabama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1,842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1,241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534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0.02         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Alaska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American Samoa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Arizona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2,387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2,008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1,383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1,101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0.12         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Arkansas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1,132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717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457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0.06         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California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12,617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10,776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8,641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6,108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2,116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0.17         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Colorado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1,998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1,771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1,183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1,099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Connecticut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1,356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1,161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992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789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0.16         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Delaware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339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0.22         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District of Columbia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Florida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7,218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6,577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5,389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3,790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0.11         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Georgia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3,541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2,726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2,018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1,389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0.06         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Guam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Hawaii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450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Idaho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585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459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0.02         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Illinois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4,779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3,669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2,871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2,036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0.08         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Indiana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2,492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1,828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1,304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0.06         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Iowa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1,232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489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0.01         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Kansas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1,112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606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0.12         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Kentucky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1,702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1,203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769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0.01         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Louisiana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1,719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1,189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577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0.07         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Maine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553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460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Maryland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2,156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1,822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1,642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1,443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0.18         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Massachusetts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2,538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2,232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2,026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1,875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608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0.24         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Michigan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3,828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2,831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2,231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1,667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0.05         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Minnesota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2,115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1,658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1,087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0.11         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Mississippi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1,093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611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0.03         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Missouri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2,361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1,702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1,170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700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0.07         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Montana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#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Nebraska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731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550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0.05         </w:t>
            </w:r>
          </w:p>
        </w:tc>
      </w:tr>
    </w:tbl>
    <w:p w:rsidR="00000000" w:rsidRDefault="00937192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000000" w:rsidRDefault="00937192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000000" w:rsidRDefault="00937192">
      <w:pPr>
        <w:adjustRightInd w:val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 w:type="page"/>
      </w:r>
    </w:p>
    <w:p w:rsidR="00000000" w:rsidRDefault="00937192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000000">
          <w:headerReference w:type="default" r:id="rId81"/>
          <w:footerReference w:type="default" r:id="rId82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32 - Continued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and Households by State as of December 31, 2015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and households, in thousands)</w:t>
      </w:r>
    </w:p>
    <w:p w:rsidR="00000000" w:rsidRDefault="00937192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5"/>
        <w:gridCol w:w="1244"/>
        <w:gridCol w:w="1244"/>
        <w:gridCol w:w="1244"/>
        <w:gridCol w:w="1244"/>
        <w:gridCol w:w="1244"/>
        <w:gridCol w:w="1244"/>
        <w:gridCol w:w="1244"/>
        <w:gridCol w:w="1244"/>
        <w:gridCol w:w="124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8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937192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34" w:name="IDX33"/>
            <w:bookmarkEnd w:id="34"/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937192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200 kbps in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at least One Direction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937192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1 Mbps Up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937192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 Dow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3 Mbps Up</w:t>
            </w:r>
          </w:p>
        </w:tc>
        <w:tc>
          <w:tcPr>
            <w:tcW w:w="248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937192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10 Mbps Up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937192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State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937192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Households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937192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937192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937192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937192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937192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937192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937192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937192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Nevada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1,006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636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482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Hampshire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520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465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Jersey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3,188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2,839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2,620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2,489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579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0.18         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Mexico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765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536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0.10         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York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7,256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6,094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5,482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4,254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744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0.10         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Carolina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3,743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2,947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2,134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1,259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580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0.16         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Dakota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0.06         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Isl</w:t>
            </w:r>
            <w:proofErr w:type="spellEnd"/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Ohio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4,570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3,537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2,544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1,055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0.01         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Oklahoma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1,450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978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669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0.06         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Oregon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1,523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1,257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910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775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Pennsylvania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4,958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3,899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2,987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2,612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775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0.16         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Puerto Rico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1,241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Rhode Island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410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327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Carolina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1,796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1,357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1,034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499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0.01         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Dakota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327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0.04         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Tennessee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2,487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1,736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1,363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1,021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0.07         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Texas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9,014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6,874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5,296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3,138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1,390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0.15         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Utah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775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490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0.19         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Vermont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0.60         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0.18         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 Islands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3,042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2,456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2,059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1,725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0.13         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Washington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2,645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2,291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1,666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0.63         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1,511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West Virginia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742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510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335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Wisconsin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2,293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1,756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0.77         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1,268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0.55         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668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0.01         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Wyoming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0.42         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#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117,564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93,428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71,779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0.61         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51,454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0.44         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13,313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0.11         </w:t>
            </w:r>
          </w:p>
        </w:tc>
      </w:tr>
    </w:tbl>
    <w:p w:rsidR="00000000" w:rsidRDefault="00937192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000000" w:rsidRDefault="00E6110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    </w:t>
      </w:r>
      <w:r w:rsidR="00937192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 xml:space="preserve">      </w:t>
      </w:r>
      <w:r w:rsidR="00937192">
        <w:rPr>
          <w:rFonts w:ascii="Helvetica" w:hAnsi="Helvetica" w:cs="Helvetica"/>
          <w:color w:val="000000"/>
          <w:sz w:val="14"/>
          <w:szCs w:val="14"/>
        </w:rPr>
        <w:t># = Rounds to Zero; * = Data withheld to maintain firm confidentiality.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E6110D">
        <w:rPr>
          <w:rFonts w:ascii="Helvetica" w:hAnsi="Helvetica" w:cs="Helvetica"/>
          <w:color w:val="000000"/>
          <w:sz w:val="14"/>
          <w:szCs w:val="14"/>
        </w:rPr>
        <w:t xml:space="preserve">      </w:t>
      </w:r>
      <w:r>
        <w:rPr>
          <w:rFonts w:ascii="Helvetica" w:hAnsi="Helvetica" w:cs="Helvetica"/>
          <w:color w:val="000000"/>
          <w:sz w:val="14"/>
          <w:szCs w:val="14"/>
        </w:rPr>
        <w:t>Note: Figures may not sum to totals due to rounding.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E6110D">
        <w:rPr>
          <w:rFonts w:ascii="Helvetica" w:hAnsi="Helvetica" w:cs="Helvetica"/>
          <w:color w:val="000000"/>
          <w:sz w:val="14"/>
          <w:szCs w:val="14"/>
        </w:rPr>
        <w:t xml:space="preserve">      </w:t>
      </w:r>
      <w:r>
        <w:rPr>
          <w:rFonts w:ascii="Helvetica" w:hAnsi="Helvetica" w:cs="Helvetica"/>
          <w:color w:val="000000"/>
          <w:sz w:val="14"/>
          <w:szCs w:val="14"/>
        </w:rPr>
        <w:t>Sources: FCC Form 477 (Connections); 2010-2014 ACS 5-year estimates; Census 2010.</w:t>
      </w:r>
    </w:p>
    <w:p w:rsidR="00000000" w:rsidRDefault="00937192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000000">
          <w:headerReference w:type="default" r:id="rId83"/>
          <w:footerReference w:type="default" r:id="rId84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937192" w:rsidP="00E6110D">
      <w:pPr>
        <w:autoSpaceDE/>
        <w:autoSpaceDN/>
        <w:spacing w:before="100" w:beforeAutospacing="1" w:after="100" w:afterAutospacing="1"/>
        <w:contextualSpacing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33</w:t>
      </w:r>
    </w:p>
    <w:p w:rsidR="00000000" w:rsidRDefault="00937192" w:rsidP="00E6110D">
      <w:pPr>
        <w:adjustRightInd w:val="0"/>
        <w:spacing w:before="100" w:beforeAutospacing="1" w:after="100" w:afterAutospacing="1"/>
        <w:contextualSpacing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by Type of End User by State as of December 31, 2015</w:t>
      </w:r>
    </w:p>
    <w:p w:rsidR="00000000" w:rsidRDefault="00937192" w:rsidP="00E6110D">
      <w:pPr>
        <w:adjustRightInd w:val="0"/>
        <w:spacing w:before="100" w:beforeAutospacing="1" w:after="100" w:afterAutospacing="1"/>
        <w:contextualSpacing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sands)</w:t>
      </w:r>
    </w:p>
    <w:p w:rsidR="00000000" w:rsidRDefault="00937192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1020"/>
        <w:gridCol w:w="846"/>
        <w:gridCol w:w="1020"/>
        <w:gridCol w:w="846"/>
        <w:gridCol w:w="75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9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937192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35" w:name="IDX34"/>
            <w:bookmarkEnd w:id="35"/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937192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937192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Percentages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937192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937192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State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937192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Residential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937192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Business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937192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Residential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937192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Business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:rsidR="00000000" w:rsidRDefault="00937192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Total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Alabama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4,341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4,901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Alaska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785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American Samoa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Arizona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6,007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6,952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Arkansas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2,619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2,983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California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37,458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6,860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44,318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Colorado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5,357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6,252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Connecticut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3,660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4,317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Delaware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1,055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District of Columbia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706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60.8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Florida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18,233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3,237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21,469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Georgia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9,061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1,506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10,567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Guam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Hawaii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1,485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Idaho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1,471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Illinois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12,311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14,464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Indiana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5,940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6,786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Iowa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2,826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3,304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Kansas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2,609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465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3,074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Kentucky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5,540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90.9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6,094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Louisiana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4,475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5,101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Maine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1,209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Maryland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5,823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6,823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Massachusetts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6,746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7,964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Michigan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8,555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10,255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Minnesota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5,217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6,144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Mississippi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2,668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90.4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2,953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Missouri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5,523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6,489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Montana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940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Nebraska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1,638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Nevada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2,665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3,047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Hampshire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1,314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Jersey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9,323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11,059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Mexico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1,752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York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19,078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3,425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22,503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Carolina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9,267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10,765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Dakota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723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5"/>
                <w:szCs w:val="15"/>
              </w:rPr>
              <w:t>Isl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Ohio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10,864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12,607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Oklahoma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3,510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4,059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Oregon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3,850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4,488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Pennsylvania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11,908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13,797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Puerto Rico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3,028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91.9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3,293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Rhode Island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994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Carolina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4,270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4,874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Dakota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767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Tennessee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5,858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944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6,802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Texas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24,497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4,514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29,011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Utah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2,611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3,064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Vermont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605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 Islands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7,763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9,231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Washington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7,134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8,321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West Virginia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1,586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Wisconsin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5,178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6,090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Wyoming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581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303,653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51,559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:rsidR="00000000" w:rsidRDefault="00937192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355,212</w:t>
            </w:r>
          </w:p>
        </w:tc>
      </w:tr>
    </w:tbl>
    <w:p w:rsidR="00000000" w:rsidRDefault="00937192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confidentiality.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Figures may not sum to totals due to rounding.</w:t>
      </w:r>
    </w:p>
    <w:p w:rsidR="00000000" w:rsidRDefault="00937192" w:rsidP="00E6110D">
      <w:pPr>
        <w:adjustRightInd w:val="0"/>
        <w:spacing w:before="10" w:after="10"/>
        <w:rPr>
          <w:sz w:val="24"/>
          <w:szCs w:val="2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:rsidR="00000000" w:rsidRDefault="00937192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:rsidR="00000000" w:rsidRDefault="00937192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000000" w:rsidSect="00E6110D">
          <w:headerReference w:type="default" r:id="rId85"/>
          <w:footerReference w:type="default" r:id="rId86"/>
          <w:pgSz w:w="12240" w:h="15840"/>
          <w:pgMar w:top="360" w:right="360" w:bottom="360" w:left="360" w:header="720" w:footer="360" w:gutter="0"/>
          <w:cols w:space="720"/>
          <w:docGrid w:linePitch="272"/>
        </w:sectPr>
      </w:pP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34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by Technology by State as of December 31, 2015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:rsidR="00000000" w:rsidRDefault="00937192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4"/>
        <w:gridCol w:w="845"/>
        <w:gridCol w:w="845"/>
        <w:gridCol w:w="1472"/>
        <w:gridCol w:w="1042"/>
        <w:gridCol w:w="750"/>
        <w:gridCol w:w="1109"/>
        <w:gridCol w:w="1189"/>
        <w:gridCol w:w="1189"/>
        <w:gridCol w:w="96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36" w:name="IDX35"/>
            <w:bookmarkEnd w:id="36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3,543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1,353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4,793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2,201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3,755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6,769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32,543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44,318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1,084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4,315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3,044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1,162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1,836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4,558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14,303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21,469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1,108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1,696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7,565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1,252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1,342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2,459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10,464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14,464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1,013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4,805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6,786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2,325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2,144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4,783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3,799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4,841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1,712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5,523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7,174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10,255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4,340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2,270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4,640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6,489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1,373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1,977</w:t>
            </w:r>
          </w:p>
        </w:tc>
      </w:tr>
    </w:tbl>
    <w:p w:rsidR="00000000" w:rsidRDefault="00937192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937192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937192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000000" w:rsidRDefault="00937192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000000" w:rsidSect="00E6110D">
          <w:headerReference w:type="default" r:id="rId87"/>
          <w:footerReference w:type="default" r:id="rId88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34 - Continued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by Technology by State as of December 31, 2015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:rsidR="00000000" w:rsidRDefault="00937192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6"/>
        <w:gridCol w:w="931"/>
        <w:gridCol w:w="812"/>
        <w:gridCol w:w="1415"/>
        <w:gridCol w:w="1002"/>
        <w:gridCol w:w="931"/>
        <w:gridCol w:w="1066"/>
        <w:gridCol w:w="1143"/>
        <w:gridCol w:w="1143"/>
        <w:gridCol w:w="108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37" w:name="IDX36"/>
            <w:bookmarkEnd w:id="37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2,130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1,953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7,922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1,413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4,607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15,750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22,503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2,035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7,548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10,765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Isl</w:t>
            </w:r>
            <w:proofErr w:type="spellEnd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2,419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8,776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12,607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2,986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3,115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4,488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2,560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9,531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13,797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2,604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3,397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1,083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4,894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6,802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2,799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3,522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21,533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29,011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2,222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1,377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6,539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1,660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5,839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1,220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1,774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1,089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4,184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6,090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28,134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59,696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10,492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2,071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1,049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253,017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355,212</w:t>
            </w:r>
          </w:p>
        </w:tc>
      </w:tr>
    </w:tbl>
    <w:p w:rsidR="00000000" w:rsidRDefault="00937192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E6110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937192">
        <w:rPr>
          <w:rFonts w:ascii="Helvetica" w:hAnsi="Helvetica" w:cs="Helvetica"/>
          <w:color w:val="000000"/>
          <w:sz w:val="14"/>
          <w:szCs w:val="14"/>
        </w:rPr>
        <w:tab/>
      </w:r>
      <w:r w:rsidR="00937192"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 w:rsidR="00937192">
        <w:rPr>
          <w:rFonts w:ascii="Helvetica" w:hAnsi="Helvetica" w:cs="Helvetica"/>
          <w:color w:val="000000"/>
          <w:sz w:val="14"/>
          <w:szCs w:val="14"/>
        </w:rPr>
        <w:t xml:space="preserve"> </w:t>
      </w:r>
      <w:proofErr w:type="spellStart"/>
      <w:r w:rsidR="00937192">
        <w:rPr>
          <w:rFonts w:ascii="Helvetica" w:hAnsi="Helvetica" w:cs="Helvetica"/>
          <w:color w:val="000000"/>
          <w:sz w:val="14"/>
          <w:szCs w:val="14"/>
        </w:rPr>
        <w:t>PowerLine</w:t>
      </w:r>
      <w:proofErr w:type="spellEnd"/>
      <w:r w:rsidR="00937192">
        <w:rPr>
          <w:rFonts w:ascii="Helvetica" w:hAnsi="Helvetica" w:cs="Helvetica"/>
          <w:color w:val="000000"/>
          <w:sz w:val="14"/>
          <w:szCs w:val="14"/>
        </w:rPr>
        <w:t xml:space="preserve"> and Other are summarized with Other Wireline to maintain firm confidentiality.  See Technical Notes at the end of the report for a description of Form 477 technology categories and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E6110D">
        <w:rPr>
          <w:rFonts w:ascii="Helvetica" w:hAnsi="Helvetica" w:cs="Helvetica"/>
          <w:color w:val="000000"/>
          <w:sz w:val="14"/>
          <w:szCs w:val="14"/>
        </w:rPr>
        <w:tab/>
      </w:r>
      <w:proofErr w:type="gramStart"/>
      <w:r>
        <w:rPr>
          <w:rFonts w:ascii="Helvetica" w:hAnsi="Helvetica" w:cs="Helvetica"/>
          <w:color w:val="000000"/>
          <w:sz w:val="14"/>
          <w:szCs w:val="14"/>
        </w:rPr>
        <w:t>other</w:t>
      </w:r>
      <w:proofErr w:type="gramEnd"/>
      <w:r>
        <w:rPr>
          <w:rFonts w:ascii="Helvetica" w:hAnsi="Helvetica" w:cs="Helvetica"/>
          <w:color w:val="000000"/>
          <w:sz w:val="14"/>
          <w:szCs w:val="14"/>
        </w:rPr>
        <w:t xml:space="preserve"> reporting requirements.</w:t>
      </w:r>
    </w:p>
    <w:p w:rsidR="00000000" w:rsidRDefault="00E6110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937192"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E6110D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* = Data withheld to maintain firm confidentiality.</w:t>
      </w:r>
    </w:p>
    <w:p w:rsidR="00000000" w:rsidRDefault="00E6110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937192">
        <w:rPr>
          <w:rFonts w:ascii="Helvetica" w:hAnsi="Helvetica" w:cs="Helvetica"/>
          <w:color w:val="000000"/>
          <w:sz w:val="14"/>
          <w:szCs w:val="14"/>
        </w:rPr>
        <w:tab/>
        <w:t>Figures may not sum to totals due to rounding.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E6110D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Source: FCC Form 477.</w:t>
      </w: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937192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000000" w:rsidRDefault="00937192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000000">
          <w:headerReference w:type="default" r:id="rId89"/>
          <w:footerReference w:type="default" r:id="rId90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35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Percentage of Fixed Connections by Downstream Speed by State a</w:t>
      </w:r>
      <w:r>
        <w:rPr>
          <w:rFonts w:ascii="Helvetica" w:hAnsi="Helvetica" w:cs="Helvetica"/>
          <w:b/>
          <w:bCs/>
          <w:color w:val="000000"/>
        </w:rPr>
        <w:t>s of December 31, 2015</w:t>
      </w:r>
    </w:p>
    <w:p w:rsidR="00000000" w:rsidRDefault="00937192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4"/>
        <w:gridCol w:w="1733"/>
        <w:gridCol w:w="1842"/>
        <w:gridCol w:w="1965"/>
        <w:gridCol w:w="1965"/>
        <w:gridCol w:w="208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8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38" w:name="IDX37"/>
            <w:bookmarkEnd w:id="38"/>
          </w:p>
        </w:tc>
        <w:tc>
          <w:tcPr>
            <w:tcW w:w="959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Over 200 kbps Upstream and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over 200 kbps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3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99.0           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71.5           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43.3           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4.5           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96.5           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82.4           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64.5           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30.2           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12.2           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81.0           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53.2           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17.8           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66.7           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34.0           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14.9           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77.9           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54.0           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18.9           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81.0           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59.1           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24.8           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99.1           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65.9           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17.3           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78.4           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23.2           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83.5           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76.4           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26.3           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99.4           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56.4           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12.2           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74.1           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49.9           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7.6           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100.0           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89.1           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76.3           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99.3           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64.3           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35.0           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24.6           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77.4           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54.3           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12.3           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99.1           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72.3           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43.9           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7.3           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99.4           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63.7           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26.8           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3.2           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71.6           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40.4           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15.4           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63.8           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22.2           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1.6           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74.6           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47.2           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13.5           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98.5           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67.2           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22.5           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1.7           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76.7           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20.3           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81.0           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25.8           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99.1           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78.0           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56.6           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6.6           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75.2           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54.2           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13.4           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98.4           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62.7           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33.9           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14.0           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99.2           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72.7           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41.9           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30.5           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99.3           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85.8           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60.3           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48.9           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0.3           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69.0           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41.8           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7.2           </w:t>
            </w:r>
          </w:p>
        </w:tc>
      </w:tr>
    </w:tbl>
    <w:p w:rsidR="00000000" w:rsidRDefault="00937192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937192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937192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000000" w:rsidRDefault="00937192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000000">
          <w:headerReference w:type="default" r:id="rId91"/>
          <w:footerReference w:type="default" r:id="rId92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35 - Continued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Percentage of Fixed Connections by Downstream Speed by State as of December 31, 2015</w:t>
      </w:r>
    </w:p>
    <w:p w:rsidR="00000000" w:rsidRDefault="00937192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4"/>
        <w:gridCol w:w="1733"/>
        <w:gridCol w:w="1842"/>
        <w:gridCol w:w="1965"/>
        <w:gridCol w:w="1965"/>
        <w:gridCol w:w="208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8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39" w:name="IDX38"/>
            <w:bookmarkEnd w:id="39"/>
          </w:p>
        </w:tc>
        <w:tc>
          <w:tcPr>
            <w:tcW w:w="959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Over 200 kbps Upstream and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over 200 kbps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3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83.2           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56.6           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10.8           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79.8           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60.5           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24.0           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85.0           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19.5           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65.8           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41.4           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15.9           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96.7           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67.6           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12.0           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99.2           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76.0           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41.0           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19.0           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80.3           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57.5           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14.1           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Isl</w:t>
            </w:r>
            <w:proofErr w:type="spellEnd"/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72.0           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28.7           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1.4           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99.4           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67.9           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38.8           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14.0           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79.4           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60.3           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20.4           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77.8           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65.1           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18.9           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68.6           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36.5           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7.2           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0.4           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78.0           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9.9           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99.2           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76.2           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36.5           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2.3           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81.4           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57.5           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6.9           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99.0           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78.8           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56.8           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9.7           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76.1           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43.8           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20.7           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76.1           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53.0           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20.5           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98.1           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83.8           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62.4           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46.7           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17.2           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81.8           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23.0           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99.4           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83.1           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67.2           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15.4           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99.4           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93.9           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79.2           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63.4           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26.2           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98.1           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63.2           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50.8           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35.3           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98.8           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91.5           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74.6           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37.3           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1.1           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99.3           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88.4           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70.2           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52.6           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0.7           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99.4           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94.3           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78.1           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53.5           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15.1           </w:t>
            </w:r>
          </w:p>
        </w:tc>
      </w:tr>
    </w:tbl>
    <w:p w:rsidR="00000000" w:rsidRDefault="00937192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937192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937192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000000" w:rsidRDefault="00937192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000000">
          <w:headerReference w:type="default" r:id="rId93"/>
          <w:footerReference w:type="default" r:id="rId94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36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Providers of Connections by Technology by State as of December 31, 2015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:rsidR="00000000" w:rsidRDefault="00937192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7"/>
        <w:gridCol w:w="861"/>
        <w:gridCol w:w="861"/>
        <w:gridCol w:w="1501"/>
        <w:gridCol w:w="1062"/>
        <w:gridCol w:w="765"/>
        <w:gridCol w:w="1130"/>
        <w:gridCol w:w="1212"/>
        <w:gridCol w:w="1212"/>
        <w:gridCol w:w="7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0" w:name="IDX39"/>
            <w:bookmarkEnd w:id="40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</w:tr>
    </w:tbl>
    <w:p w:rsidR="00000000" w:rsidRDefault="00937192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937192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937192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000000" w:rsidRDefault="00937192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000000">
          <w:headerReference w:type="default" r:id="rId95"/>
          <w:footerReference w:type="default" r:id="rId96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36 - Continued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Providers of Connections by Technology by State as of December 31, 2015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:rsidR="00000000" w:rsidRDefault="00937192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9"/>
        <w:gridCol w:w="855"/>
        <w:gridCol w:w="855"/>
        <w:gridCol w:w="1491"/>
        <w:gridCol w:w="1055"/>
        <w:gridCol w:w="760"/>
        <w:gridCol w:w="1123"/>
        <w:gridCol w:w="1205"/>
        <w:gridCol w:w="1205"/>
        <w:gridCol w:w="82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7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1" w:name="IDX40"/>
            <w:bookmarkEnd w:id="41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4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8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Isl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984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1,901</w:t>
            </w:r>
          </w:p>
        </w:tc>
      </w:tr>
    </w:tbl>
    <w:p w:rsidR="00000000" w:rsidRDefault="00937192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Wireline.  See Technical Notes at the end of the report for a description of Form 477 technology categories and other reporting requirements.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* = Data withheld to maintain firm confide</w:t>
      </w:r>
      <w:r>
        <w:rPr>
          <w:rFonts w:ascii="Helvetica" w:hAnsi="Helvetica" w:cs="Helvetica"/>
          <w:color w:val="000000"/>
          <w:sz w:val="14"/>
          <w:szCs w:val="14"/>
        </w:rPr>
        <w:t>ntiality.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Figures may not sum to totals due to rounding.</w:t>
      </w:r>
    </w:p>
    <w:p w:rsidR="00000000" w:rsidRDefault="00937192" w:rsidP="00E6110D">
      <w:pPr>
        <w:adjustRightInd w:val="0"/>
        <w:spacing w:before="10" w:after="10"/>
        <w:rPr>
          <w:rFonts w:ascii="Arial" w:hAnsi="Arial" w:cs="Arial"/>
          <w:color w:val="000000"/>
          <w:sz w:val="19"/>
          <w:szCs w:val="19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  <w:r w:rsidR="00E6110D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000000" w:rsidRDefault="00937192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000000" w:rsidRDefault="00937192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000000">
          <w:headerReference w:type="default" r:id="rId97"/>
          <w:footerReference w:type="default" r:id="rId98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1D11D0">
      <w:pPr>
        <w:adjustRightInd w:val="0"/>
        <w:jc w:val="center"/>
        <w:rPr>
          <w:sz w:val="24"/>
          <w:szCs w:val="24"/>
        </w:rPr>
      </w:pPr>
      <w:bookmarkStart w:id="42" w:name="IDX42"/>
      <w:bookmarkEnd w:id="42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00000" w:rsidRDefault="00937192">
      <w:pPr>
        <w:adjustRightInd w:val="0"/>
        <w:jc w:val="center"/>
        <w:rPr>
          <w:sz w:val="24"/>
          <w:szCs w:val="24"/>
        </w:rPr>
        <w:sectPr w:rsidR="00000000">
          <w:headerReference w:type="default" r:id="rId100"/>
          <w:footerReference w:type="default" r:id="rId101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38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Counties by Ratio of Residential Fixed Connections over 200 kbps in at Least One Direction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proofErr w:type="gramStart"/>
      <w:r>
        <w:rPr>
          <w:rFonts w:ascii="Helvetica" w:hAnsi="Helvetica" w:cs="Helvetica"/>
          <w:b/>
          <w:bCs/>
          <w:color w:val="000000"/>
        </w:rPr>
        <w:t>to</w:t>
      </w:r>
      <w:proofErr w:type="gramEnd"/>
      <w:r>
        <w:rPr>
          <w:rFonts w:ascii="Helvetica" w:hAnsi="Helvetica" w:cs="Helvetica"/>
          <w:b/>
          <w:bCs/>
          <w:color w:val="000000"/>
        </w:rPr>
        <w:t xml:space="preserve"> County Households by Technology as of December 31, 2015</w:t>
      </w:r>
    </w:p>
    <w:p w:rsidR="00000000" w:rsidRDefault="00937192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7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9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43" w:name="IDX43"/>
            <w:bookmarkEnd w:id="43"/>
          </w:p>
        </w:tc>
        <w:tc>
          <w:tcPr>
            <w:tcW w:w="9229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Ratio of Residential Fixed Connections to County Households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Technology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Zero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0 and no more than 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 and no more than 10%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10 and no more than 20%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20 and no more than 30%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30 and no more than 40%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40 and no more than 50%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50 and no more than 60%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60 and no more than 80%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80 and no more than 100%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100% or more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31.9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sDSL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86.5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Other Wireline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89.1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Cable Modem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FTTP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34.2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41.5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Satellite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62.6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Fixed Wireless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51.4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    Total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18.4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47.9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</w:t>
            </w:r>
          </w:p>
        </w:tc>
      </w:tr>
    </w:tbl>
    <w:p w:rsidR="00000000" w:rsidRDefault="00937192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000000" w:rsidRDefault="00E6110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937192">
        <w:rPr>
          <w:rFonts w:ascii="Helvetica" w:hAnsi="Helvetica" w:cs="Helvetica"/>
          <w:color w:val="000000"/>
          <w:sz w:val="14"/>
          <w:szCs w:val="14"/>
        </w:rPr>
        <w:tab/>
      </w:r>
      <w:r w:rsidR="00937192"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 w:rsidR="00937192"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Wireline.  See Technical Notes at the end of the report for a description of Form 477 technology categories and other reporting requirements.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E6110D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Note: Figures may not sum to totals due to rounding.</w:t>
      </w:r>
    </w:p>
    <w:p w:rsidR="00000000" w:rsidRDefault="00E6110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937192">
        <w:rPr>
          <w:rFonts w:ascii="Helvetica" w:hAnsi="Helvetica" w:cs="Helvetica"/>
          <w:color w:val="000000"/>
          <w:sz w:val="14"/>
          <w:szCs w:val="14"/>
        </w:rPr>
        <w:tab/>
        <w:t>Sources: FCC Form 477; 2010-2014 ACS 5-year estimates; and Census 2010.</w:t>
      </w: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000000" w:rsidRDefault="00937192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000000">
          <w:headerReference w:type="default" r:id="rId102"/>
          <w:footerReference w:type="default" r:id="rId103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1D11D0">
      <w:pPr>
        <w:adjustRightInd w:val="0"/>
        <w:jc w:val="center"/>
        <w:rPr>
          <w:sz w:val="24"/>
          <w:szCs w:val="24"/>
        </w:rPr>
      </w:pPr>
      <w:bookmarkStart w:id="44" w:name="IDX44"/>
      <w:bookmarkEnd w:id="44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00000" w:rsidRDefault="00937192">
      <w:pPr>
        <w:adjustRightInd w:val="0"/>
        <w:jc w:val="center"/>
        <w:rPr>
          <w:sz w:val="24"/>
          <w:szCs w:val="24"/>
        </w:rPr>
        <w:sectPr w:rsidR="00000000">
          <w:headerReference w:type="default" r:id="rId105"/>
          <w:footerReference w:type="default" r:id="rId106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40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Census Tracts by Ratio of Residen</w:t>
      </w:r>
      <w:r>
        <w:rPr>
          <w:rFonts w:ascii="Helvetica" w:hAnsi="Helvetica" w:cs="Helvetica"/>
          <w:b/>
          <w:bCs/>
          <w:color w:val="000000"/>
        </w:rPr>
        <w:t>tial Fixed Connections over 200 kbps in at Least One Direction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proofErr w:type="gramStart"/>
      <w:r>
        <w:rPr>
          <w:rFonts w:ascii="Helvetica" w:hAnsi="Helvetica" w:cs="Helvetica"/>
          <w:b/>
          <w:bCs/>
          <w:color w:val="000000"/>
        </w:rPr>
        <w:t>to</w:t>
      </w:r>
      <w:proofErr w:type="gramEnd"/>
      <w:r>
        <w:rPr>
          <w:rFonts w:ascii="Helvetica" w:hAnsi="Helvetica" w:cs="Helvetica"/>
          <w:b/>
          <w:bCs/>
          <w:color w:val="000000"/>
        </w:rPr>
        <w:t xml:space="preserve"> Tract Households by Technology as of December 31, 2015</w:t>
      </w:r>
    </w:p>
    <w:p w:rsidR="00000000" w:rsidRDefault="00937192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7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9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45" w:name="IDX45"/>
            <w:bookmarkEnd w:id="45"/>
          </w:p>
        </w:tc>
        <w:tc>
          <w:tcPr>
            <w:tcW w:w="9229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Ratio of Residential Fixed Connections to Tract Households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Technology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Zero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0 and no more than 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 and no more than 10%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10 and no more than 20%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20 and no more than 30%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30 and no more than 40%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40 and no more than 50%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50 and no more than 60%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60 and no more than 80</w:t>
            </w: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80 and no more than 100%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100% or more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sDSL</w:t>
            </w:r>
            <w:proofErr w:type="spellEnd"/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97.6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Other Wireline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98.9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Cable Modem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FTTP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58.6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Satellite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63.7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Fixed Wireless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76.9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    Total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31.8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38.3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9.8</w:t>
            </w:r>
          </w:p>
        </w:tc>
      </w:tr>
    </w:tbl>
    <w:p w:rsidR="00000000" w:rsidRDefault="00937192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000000" w:rsidRDefault="00E6110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937192">
        <w:rPr>
          <w:rFonts w:ascii="Helvetica" w:hAnsi="Helvetica" w:cs="Helvetica"/>
          <w:color w:val="000000"/>
          <w:sz w:val="14"/>
          <w:szCs w:val="14"/>
        </w:rPr>
        <w:tab/>
      </w:r>
      <w:r w:rsidR="00937192"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 w:rsidR="00937192"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Wireline.  See Technical Notes at the end of the report for a description of Form 477 technology categories and other reporting requirements.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E6110D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Note: Figures may not sum to totals due to rounding.</w:t>
      </w:r>
    </w:p>
    <w:p w:rsidR="00000000" w:rsidRDefault="00E6110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937192">
        <w:rPr>
          <w:rFonts w:ascii="Helvetica" w:hAnsi="Helvetica" w:cs="Helvetica"/>
          <w:color w:val="000000"/>
          <w:sz w:val="14"/>
          <w:szCs w:val="14"/>
        </w:rPr>
        <w:tab/>
        <w:t>Sources: FCC Form 477; 2010-2014 ACS 5-year estimates; and Census 2010.</w:t>
      </w: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000000" w:rsidRDefault="00937192">
      <w:pPr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 w:type="page"/>
      </w:r>
    </w:p>
    <w:p w:rsidR="00000000" w:rsidRDefault="00937192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000000">
          <w:headerReference w:type="default" r:id="rId107"/>
          <w:footerReference w:type="default" r:id="rId108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41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Percentage of Developed Census Blocks with Residential Fixed Service by Technology as of December 31, 2015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(Internet Access Service ov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er 200 kbps in at least one direction)</w:t>
      </w:r>
    </w:p>
    <w:p w:rsidR="00000000" w:rsidRDefault="00937192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2"/>
        <w:gridCol w:w="1055"/>
        <w:gridCol w:w="1055"/>
        <w:gridCol w:w="1055"/>
        <w:gridCol w:w="1055"/>
        <w:gridCol w:w="1055"/>
        <w:gridCol w:w="1055"/>
        <w:gridCol w:w="1055"/>
        <w:gridCol w:w="105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6" w:name="IDX46"/>
            <w:bookmarkEnd w:id="46"/>
          </w:p>
        </w:tc>
        <w:tc>
          <w:tcPr>
            <w:tcW w:w="844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Providers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Technology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Zero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One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Two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Three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Four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Five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Six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:rsidR="00000000" w:rsidRDefault="00937192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Seven or More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25.8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69.7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sDSL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99.0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Other Wireline</w:t>
            </w:r>
            <w:r>
              <w:rPr>
                <w:rFonts w:ascii="Arial" w:hAnsi="Arial" w:cs="Arial"/>
                <w:color w:val="000000"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98.2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Cable Modem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34.4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61.7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FTTP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84.6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Satellite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58.6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40.4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Fixed Wireless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61.4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and/or Cable Modem and/or FTTP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25.6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52.0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Any Technology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34.3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30.2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:rsidR="00000000" w:rsidRDefault="00937192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5.9</w:t>
            </w:r>
          </w:p>
        </w:tc>
      </w:tr>
    </w:tbl>
    <w:p w:rsidR="00000000" w:rsidRDefault="00937192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000000" w:rsidRDefault="00E6110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937192">
        <w:rPr>
          <w:rFonts w:ascii="Helvetica" w:hAnsi="Helvetica" w:cs="Helvetica"/>
          <w:color w:val="000000"/>
          <w:sz w:val="14"/>
          <w:szCs w:val="14"/>
        </w:rPr>
        <w:tab/>
      </w:r>
      <w:r w:rsidR="00937192"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 w:rsidR="00937192"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Wireline.  See Technical Notes at the end of the report for a description of Form 477 technology categories and other reporting requirements.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E6110D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Note: Figures may not sum to totals due to rounding.  The number of providers in a census block does not necessarily reflect the number of choices available to a particular household, and does not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E6110D">
        <w:rPr>
          <w:rFonts w:ascii="Helvetica" w:hAnsi="Helvetica" w:cs="Helvetica"/>
          <w:color w:val="000000"/>
          <w:sz w:val="14"/>
          <w:szCs w:val="14"/>
        </w:rPr>
        <w:tab/>
      </w:r>
      <w:proofErr w:type="gramStart"/>
      <w:r>
        <w:rPr>
          <w:rFonts w:ascii="Helvetica" w:hAnsi="Helvetica" w:cs="Helvetica"/>
          <w:color w:val="000000"/>
          <w:sz w:val="14"/>
          <w:szCs w:val="14"/>
        </w:rPr>
        <w:t>purport</w:t>
      </w:r>
      <w:proofErr w:type="gramEnd"/>
      <w:r>
        <w:rPr>
          <w:rFonts w:ascii="Helvetica" w:hAnsi="Helvetica" w:cs="Helvetica"/>
          <w:color w:val="000000"/>
          <w:sz w:val="14"/>
          <w:szCs w:val="14"/>
        </w:rPr>
        <w:t xml:space="preserve"> to measure competition.  Providers may list a census block on Form 477 if service can be provided to at least one location in the block.  Developed census blocks are those with housing units</w:t>
      </w:r>
    </w:p>
    <w:p w:rsidR="00000000" w:rsidRDefault="00E6110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937192">
        <w:rPr>
          <w:rFonts w:ascii="Helvetica" w:hAnsi="Helvetica" w:cs="Helvetica"/>
          <w:color w:val="000000"/>
          <w:sz w:val="14"/>
          <w:szCs w:val="14"/>
        </w:rPr>
        <w:tab/>
      </w:r>
      <w:proofErr w:type="gramStart"/>
      <w:r w:rsidR="00937192">
        <w:rPr>
          <w:rFonts w:ascii="Helvetica" w:hAnsi="Helvetica" w:cs="Helvetica"/>
          <w:color w:val="000000"/>
          <w:sz w:val="14"/>
          <w:szCs w:val="14"/>
        </w:rPr>
        <w:t>based</w:t>
      </w:r>
      <w:proofErr w:type="gramEnd"/>
      <w:r w:rsidR="00937192">
        <w:rPr>
          <w:rFonts w:ascii="Helvetica" w:hAnsi="Helvetica" w:cs="Helvetica"/>
          <w:color w:val="000000"/>
          <w:sz w:val="14"/>
          <w:szCs w:val="14"/>
        </w:rPr>
        <w:t xml:space="preserve"> on the 2010 census.</w:t>
      </w:r>
    </w:p>
    <w:p w:rsidR="00000000" w:rsidRDefault="00E6110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937192">
        <w:rPr>
          <w:rFonts w:ascii="Helvetica" w:hAnsi="Helvetica" w:cs="Helvetica"/>
          <w:color w:val="000000"/>
          <w:sz w:val="14"/>
          <w:szCs w:val="14"/>
        </w:rPr>
        <w:tab/>
        <w:t>Sources: FCC Form 477 and Ce</w:t>
      </w:r>
      <w:r w:rsidR="00937192">
        <w:rPr>
          <w:rFonts w:ascii="Helvetica" w:hAnsi="Helvetica" w:cs="Helvetica"/>
          <w:color w:val="000000"/>
          <w:sz w:val="14"/>
          <w:szCs w:val="14"/>
        </w:rPr>
        <w:t>nsus 2010.</w:t>
      </w: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:rsidR="00000000" w:rsidRDefault="00937192">
      <w:pPr>
        <w:adjustRightInd w:val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 w:type="page"/>
      </w:r>
    </w:p>
    <w:p w:rsidR="00000000" w:rsidRDefault="00937192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000000">
          <w:headerReference w:type="default" r:id="rId109"/>
          <w:footerReference w:type="default" r:id="rId110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42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Counties by Ratio of Residential Fixed Connections to County Households by State as of December 31, 2015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:rsidR="00000000" w:rsidRDefault="00937192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7" w:name="IDX47"/>
            <w:bookmarkEnd w:id="47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Residential Fixed Connections over 200 kbps in at Least One Direction to County Households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Counties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:rsidR="00000000" w:rsidRDefault="00937192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937192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937192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000000" w:rsidRDefault="00937192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000000">
          <w:headerReference w:type="default" r:id="rId111"/>
          <w:footerReference w:type="default" r:id="rId112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42 - Continued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Counties by Ratio of Residential Fixed Connections to County Households by State as of December 31, 2015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:rsidR="00000000" w:rsidRDefault="00937192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8" w:name="IDX48"/>
            <w:bookmarkEnd w:id="48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Direction to County Households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Counties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Isl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3,233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</w:tbl>
    <w:p w:rsidR="00000000" w:rsidRDefault="00937192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E6110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 xml:space="preserve">    </w:t>
      </w:r>
      <w:r w:rsidR="00937192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 xml:space="preserve">     </w:t>
      </w:r>
      <w:r w:rsidR="00937192">
        <w:rPr>
          <w:rFonts w:ascii="Helvetica" w:hAnsi="Helvetica" w:cs="Helvetica"/>
          <w:color w:val="000000"/>
          <w:sz w:val="14"/>
          <w:szCs w:val="14"/>
        </w:rPr>
        <w:t>Note: Figures may not sum</w:t>
      </w:r>
      <w:r w:rsidR="00937192">
        <w:rPr>
          <w:rFonts w:ascii="Helvetica" w:hAnsi="Helvetica" w:cs="Helvetica"/>
          <w:color w:val="000000"/>
          <w:sz w:val="14"/>
          <w:szCs w:val="14"/>
        </w:rPr>
        <w:t xml:space="preserve"> to totals due to rounding.  See Technical Notes at the end of the report.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E6110D">
        <w:rPr>
          <w:rFonts w:ascii="Helvetica" w:hAnsi="Helvetica" w:cs="Helvetica"/>
          <w:color w:val="000000"/>
          <w:sz w:val="14"/>
          <w:szCs w:val="14"/>
        </w:rPr>
        <w:t xml:space="preserve">     </w:t>
      </w:r>
      <w:r>
        <w:rPr>
          <w:rFonts w:ascii="Helvetica" w:hAnsi="Helvetica" w:cs="Helvetica"/>
          <w:color w:val="000000"/>
          <w:sz w:val="14"/>
          <w:szCs w:val="14"/>
        </w:rPr>
        <w:t>Sources: FCC Form 477; 2010-2014 ACS 5-year estimates (Households for U.S. and District of Columbia); Census 2010 (Households for Puerto Rico, American Samoa,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E6110D">
        <w:rPr>
          <w:rFonts w:ascii="Helvetica" w:hAnsi="Helvetica" w:cs="Helvetica"/>
          <w:color w:val="000000"/>
          <w:sz w:val="14"/>
          <w:szCs w:val="14"/>
        </w:rPr>
        <w:t xml:space="preserve">     </w:t>
      </w:r>
      <w:r>
        <w:rPr>
          <w:rFonts w:ascii="Helvetica" w:hAnsi="Helvetica" w:cs="Helvetica"/>
          <w:color w:val="000000"/>
          <w:sz w:val="14"/>
          <w:szCs w:val="14"/>
        </w:rPr>
        <w:t>Guam, Northern Mariana Islands and U.S. Virgin Islands).</w:t>
      </w: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937192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000000" w:rsidRDefault="00937192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000000">
          <w:headerReference w:type="default" r:id="rId113"/>
          <w:footerReference w:type="default" r:id="rId114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43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Census Tracts by Ratio of Residential Fixed Connections to Tract Households by State as of December 31, 2015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</w:t>
      </w:r>
      <w:r>
        <w:rPr>
          <w:rFonts w:ascii="Helvetica" w:hAnsi="Helvetica" w:cs="Helvetica"/>
          <w:b/>
          <w:bCs/>
          <w:color w:val="000000"/>
          <w:sz w:val="16"/>
          <w:szCs w:val="16"/>
        </w:rPr>
        <w:t>ps in at least one direction)</w:t>
      </w:r>
    </w:p>
    <w:p w:rsidR="00000000" w:rsidRDefault="00937192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9" w:name="IDX49"/>
            <w:bookmarkEnd w:id="49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Tract Households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Tracts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2,078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1,804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1,064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1,152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1,508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</w:tbl>
    <w:p w:rsidR="00000000" w:rsidRDefault="00937192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937192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937192">
      <w:pPr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000000" w:rsidRDefault="00937192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000000">
          <w:headerReference w:type="default" r:id="rId115"/>
          <w:footerReference w:type="default" r:id="rId116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43 - Continued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Census Tracts by Ratio of Residential Fixed Connections to Tract Households by State as of December 31, 2015</w:t>
      </w:r>
    </w:p>
    <w:p w:rsidR="00000000" w:rsidRDefault="00937192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:rsidR="00000000" w:rsidRDefault="00937192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50" w:name="IDX50"/>
            <w:bookmarkEnd w:id="50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One Direction to Tract Households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Tracts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:rsidR="00000000" w:rsidRDefault="00937192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1,201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Northern Mariana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Isl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1,180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1,357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73,767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2,018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4,087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6,745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23,487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28,257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:rsidR="00000000" w:rsidRDefault="00937192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7,263</w:t>
            </w:r>
          </w:p>
        </w:tc>
      </w:tr>
    </w:tbl>
    <w:p w:rsidR="00000000" w:rsidRDefault="00937192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E6110D">
        <w:rPr>
          <w:rFonts w:ascii="Helvetica" w:hAnsi="Helvetica" w:cs="Helvetica"/>
          <w:color w:val="000000"/>
          <w:sz w:val="14"/>
          <w:szCs w:val="14"/>
        </w:rPr>
        <w:t xml:space="preserve">     </w:t>
      </w:r>
      <w:r>
        <w:rPr>
          <w:rFonts w:ascii="Helvetica" w:hAnsi="Helvetica" w:cs="Helvetica"/>
          <w:color w:val="000000"/>
          <w:sz w:val="14"/>
          <w:szCs w:val="14"/>
        </w:rPr>
        <w:t>Note: Figures may not sum to totals due to rounding.   See Technical Notes at the end of the report.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E6110D">
        <w:rPr>
          <w:rFonts w:ascii="Helvetica" w:hAnsi="Helvetica" w:cs="Helvetica"/>
          <w:color w:val="000000"/>
          <w:sz w:val="14"/>
          <w:szCs w:val="14"/>
        </w:rPr>
        <w:t xml:space="preserve">     </w:t>
      </w:r>
      <w:r>
        <w:rPr>
          <w:rFonts w:ascii="Helvetica" w:hAnsi="Helvetica" w:cs="Helvetica"/>
          <w:color w:val="000000"/>
          <w:sz w:val="14"/>
          <w:szCs w:val="14"/>
        </w:rPr>
        <w:t>Sources: FCC Form 477; 2010-2014 ACS 5-year estimates (Households for U.S. and District of Columbia); Census 2010 (Households for Puerto Rico, American Samoa,</w:t>
      </w:r>
    </w:p>
    <w:p w:rsidR="00000000" w:rsidRDefault="00937192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E6110D">
        <w:rPr>
          <w:rFonts w:ascii="Helvetica" w:hAnsi="Helvetica" w:cs="Helvetica"/>
          <w:color w:val="000000"/>
          <w:sz w:val="14"/>
          <w:szCs w:val="14"/>
        </w:rPr>
        <w:t xml:space="preserve">     </w:t>
      </w:r>
      <w:r>
        <w:rPr>
          <w:rFonts w:ascii="Helvetica" w:hAnsi="Helvetica" w:cs="Helvetica"/>
          <w:color w:val="000000"/>
          <w:sz w:val="14"/>
          <w:szCs w:val="14"/>
        </w:rPr>
        <w:t>Guam, Northern Mariana Islands and U.S. Virgin Islands).</w:t>
      </w: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:rsidR="00000000" w:rsidRDefault="00937192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000000">
          <w:headerReference w:type="default" r:id="rId117"/>
          <w:footerReference w:type="default" r:id="rId118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1D11D0">
      <w:pPr>
        <w:adjustRightInd w:val="0"/>
        <w:jc w:val="center"/>
        <w:rPr>
          <w:sz w:val="24"/>
          <w:szCs w:val="24"/>
        </w:rPr>
      </w:pPr>
      <w:bookmarkStart w:id="51" w:name="IDX51"/>
      <w:bookmarkEnd w:id="51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  <w:sectPr w:rsidR="00000000">
          <w:headerReference w:type="default" r:id="rId120"/>
          <w:footerReference w:type="default" r:id="rId121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1D11D0">
      <w:pPr>
        <w:adjustRightInd w:val="0"/>
        <w:jc w:val="center"/>
        <w:rPr>
          <w:sz w:val="24"/>
          <w:szCs w:val="24"/>
        </w:rPr>
      </w:pPr>
      <w:bookmarkStart w:id="52" w:name="IDX52"/>
      <w:bookmarkEnd w:id="52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  <w:sectPr w:rsidR="00000000">
          <w:headerReference w:type="default" r:id="rId123"/>
          <w:footerReference w:type="default" r:id="rId124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1D11D0">
      <w:pPr>
        <w:adjustRightInd w:val="0"/>
        <w:jc w:val="center"/>
        <w:rPr>
          <w:sz w:val="24"/>
          <w:szCs w:val="24"/>
        </w:rPr>
      </w:pPr>
      <w:bookmarkStart w:id="53" w:name="IDX53"/>
      <w:bookmarkEnd w:id="53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  <w:sectPr w:rsidR="00000000">
          <w:headerReference w:type="default" r:id="rId126"/>
          <w:footerReference w:type="default" r:id="rId127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1D11D0">
      <w:pPr>
        <w:adjustRightInd w:val="0"/>
        <w:jc w:val="center"/>
        <w:rPr>
          <w:sz w:val="24"/>
          <w:szCs w:val="24"/>
        </w:rPr>
      </w:pPr>
      <w:bookmarkStart w:id="54" w:name="IDX54"/>
      <w:bookmarkEnd w:id="54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  <w:sectPr w:rsidR="00000000">
          <w:headerReference w:type="default" r:id="rId129"/>
          <w:footerReference w:type="default" r:id="rId130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1D11D0">
      <w:pPr>
        <w:adjustRightInd w:val="0"/>
        <w:jc w:val="center"/>
        <w:rPr>
          <w:sz w:val="24"/>
          <w:szCs w:val="24"/>
        </w:rPr>
      </w:pPr>
      <w:bookmarkStart w:id="55" w:name="IDX55"/>
      <w:bookmarkEnd w:id="55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  <w:sectPr w:rsidR="00000000">
          <w:headerReference w:type="default" r:id="rId132"/>
          <w:footerReference w:type="default" r:id="rId133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1D11D0">
      <w:pPr>
        <w:adjustRightInd w:val="0"/>
        <w:jc w:val="center"/>
        <w:rPr>
          <w:sz w:val="24"/>
          <w:szCs w:val="24"/>
        </w:rPr>
      </w:pPr>
      <w:bookmarkStart w:id="56" w:name="IDX56"/>
      <w:bookmarkEnd w:id="56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  <w:sectPr w:rsidR="00000000">
          <w:headerReference w:type="default" r:id="rId135"/>
          <w:footerReference w:type="default" r:id="rId136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:rsidR="00000000" w:rsidRDefault="001D11D0">
      <w:pPr>
        <w:adjustRightInd w:val="0"/>
        <w:jc w:val="center"/>
        <w:rPr>
          <w:sz w:val="24"/>
          <w:szCs w:val="24"/>
        </w:rPr>
      </w:pPr>
      <w:bookmarkStart w:id="57" w:name="IDX57"/>
      <w:bookmarkEnd w:id="57"/>
      <w:r>
        <w:rPr>
          <w:noProof/>
          <w:sz w:val="24"/>
          <w:szCs w:val="24"/>
        </w:rPr>
        <w:lastRenderedPageBreak/>
        <w:drawing>
          <wp:inline distT="0" distB="0" distL="0" distR="0">
            <wp:extent cx="8229600" cy="64008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37192">
      <w:pPr>
        <w:adjustRightInd w:val="0"/>
        <w:jc w:val="center"/>
        <w:rPr>
          <w:sz w:val="24"/>
          <w:szCs w:val="24"/>
        </w:rPr>
      </w:pPr>
    </w:p>
    <w:p w:rsidR="00000000" w:rsidRDefault="00937192">
      <w:pPr>
        <w:adjustRightInd w:val="0"/>
        <w:jc w:val="center"/>
        <w:rPr>
          <w:sz w:val="24"/>
          <w:szCs w:val="24"/>
        </w:rPr>
      </w:pPr>
    </w:p>
    <w:sectPr w:rsidR="00000000">
      <w:headerReference w:type="default" r:id="rId138"/>
      <w:footerReference w:type="default" r:id="rId139"/>
      <w:type w:val="continuous"/>
      <w:pgSz w:w="15840" w:h="12240" w:orient="landscape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37192">
      <w:r>
        <w:separator/>
      </w:r>
    </w:p>
  </w:endnote>
  <w:endnote w:type="continuationSeparator" w:id="0">
    <w:p w:rsidR="00000000" w:rsidRDefault="0093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r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37192">
      <w:r>
        <w:separator/>
      </w:r>
    </w:p>
  </w:footnote>
  <w:footnote w:type="continuationSeparator" w:id="0">
    <w:p w:rsidR="00000000" w:rsidRDefault="00937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1D11D0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1D11D0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E6110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E6110D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AGE </w:instrText>
    </w:r>
    <w:r w:rsidR="001D11D0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E6110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E6110D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AGE </w:instrText>
    </w:r>
    <w:r w:rsidR="00E6110D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1D11D0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E6110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E6110D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E6110D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E6110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1D11D0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1D11D0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E6110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E6110D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E6110D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E6110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1D11D0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1D11D0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E6110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1D11D0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E6110D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1D11D0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E6110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E6110D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1D11D0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D11D0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1D11D0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1D11D0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1D11D0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E6110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1D11D0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E6110D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1D11D0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1D11D0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1D11D0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1D11D0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1D11D0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1D11D0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1D11D0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1D11D0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1D11D0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E6110D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1D11D0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1D11D0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1D11D0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1D11D0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1D11D0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1D11D0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E6110D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1D11D0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1D11D0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1D11D0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1D11D0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1D11D0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1D11D0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1D11D0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1D11D0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E6110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E6110D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1D11D0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D11D0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37192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 w:rsidR="001D11D0"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:rsidR="00000000" w:rsidRDefault="00937192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D0"/>
    <w:rsid w:val="001D11D0"/>
    <w:rsid w:val="00937192"/>
    <w:rsid w:val="00E6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9B8EDD5-BA3B-4B4B-B352-0ECDF6AA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9.xml"/><Relationship Id="rId117" Type="http://schemas.openxmlformats.org/officeDocument/2006/relationships/header" Target="header49.xml"/><Relationship Id="rId21" Type="http://schemas.openxmlformats.org/officeDocument/2006/relationships/header" Target="header7.xml"/><Relationship Id="rId42" Type="http://schemas.openxmlformats.org/officeDocument/2006/relationships/header" Target="header16.xml"/><Relationship Id="rId47" Type="http://schemas.openxmlformats.org/officeDocument/2006/relationships/header" Target="header18.xml"/><Relationship Id="rId63" Type="http://schemas.openxmlformats.org/officeDocument/2006/relationships/header" Target="header24.xml"/><Relationship Id="rId68" Type="http://schemas.openxmlformats.org/officeDocument/2006/relationships/header" Target="header26.xml"/><Relationship Id="rId84" Type="http://schemas.openxmlformats.org/officeDocument/2006/relationships/footer" Target="footer33.xml"/><Relationship Id="rId89" Type="http://schemas.openxmlformats.org/officeDocument/2006/relationships/header" Target="header36.xml"/><Relationship Id="rId112" Type="http://schemas.openxmlformats.org/officeDocument/2006/relationships/footer" Target="footer46.xml"/><Relationship Id="rId133" Type="http://schemas.openxmlformats.org/officeDocument/2006/relationships/footer" Target="footer54.xml"/><Relationship Id="rId138" Type="http://schemas.openxmlformats.org/officeDocument/2006/relationships/header" Target="header56.xml"/><Relationship Id="rId16" Type="http://schemas.openxmlformats.org/officeDocument/2006/relationships/header" Target="header5.xml"/><Relationship Id="rId107" Type="http://schemas.openxmlformats.org/officeDocument/2006/relationships/header" Target="header44.xml"/><Relationship Id="rId11" Type="http://schemas.openxmlformats.org/officeDocument/2006/relationships/header" Target="header3.xml"/><Relationship Id="rId32" Type="http://schemas.openxmlformats.org/officeDocument/2006/relationships/header" Target="header12.xml"/><Relationship Id="rId37" Type="http://schemas.openxmlformats.org/officeDocument/2006/relationships/header" Target="header14.xml"/><Relationship Id="rId53" Type="http://schemas.openxmlformats.org/officeDocument/2006/relationships/footer" Target="footer20.xml"/><Relationship Id="rId58" Type="http://schemas.openxmlformats.org/officeDocument/2006/relationships/footer" Target="footer22.xml"/><Relationship Id="rId74" Type="http://schemas.openxmlformats.org/officeDocument/2006/relationships/header" Target="header29.xml"/><Relationship Id="rId79" Type="http://schemas.openxmlformats.org/officeDocument/2006/relationships/header" Target="header31.xml"/><Relationship Id="rId102" Type="http://schemas.openxmlformats.org/officeDocument/2006/relationships/header" Target="header42.xml"/><Relationship Id="rId123" Type="http://schemas.openxmlformats.org/officeDocument/2006/relationships/header" Target="header51.xml"/><Relationship Id="rId128" Type="http://schemas.openxmlformats.org/officeDocument/2006/relationships/image" Target="media/image19.emf"/><Relationship Id="rId5" Type="http://schemas.openxmlformats.org/officeDocument/2006/relationships/endnotes" Target="endnotes.xml"/><Relationship Id="rId90" Type="http://schemas.openxmlformats.org/officeDocument/2006/relationships/footer" Target="footer36.xml"/><Relationship Id="rId95" Type="http://schemas.openxmlformats.org/officeDocument/2006/relationships/header" Target="header39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43" Type="http://schemas.openxmlformats.org/officeDocument/2006/relationships/footer" Target="footer16.xml"/><Relationship Id="rId48" Type="http://schemas.openxmlformats.org/officeDocument/2006/relationships/footer" Target="footer18.xml"/><Relationship Id="rId64" Type="http://schemas.openxmlformats.org/officeDocument/2006/relationships/footer" Target="footer24.xml"/><Relationship Id="rId69" Type="http://schemas.openxmlformats.org/officeDocument/2006/relationships/footer" Target="footer26.xml"/><Relationship Id="rId113" Type="http://schemas.openxmlformats.org/officeDocument/2006/relationships/header" Target="header47.xml"/><Relationship Id="rId118" Type="http://schemas.openxmlformats.org/officeDocument/2006/relationships/footer" Target="footer49.xml"/><Relationship Id="rId134" Type="http://schemas.openxmlformats.org/officeDocument/2006/relationships/image" Target="media/image21.emf"/><Relationship Id="rId139" Type="http://schemas.openxmlformats.org/officeDocument/2006/relationships/footer" Target="footer56.xml"/><Relationship Id="rId8" Type="http://schemas.openxmlformats.org/officeDocument/2006/relationships/header" Target="header2.xml"/><Relationship Id="rId51" Type="http://schemas.openxmlformats.org/officeDocument/2006/relationships/image" Target="media/image8.emf"/><Relationship Id="rId72" Type="http://schemas.openxmlformats.org/officeDocument/2006/relationships/header" Target="header28.xml"/><Relationship Id="rId80" Type="http://schemas.openxmlformats.org/officeDocument/2006/relationships/footer" Target="footer31.xml"/><Relationship Id="rId85" Type="http://schemas.openxmlformats.org/officeDocument/2006/relationships/header" Target="header34.xml"/><Relationship Id="rId93" Type="http://schemas.openxmlformats.org/officeDocument/2006/relationships/header" Target="header38.xml"/><Relationship Id="rId98" Type="http://schemas.openxmlformats.org/officeDocument/2006/relationships/footer" Target="footer40.xml"/><Relationship Id="rId121" Type="http://schemas.openxmlformats.org/officeDocument/2006/relationships/footer" Target="footer50.xml"/><Relationship Id="rId3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footer" Target="footer14.xml"/><Relationship Id="rId46" Type="http://schemas.openxmlformats.org/officeDocument/2006/relationships/image" Target="media/image7.emf"/><Relationship Id="rId59" Type="http://schemas.openxmlformats.org/officeDocument/2006/relationships/image" Target="media/image10.emf"/><Relationship Id="rId67" Type="http://schemas.openxmlformats.org/officeDocument/2006/relationships/footer" Target="footer25.xml"/><Relationship Id="rId103" Type="http://schemas.openxmlformats.org/officeDocument/2006/relationships/footer" Target="footer42.xml"/><Relationship Id="rId108" Type="http://schemas.openxmlformats.org/officeDocument/2006/relationships/footer" Target="footer44.xml"/><Relationship Id="rId116" Type="http://schemas.openxmlformats.org/officeDocument/2006/relationships/footer" Target="footer48.xml"/><Relationship Id="rId124" Type="http://schemas.openxmlformats.org/officeDocument/2006/relationships/footer" Target="footer51.xml"/><Relationship Id="rId129" Type="http://schemas.openxmlformats.org/officeDocument/2006/relationships/header" Target="header53.xml"/><Relationship Id="rId137" Type="http://schemas.openxmlformats.org/officeDocument/2006/relationships/image" Target="media/image22.emf"/><Relationship Id="rId20" Type="http://schemas.openxmlformats.org/officeDocument/2006/relationships/image" Target="media/image3.emf"/><Relationship Id="rId41" Type="http://schemas.openxmlformats.org/officeDocument/2006/relationships/image" Target="media/image6.emf"/><Relationship Id="rId54" Type="http://schemas.openxmlformats.org/officeDocument/2006/relationships/header" Target="header21.xml"/><Relationship Id="rId62" Type="http://schemas.openxmlformats.org/officeDocument/2006/relationships/image" Target="media/image11.emf"/><Relationship Id="rId70" Type="http://schemas.openxmlformats.org/officeDocument/2006/relationships/header" Target="header27.xml"/><Relationship Id="rId75" Type="http://schemas.openxmlformats.org/officeDocument/2006/relationships/footer" Target="footer29.xml"/><Relationship Id="rId83" Type="http://schemas.openxmlformats.org/officeDocument/2006/relationships/header" Target="header33.xml"/><Relationship Id="rId88" Type="http://schemas.openxmlformats.org/officeDocument/2006/relationships/footer" Target="footer35.xml"/><Relationship Id="rId91" Type="http://schemas.openxmlformats.org/officeDocument/2006/relationships/header" Target="header37.xml"/><Relationship Id="rId96" Type="http://schemas.openxmlformats.org/officeDocument/2006/relationships/footer" Target="footer39.xml"/><Relationship Id="rId111" Type="http://schemas.openxmlformats.org/officeDocument/2006/relationships/header" Target="header46.xml"/><Relationship Id="rId132" Type="http://schemas.openxmlformats.org/officeDocument/2006/relationships/header" Target="header54.xm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3.xml"/><Relationship Id="rId49" Type="http://schemas.openxmlformats.org/officeDocument/2006/relationships/header" Target="header19.xml"/><Relationship Id="rId57" Type="http://schemas.openxmlformats.org/officeDocument/2006/relationships/header" Target="header22.xml"/><Relationship Id="rId106" Type="http://schemas.openxmlformats.org/officeDocument/2006/relationships/footer" Target="footer43.xml"/><Relationship Id="rId114" Type="http://schemas.openxmlformats.org/officeDocument/2006/relationships/footer" Target="footer47.xml"/><Relationship Id="rId119" Type="http://schemas.openxmlformats.org/officeDocument/2006/relationships/image" Target="media/image16.emf"/><Relationship Id="rId127" Type="http://schemas.openxmlformats.org/officeDocument/2006/relationships/footer" Target="footer52.xml"/><Relationship Id="rId10" Type="http://schemas.openxmlformats.org/officeDocument/2006/relationships/image" Target="media/image1.emf"/><Relationship Id="rId31" Type="http://schemas.openxmlformats.org/officeDocument/2006/relationships/footer" Target="footer11.xml"/><Relationship Id="rId44" Type="http://schemas.openxmlformats.org/officeDocument/2006/relationships/header" Target="header17.xml"/><Relationship Id="rId52" Type="http://schemas.openxmlformats.org/officeDocument/2006/relationships/header" Target="header20.xml"/><Relationship Id="rId60" Type="http://schemas.openxmlformats.org/officeDocument/2006/relationships/header" Target="header23.xml"/><Relationship Id="rId65" Type="http://schemas.openxmlformats.org/officeDocument/2006/relationships/image" Target="media/image12.emf"/><Relationship Id="rId73" Type="http://schemas.openxmlformats.org/officeDocument/2006/relationships/footer" Target="footer28.xml"/><Relationship Id="rId78" Type="http://schemas.openxmlformats.org/officeDocument/2006/relationships/image" Target="media/image13.emf"/><Relationship Id="rId81" Type="http://schemas.openxmlformats.org/officeDocument/2006/relationships/header" Target="header32.xml"/><Relationship Id="rId86" Type="http://schemas.openxmlformats.org/officeDocument/2006/relationships/footer" Target="footer34.xml"/><Relationship Id="rId94" Type="http://schemas.openxmlformats.org/officeDocument/2006/relationships/footer" Target="footer38.xml"/><Relationship Id="rId99" Type="http://schemas.openxmlformats.org/officeDocument/2006/relationships/image" Target="media/image14.emf"/><Relationship Id="rId101" Type="http://schemas.openxmlformats.org/officeDocument/2006/relationships/footer" Target="footer41.xml"/><Relationship Id="rId122" Type="http://schemas.openxmlformats.org/officeDocument/2006/relationships/image" Target="media/image17.emf"/><Relationship Id="rId130" Type="http://schemas.openxmlformats.org/officeDocument/2006/relationships/footer" Target="footer53.xml"/><Relationship Id="rId135" Type="http://schemas.openxmlformats.org/officeDocument/2006/relationships/header" Target="header55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image" Target="media/image2.emf"/><Relationship Id="rId18" Type="http://schemas.openxmlformats.org/officeDocument/2006/relationships/header" Target="header6.xml"/><Relationship Id="rId39" Type="http://schemas.openxmlformats.org/officeDocument/2006/relationships/header" Target="header15.xml"/><Relationship Id="rId109" Type="http://schemas.openxmlformats.org/officeDocument/2006/relationships/header" Target="header45.xml"/><Relationship Id="rId34" Type="http://schemas.openxmlformats.org/officeDocument/2006/relationships/image" Target="media/image5.emf"/><Relationship Id="rId50" Type="http://schemas.openxmlformats.org/officeDocument/2006/relationships/footer" Target="footer19.xml"/><Relationship Id="rId55" Type="http://schemas.openxmlformats.org/officeDocument/2006/relationships/footer" Target="footer21.xml"/><Relationship Id="rId76" Type="http://schemas.openxmlformats.org/officeDocument/2006/relationships/header" Target="header30.xml"/><Relationship Id="rId97" Type="http://schemas.openxmlformats.org/officeDocument/2006/relationships/header" Target="header40.xml"/><Relationship Id="rId104" Type="http://schemas.openxmlformats.org/officeDocument/2006/relationships/image" Target="media/image15.emf"/><Relationship Id="rId120" Type="http://schemas.openxmlformats.org/officeDocument/2006/relationships/header" Target="header50.xml"/><Relationship Id="rId125" Type="http://schemas.openxmlformats.org/officeDocument/2006/relationships/image" Target="media/image18.emf"/><Relationship Id="rId141" Type="http://schemas.openxmlformats.org/officeDocument/2006/relationships/theme" Target="theme/theme1.xml"/><Relationship Id="rId7" Type="http://schemas.openxmlformats.org/officeDocument/2006/relationships/footer" Target="footer1.xml"/><Relationship Id="rId71" Type="http://schemas.openxmlformats.org/officeDocument/2006/relationships/footer" Target="footer27.xml"/><Relationship Id="rId92" Type="http://schemas.openxmlformats.org/officeDocument/2006/relationships/footer" Target="footer37.xml"/><Relationship Id="rId2" Type="http://schemas.openxmlformats.org/officeDocument/2006/relationships/settings" Target="settings.xml"/><Relationship Id="rId29" Type="http://schemas.openxmlformats.org/officeDocument/2006/relationships/image" Target="media/image4.emf"/><Relationship Id="rId24" Type="http://schemas.openxmlformats.org/officeDocument/2006/relationships/footer" Target="footer8.xml"/><Relationship Id="rId40" Type="http://schemas.openxmlformats.org/officeDocument/2006/relationships/footer" Target="footer15.xml"/><Relationship Id="rId45" Type="http://schemas.openxmlformats.org/officeDocument/2006/relationships/footer" Target="footer17.xml"/><Relationship Id="rId66" Type="http://schemas.openxmlformats.org/officeDocument/2006/relationships/header" Target="header25.xml"/><Relationship Id="rId87" Type="http://schemas.openxmlformats.org/officeDocument/2006/relationships/header" Target="header35.xml"/><Relationship Id="rId110" Type="http://schemas.openxmlformats.org/officeDocument/2006/relationships/footer" Target="footer45.xml"/><Relationship Id="rId115" Type="http://schemas.openxmlformats.org/officeDocument/2006/relationships/header" Target="header48.xml"/><Relationship Id="rId131" Type="http://schemas.openxmlformats.org/officeDocument/2006/relationships/image" Target="media/image20.emf"/><Relationship Id="rId136" Type="http://schemas.openxmlformats.org/officeDocument/2006/relationships/footer" Target="footer55.xml"/><Relationship Id="rId61" Type="http://schemas.openxmlformats.org/officeDocument/2006/relationships/footer" Target="footer23.xml"/><Relationship Id="rId82" Type="http://schemas.openxmlformats.org/officeDocument/2006/relationships/footer" Target="footer32.xm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30" Type="http://schemas.openxmlformats.org/officeDocument/2006/relationships/header" Target="header11.xml"/><Relationship Id="rId35" Type="http://schemas.openxmlformats.org/officeDocument/2006/relationships/header" Target="header13.xml"/><Relationship Id="rId56" Type="http://schemas.openxmlformats.org/officeDocument/2006/relationships/image" Target="media/image9.emf"/><Relationship Id="rId77" Type="http://schemas.openxmlformats.org/officeDocument/2006/relationships/footer" Target="footer30.xml"/><Relationship Id="rId100" Type="http://schemas.openxmlformats.org/officeDocument/2006/relationships/header" Target="header41.xml"/><Relationship Id="rId105" Type="http://schemas.openxmlformats.org/officeDocument/2006/relationships/header" Target="header43.xml"/><Relationship Id="rId126" Type="http://schemas.openxmlformats.org/officeDocument/2006/relationships/header" Target="header5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41</Pages>
  <Words>8761</Words>
  <Characters>41358</Characters>
  <Application>Microsoft Office Word</Application>
  <DocSecurity>0</DocSecurity>
  <Lines>344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V9.4 SAS System Output</vt:lpstr>
    </vt:vector>
  </TitlesOfParts>
  <Company/>
  <LinksUpToDate>false</LinksUpToDate>
  <CharactersWithSpaces>50019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V9.4 SAS System Output</dc:title>
  <dc:subject/>
  <dc:creator>SAS Version 9.4</dc:creator>
  <cp:keywords/>
  <dc:description/>
  <cp:lastModifiedBy>Kenneth Lynch</cp:lastModifiedBy>
  <cp:revision>4</cp:revision>
  <dcterms:created xsi:type="dcterms:W3CDTF">2016-11-18T16:04:00Z</dcterms:created>
  <dcterms:modified xsi:type="dcterms:W3CDTF">2016-11-18T16:20:00Z</dcterms:modified>
</cp:coreProperties>
</file>