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F8" w:rsidRDefault="007A67F8" w:rsidP="00FF61EE">
      <w:bookmarkStart w:id="0" w:name="_GoBack"/>
      <w:bookmarkEnd w:id="0"/>
      <w:r>
        <w:t>After a roll call, i</w:t>
      </w:r>
      <w:r w:rsidR="00FF61EE" w:rsidRPr="00B52530">
        <w:t xml:space="preserve">ntroductory remarks were provided by the DAC </w:t>
      </w:r>
      <w:r>
        <w:t>Designated Federal Officer, Elaine Gardner.  Elaine Gardner provided a brief explanation of voting protocol for the DAC and its subcommittees, in response to questions that had arisen since the last meeting. She explained quorums, majorities, and suggested that votes be taken by roll call, in order to ensure that the voting is fu</w:t>
      </w:r>
      <w:r w:rsidR="00110D78">
        <w:t>lly accessible to blind members.  She announced</w:t>
      </w:r>
      <w:r w:rsidR="00850C8E">
        <w:t xml:space="preserve"> that Robert's R</w:t>
      </w:r>
      <w:r w:rsidR="00850C8E" w:rsidRPr="007F74D0">
        <w:t>ules</w:t>
      </w:r>
      <w:r w:rsidR="00850C8E">
        <w:t xml:space="preserve"> of Order would generally be followed for voting</w:t>
      </w:r>
      <w:r w:rsidR="00110D78">
        <w:t xml:space="preserve"> purposes</w:t>
      </w:r>
      <w:r w:rsidR="00850C8E">
        <w:t>.</w:t>
      </w:r>
    </w:p>
    <w:p w:rsidR="003617DE" w:rsidRDefault="003617DE" w:rsidP="00FF61EE"/>
    <w:p w:rsidR="007A67F8" w:rsidRDefault="003617DE" w:rsidP="003617DE">
      <w:r>
        <w:t xml:space="preserve">Next FCC staff addressed the status of previous DAC recommendations to the Commission.  Cheryl King of the Disability Rights Office reported on the status of the </w:t>
      </w:r>
      <w:r w:rsidR="003664D2">
        <w:t xml:space="preserve">DAC </w:t>
      </w:r>
      <w:r>
        <w:t>resolution, adopted on June 23, 2015, on Wireless Emergency Alerts.  She reported that the FCC Public Safety and Homeland Security Bureau is preparing a Notice of Proposed Rulemaking to incorporate many of the issues from that recommendation, which she stated would hopefully be released before the end of the year.  Ms. King stated that</w:t>
      </w:r>
      <w:r w:rsidR="00110D78">
        <w:t>,</w:t>
      </w:r>
      <w:r>
        <w:t xml:space="preserve"> once that Notice is released</w:t>
      </w:r>
      <w:r w:rsidR="00110D78">
        <w:t>,</w:t>
      </w:r>
      <w:r>
        <w:t xml:space="preserve"> the DAC Emergency Communications Subcommittee intends to prepare comments for the record, which it will bring to the full DAC</w:t>
      </w:r>
      <w:r w:rsidR="008F2335">
        <w:t xml:space="preserve"> for review</w:t>
      </w:r>
      <w:r>
        <w:t>.</w:t>
      </w:r>
    </w:p>
    <w:p w:rsidR="003664D2" w:rsidRDefault="003664D2" w:rsidP="003617DE"/>
    <w:p w:rsidR="003664D2" w:rsidRDefault="003664D2" w:rsidP="003664D2">
      <w:r>
        <w:t>Greg Hlibok, Chief of the Disability Rights Office next reported on the status of the DAC resolution adopted on June 23, 2015, on Video Relay Service speed of answer requirements</w:t>
      </w:r>
      <w:r w:rsidR="00110D78">
        <w:t>, explaining t</w:t>
      </w:r>
      <w:r>
        <w:t>hat that Commission is reviewing those recommendations.</w:t>
      </w:r>
    </w:p>
    <w:p w:rsidR="003664D2" w:rsidRDefault="003664D2" w:rsidP="003664D2"/>
    <w:p w:rsidR="00FF5625" w:rsidRDefault="003664D2" w:rsidP="00FF5625">
      <w:r>
        <w:t xml:space="preserve">Susan Mazrui, DAC Co-Chair and Co-Chair of the Communications Subcommittee, next presented a report and recommendation from that subcommittee.  </w:t>
      </w:r>
      <w:r w:rsidR="00FF5625">
        <w:t>Matthew Gerst of CTIA, the Wireless Association, read the Subcommittee’s recommendation on new and emerging technologies</w:t>
      </w:r>
      <w:r w:rsidR="00110D78">
        <w:t>,</w:t>
      </w:r>
      <w:r w:rsidR="00FF5625">
        <w:t xml:space="preserve"> drafted by the subcommittee’s New and Emerging Technologies Working Group.</w:t>
      </w:r>
      <w:r w:rsidR="00B17984">
        <w:t xml:space="preserve">  A motion was made and seconded for a vote for adoption of the recommendation by the full DAC.  A roll call vote </w:t>
      </w:r>
      <w:r w:rsidR="00B94F51">
        <w:t>was held, and the resolution was adopted.</w:t>
      </w:r>
    </w:p>
    <w:p w:rsidR="00B94F51" w:rsidRDefault="00B94F51" w:rsidP="00FF5625"/>
    <w:p w:rsidR="00B94F51" w:rsidRDefault="00B94F51" w:rsidP="00FF5625">
      <w:r>
        <w:t xml:space="preserve">Elaine Gardner announced that the FCC would be holding a Summit on the Telecommunication Needs of People with Cognitive Disabilities on October 28.  </w:t>
      </w:r>
    </w:p>
    <w:p w:rsidR="00B94F51" w:rsidRDefault="00B94F51" w:rsidP="00FF5625"/>
    <w:p w:rsidR="003617DE" w:rsidRDefault="00B94F51" w:rsidP="009915E9">
      <w:r>
        <w:lastRenderedPageBreak/>
        <w:t xml:space="preserve">Lise Hamlin next presented a report from the </w:t>
      </w:r>
      <w:r w:rsidR="009915E9">
        <w:t xml:space="preserve">Video Programming Subcommittee.  Since the June DAC meeting, the Video Description Working Group received presentations that will help to inform a recommendation on video description which </w:t>
      </w:r>
      <w:r w:rsidR="00110D78">
        <w:t>i</w:t>
      </w:r>
      <w:r w:rsidR="009915E9">
        <w:t>t plan</w:t>
      </w:r>
      <w:r w:rsidR="00110D78">
        <w:t>s</w:t>
      </w:r>
      <w:r w:rsidR="009915E9">
        <w:t xml:space="preserve"> to make at the February 2016 DAC meeting.  The Captioning Working Group has been working to produce a first draft of a report on the status and current coverage of IP captioned video. This report will be reported out of the Subcommittee to the full DAC at the February 2016 meeting. </w:t>
      </w:r>
    </w:p>
    <w:p w:rsidR="009915E9" w:rsidRDefault="009915E9" w:rsidP="009915E9"/>
    <w:p w:rsidR="00305F8A" w:rsidRDefault="007B2E9F" w:rsidP="007B2E9F">
      <w:r>
        <w:t>Karen Peltz Strauss, Deputy Chief of the Consumer and Governmental Affairs Bureau, reported on a Waiver Order released on October 6</w:t>
      </w:r>
      <w:r w:rsidRPr="007B2E9F">
        <w:rPr>
          <w:vertAlign w:val="superscript"/>
        </w:rPr>
        <w:t>th</w:t>
      </w:r>
      <w:r>
        <w:t xml:space="preserve"> by the Commission in response to a petition filed by AT&amp;T</w:t>
      </w:r>
      <w:r w:rsidR="008868AF">
        <w:t xml:space="preserve"> regarding Real Time Text (RTT)</w:t>
      </w:r>
      <w:r>
        <w:t xml:space="preserve">.  Ms. Strauss </w:t>
      </w:r>
      <w:r w:rsidR="00110D78">
        <w:t>explained</w:t>
      </w:r>
      <w:r>
        <w:t xml:space="preserve"> </w:t>
      </w:r>
      <w:r w:rsidR="00110D78">
        <w:t xml:space="preserve">the AT&amp;T petition and the Waiver Order provisions </w:t>
      </w:r>
      <w:r>
        <w:t>in detail</w:t>
      </w:r>
      <w:r w:rsidR="00110D78">
        <w:t>.</w:t>
      </w:r>
      <w:r>
        <w:t xml:space="preserve"> </w:t>
      </w:r>
      <w:r w:rsidR="00703712">
        <w:t xml:space="preserve">Ms. Strauss explained that </w:t>
      </w:r>
      <w:r>
        <w:t xml:space="preserve">the waiver </w:t>
      </w:r>
      <w:r w:rsidR="00A90AB8">
        <w:t xml:space="preserve">is limited </w:t>
      </w:r>
      <w:r>
        <w:t xml:space="preserve">to </w:t>
      </w:r>
      <w:r w:rsidR="00A90AB8">
        <w:t xml:space="preserve">AT&amp;T, and does not extend </w:t>
      </w:r>
      <w:r>
        <w:t>to other carriers</w:t>
      </w:r>
      <w:r w:rsidR="00A90AB8">
        <w:t xml:space="preserve">, which have not provided similar information on how they would </w:t>
      </w:r>
      <w:r>
        <w:t xml:space="preserve">achieve compliance with </w:t>
      </w:r>
      <w:r w:rsidR="00A90AB8">
        <w:t>FCC</w:t>
      </w:r>
      <w:r>
        <w:t xml:space="preserve"> accessibility obligations.</w:t>
      </w:r>
      <w:r w:rsidR="00110D78">
        <w:t xml:space="preserve">  </w:t>
      </w:r>
      <w:r w:rsidR="00305F8A">
        <w:t xml:space="preserve">Ms. Strauss entertained questions.  At this point, representatives from AT&amp;T presented a demonstration of </w:t>
      </w:r>
      <w:r w:rsidR="008868AF">
        <w:t>RTT</w:t>
      </w:r>
      <w:r w:rsidR="00305F8A">
        <w:t>.</w:t>
      </w:r>
    </w:p>
    <w:p w:rsidR="00FF5625" w:rsidRDefault="00FF5625" w:rsidP="003617DE"/>
    <w:p w:rsidR="00F82977" w:rsidRDefault="00061388" w:rsidP="0055217B">
      <w:r>
        <w:t xml:space="preserve">Zainab Alkebsi, Chair of the </w:t>
      </w:r>
      <w:r w:rsidR="008868AF">
        <w:t>RTT</w:t>
      </w:r>
      <w:r>
        <w:t xml:space="preserve"> </w:t>
      </w:r>
      <w:r w:rsidR="007474CF">
        <w:t>Ad Hoc Subcommittee</w:t>
      </w:r>
      <w:r>
        <w:t xml:space="preserve">, next presented </w:t>
      </w:r>
      <w:r w:rsidR="0055217B">
        <w:t xml:space="preserve">that </w:t>
      </w:r>
      <w:r w:rsidR="007474CF">
        <w:t>ad hoc subcommittee</w:t>
      </w:r>
      <w:r w:rsidR="0055217B">
        <w:t xml:space="preserve">’s recommendation on real time text for consideration for adoption by the DAC.  After discussion, a motion was made and seconded to hold a vote on adopting the </w:t>
      </w:r>
      <w:r w:rsidR="007474CF">
        <w:t>group’s</w:t>
      </w:r>
      <w:r w:rsidR="0055217B">
        <w:t xml:space="preserve"> recommendation. The motion was passed, and the recommendation was adopted by the DAC.</w:t>
      </w:r>
    </w:p>
    <w:p w:rsidR="0055217B" w:rsidRDefault="0055217B" w:rsidP="0055217B"/>
    <w:p w:rsidR="0055217B" w:rsidRDefault="0055217B" w:rsidP="0055217B">
      <w:r>
        <w:t>Karen Peltz Strauss made comments in celebration of the fifth anniversary of the 21</w:t>
      </w:r>
      <w:r w:rsidRPr="0055217B">
        <w:rPr>
          <w:vertAlign w:val="superscript"/>
        </w:rPr>
        <w:t>st</w:t>
      </w:r>
      <w:r>
        <w:t xml:space="preserve"> Century Communications and Video Accessibility Act (CVAA).  </w:t>
      </w:r>
    </w:p>
    <w:p w:rsidR="0070411D" w:rsidRDefault="0070411D" w:rsidP="0055217B"/>
    <w:p w:rsidR="004230E6" w:rsidRDefault="004230E6" w:rsidP="004230E6">
      <w:r>
        <w:t>Following a</w:t>
      </w:r>
      <w:r w:rsidR="0070411D">
        <w:t xml:space="preserve"> lunch </w:t>
      </w:r>
      <w:r>
        <w:t xml:space="preserve">break, Claude Stout announced first that, although he had abstained as committee chair from voting on the Communications Subcommittee and the </w:t>
      </w:r>
      <w:r w:rsidR="008868AF">
        <w:t>RTT</w:t>
      </w:r>
      <w:r>
        <w:t xml:space="preserve"> </w:t>
      </w:r>
      <w:r w:rsidR="007474CF">
        <w:t>Ad Hoc Subcommittee</w:t>
      </w:r>
      <w:r>
        <w:t xml:space="preserve"> recommendations, that he wanted his support for both recommendations to be on the record.   Mr. Stout also suggested that in the future, to save time, if the DAC is considering a motion that seems to be unanimously accepted, that he will </w:t>
      </w:r>
      <w:r w:rsidRPr="004230E6">
        <w:t>ask the bod</w:t>
      </w:r>
      <w:r>
        <w:t xml:space="preserve">y </w:t>
      </w:r>
      <w:r w:rsidR="00110D78">
        <w:t>to</w:t>
      </w:r>
      <w:r>
        <w:t xml:space="preserve"> vote by acclamation, and i</w:t>
      </w:r>
      <w:r w:rsidRPr="004230E6">
        <w:t>f</w:t>
      </w:r>
      <w:r>
        <w:t xml:space="preserve"> there is no dissenting vote, the co-chairs will put it on the record </w:t>
      </w:r>
      <w:r w:rsidRPr="004230E6">
        <w:t xml:space="preserve">that </w:t>
      </w:r>
      <w:r>
        <w:t>the vote</w:t>
      </w:r>
      <w:r w:rsidRPr="004230E6">
        <w:t xml:space="preserve"> was unanimous.</w:t>
      </w:r>
      <w:r>
        <w:t xml:space="preserve">  I</w:t>
      </w:r>
      <w:r w:rsidRPr="004230E6">
        <w:t xml:space="preserve">f there is </w:t>
      </w:r>
      <w:r>
        <w:t xml:space="preserve">any member, however, who wants an </w:t>
      </w:r>
      <w:r w:rsidRPr="004230E6">
        <w:t>individual</w:t>
      </w:r>
      <w:r>
        <w:t xml:space="preserve"> roll call vote</w:t>
      </w:r>
      <w:r w:rsidRPr="004230E6">
        <w:t>,</w:t>
      </w:r>
      <w:r>
        <w:t xml:space="preserve"> the co-chairs will hold the vote in a roll call manner.</w:t>
      </w:r>
    </w:p>
    <w:p w:rsidR="004230E6" w:rsidRDefault="004230E6" w:rsidP="004230E6"/>
    <w:p w:rsidR="004230E6" w:rsidRDefault="004230E6" w:rsidP="004230E6">
      <w:r>
        <w:t xml:space="preserve">Next, the CVAA fifth anniversary was celebrated with remarks from Mark Richert (American Foundation </w:t>
      </w:r>
      <w:r w:rsidR="00CA427F">
        <w:t xml:space="preserve">for </w:t>
      </w:r>
      <w:r>
        <w:t xml:space="preserve">the Blind), Eric Bridges (American Council of the Blind), Rosaline Crawford </w:t>
      </w:r>
      <w:r w:rsidR="00CA427F">
        <w:t xml:space="preserve">(FCC), </w:t>
      </w:r>
      <w:r>
        <w:t>and Karen Peltz Strauss (FCC).  Members added to the celebratory remarks.</w:t>
      </w:r>
    </w:p>
    <w:p w:rsidR="007F74D0" w:rsidRDefault="007F74D0" w:rsidP="004230E6"/>
    <w:p w:rsidR="001B0E59" w:rsidRDefault="001B0E59" w:rsidP="007F74D0">
      <w:r>
        <w:t xml:space="preserve">Michelle Berlove of the FCC’s Wireline Competition Bureau next spoke of the Bureau’s pending Notice of Proposed Rulemaking </w:t>
      </w:r>
      <w:r w:rsidR="007F74D0" w:rsidRPr="007F74D0">
        <w:t xml:space="preserve">on </w:t>
      </w:r>
      <w:r>
        <w:t xml:space="preserve">technology transition </w:t>
      </w:r>
      <w:r w:rsidR="007F74D0" w:rsidRPr="007F74D0">
        <w:t xml:space="preserve">to the </w:t>
      </w:r>
      <w:r>
        <w:t>IP</w:t>
      </w:r>
      <w:r w:rsidR="007F74D0" w:rsidRPr="007F74D0">
        <w:t xml:space="preserve"> network</w:t>
      </w:r>
      <w:r>
        <w:t xml:space="preserve">, and </w:t>
      </w:r>
      <w:r w:rsidR="007F74D0" w:rsidRPr="007F74D0">
        <w:t>the importan</w:t>
      </w:r>
      <w:r>
        <w:t xml:space="preserve">ce of public comment on those issues. </w:t>
      </w:r>
    </w:p>
    <w:p w:rsidR="001B0E59" w:rsidRDefault="001B0E59" w:rsidP="007F74D0"/>
    <w:p w:rsidR="007F74D0" w:rsidRPr="007F74D0" w:rsidRDefault="001B0E59" w:rsidP="007F74D0">
      <w:r>
        <w:t xml:space="preserve">Brenda Kelly-Frye, co-chair of the Relay and Equipment Distribution Subcommittee next gave a report on the activities of that subcommittee and its </w:t>
      </w:r>
      <w:r w:rsidR="007F74D0" w:rsidRPr="007F74D0">
        <w:t xml:space="preserve">three </w:t>
      </w:r>
      <w:r>
        <w:t xml:space="preserve">working groups: the </w:t>
      </w:r>
      <w:r w:rsidR="007F74D0" w:rsidRPr="007F74D0">
        <w:t xml:space="preserve">equipment and training working group, </w:t>
      </w:r>
      <w:r>
        <w:t xml:space="preserve">the </w:t>
      </w:r>
      <w:r w:rsidR="007F74D0" w:rsidRPr="007F74D0">
        <w:t>quality of service working group</w:t>
      </w:r>
      <w:r>
        <w:t>,</w:t>
      </w:r>
      <w:r w:rsidR="007F74D0" w:rsidRPr="007F74D0">
        <w:t xml:space="preserve"> and the technology working group.</w:t>
      </w:r>
      <w:r>
        <w:t xml:space="preserve">  The subcommittee had no </w:t>
      </w:r>
      <w:r w:rsidR="007F74D0" w:rsidRPr="007F74D0">
        <w:t xml:space="preserve">recommendations for the </w:t>
      </w:r>
      <w:r>
        <w:t xml:space="preserve">DAC’s consideration, but gave </w:t>
      </w:r>
      <w:r w:rsidR="007F74D0" w:rsidRPr="007F74D0">
        <w:t>a progress report to the membership.</w:t>
      </w:r>
      <w:r w:rsidR="0034226F">
        <w:t xml:space="preserve">   T</w:t>
      </w:r>
      <w:r w:rsidR="007F74D0" w:rsidRPr="007F74D0">
        <w:t>he equip</w:t>
      </w:r>
      <w:r w:rsidR="0034226F">
        <w:t xml:space="preserve">ment and training working group reported that it has been preparing </w:t>
      </w:r>
      <w:r w:rsidR="007F74D0" w:rsidRPr="007F74D0">
        <w:t xml:space="preserve">comments </w:t>
      </w:r>
      <w:r w:rsidR="0034226F">
        <w:t>for</w:t>
      </w:r>
      <w:r w:rsidR="007F74D0" w:rsidRPr="007F74D0">
        <w:t xml:space="preserve"> the </w:t>
      </w:r>
      <w:r w:rsidR="0034226F">
        <w:t>DAC</w:t>
      </w:r>
      <w:r w:rsidR="007F74D0" w:rsidRPr="007F74D0">
        <w:t xml:space="preserve"> </w:t>
      </w:r>
      <w:r w:rsidR="0034226F">
        <w:t xml:space="preserve">to review </w:t>
      </w:r>
      <w:r w:rsidR="007F74D0" w:rsidRPr="007F74D0">
        <w:t>regarding the transition of communication networks to the internet protocol networks.</w:t>
      </w:r>
      <w:r w:rsidR="0034226F">
        <w:t xml:space="preserve">  T</w:t>
      </w:r>
      <w:r w:rsidR="007F74D0" w:rsidRPr="007F74D0">
        <w:t>he q</w:t>
      </w:r>
      <w:r w:rsidR="0034226F">
        <w:t xml:space="preserve">uality of service working group is continuing to review quality standards for each type of TRS.  Ms. Kelly-Frye reported that the working group on </w:t>
      </w:r>
      <w:r w:rsidR="007F74D0" w:rsidRPr="007F74D0">
        <w:t xml:space="preserve">technology provided </w:t>
      </w:r>
      <w:r w:rsidR="0034226F">
        <w:t>a</w:t>
      </w:r>
      <w:r w:rsidR="007F74D0" w:rsidRPr="007F74D0">
        <w:t xml:space="preserve"> white paper about real time text</w:t>
      </w:r>
      <w:r w:rsidR="00110D78">
        <w:t xml:space="preserve"> to the</w:t>
      </w:r>
      <w:r w:rsidR="0034226F">
        <w:t xml:space="preserve"> DAC</w:t>
      </w:r>
      <w:r w:rsidR="007F74D0" w:rsidRPr="007F74D0">
        <w:t xml:space="preserve"> ad hoc </w:t>
      </w:r>
      <w:r w:rsidR="00651DFE">
        <w:t xml:space="preserve">subcommittee </w:t>
      </w:r>
      <w:r w:rsidR="0034226F">
        <w:t>on real time text</w:t>
      </w:r>
      <w:r w:rsidR="007F74D0" w:rsidRPr="007F74D0">
        <w:t>.</w:t>
      </w:r>
      <w:r w:rsidR="0034226F">
        <w:t xml:space="preserve">  Discussion was held on the activities of the three working groups.</w:t>
      </w:r>
    </w:p>
    <w:p w:rsidR="0034226F" w:rsidRDefault="0034226F" w:rsidP="007F74D0"/>
    <w:p w:rsidR="007F74D0" w:rsidRDefault="0034226F" w:rsidP="0034226F">
      <w:r>
        <w:t>Toni Dunne provided the report from the Emergency Communications Subcommittee.  She reported that the subcommittee</w:t>
      </w:r>
      <w:r w:rsidR="00AC171E">
        <w:t>’s emergency alerting working group i</w:t>
      </w:r>
      <w:r>
        <w:t xml:space="preserve">ntends to have a </w:t>
      </w:r>
      <w:r w:rsidR="007F74D0" w:rsidRPr="007F74D0">
        <w:t xml:space="preserve">report on media communication line services </w:t>
      </w:r>
      <w:r>
        <w:t>(MCLS) for review at the next DAC meeting, in F</w:t>
      </w:r>
      <w:r w:rsidR="007F74D0" w:rsidRPr="007F74D0">
        <w:t>ebruary 2016.</w:t>
      </w:r>
      <w:r w:rsidR="00AC171E">
        <w:t xml:space="preserve">  Its </w:t>
      </w:r>
      <w:r w:rsidR="00DC2077">
        <w:t xml:space="preserve">NG 911 working group intends to have a report and recommendation to be presented to the full DAC </w:t>
      </w:r>
      <w:r w:rsidR="00110D78">
        <w:t>at</w:t>
      </w:r>
      <w:r w:rsidR="00DC2077">
        <w:t xml:space="preserve"> a future meeting.</w:t>
      </w:r>
    </w:p>
    <w:p w:rsidR="00DC2077" w:rsidRDefault="00DC2077" w:rsidP="007F74D0"/>
    <w:p w:rsidR="007F74D0" w:rsidRDefault="007474CF" w:rsidP="00DC2077">
      <w:r>
        <w:t xml:space="preserve">Suzy </w:t>
      </w:r>
      <w:r w:rsidR="00DC2077">
        <w:t xml:space="preserve">Rosen Singleton of the FCC announced an FCC roundtable </w:t>
      </w:r>
      <w:r w:rsidR="00110D78">
        <w:t>to be held</w:t>
      </w:r>
      <w:r w:rsidR="00DC2077">
        <w:t xml:space="preserve"> N</w:t>
      </w:r>
      <w:r w:rsidR="007F74D0" w:rsidRPr="007F74D0">
        <w:t xml:space="preserve">ovember </w:t>
      </w:r>
      <w:r w:rsidR="00DC2077">
        <w:t>1</w:t>
      </w:r>
      <w:r w:rsidR="007F74D0" w:rsidRPr="007F74D0">
        <w:t>0</w:t>
      </w:r>
      <w:r w:rsidR="00DC2077">
        <w:t>, 2015,</w:t>
      </w:r>
      <w:r w:rsidR="007F74D0" w:rsidRPr="007F74D0">
        <w:t xml:space="preserve"> to address the issue of captioning of public</w:t>
      </w:r>
      <w:r w:rsidR="00CA427F">
        <w:t>,</w:t>
      </w:r>
      <w:r w:rsidR="007F74D0" w:rsidRPr="007F74D0">
        <w:t xml:space="preserve"> education</w:t>
      </w:r>
      <w:r w:rsidR="00CA427F">
        <w:t>al,</w:t>
      </w:r>
      <w:r w:rsidR="007F74D0" w:rsidRPr="007F74D0">
        <w:t xml:space="preserve"> and governmental </w:t>
      </w:r>
      <w:r w:rsidR="00CA427F">
        <w:t xml:space="preserve">(PEG) </w:t>
      </w:r>
      <w:r w:rsidR="007F74D0" w:rsidRPr="007F74D0">
        <w:t>programming</w:t>
      </w:r>
      <w:r w:rsidR="00DC2077">
        <w:t>.  Ela</w:t>
      </w:r>
      <w:r w:rsidR="00110D78">
        <w:t xml:space="preserve">ine Gardner </w:t>
      </w:r>
      <w:r w:rsidR="00DC2077">
        <w:t xml:space="preserve">thanked AT&amp;T </w:t>
      </w:r>
      <w:r w:rsidR="007F74D0" w:rsidRPr="007F74D0">
        <w:t xml:space="preserve">for the </w:t>
      </w:r>
      <w:r w:rsidR="00DC2077">
        <w:t>refreshments, and announced future DAC meeting dates: February 23, 2016; June 7, 2016</w:t>
      </w:r>
      <w:r w:rsidR="00CA427F">
        <w:t>;</w:t>
      </w:r>
      <w:r w:rsidR="00DC2077">
        <w:t xml:space="preserve"> and September 22, 2016.  She also reminded </w:t>
      </w:r>
      <w:r w:rsidR="00DC2077">
        <w:lastRenderedPageBreak/>
        <w:t xml:space="preserve">DAC members of </w:t>
      </w:r>
      <w:r w:rsidR="007F74D0" w:rsidRPr="007F74D0">
        <w:t xml:space="preserve">the </w:t>
      </w:r>
      <w:r w:rsidR="00DC2077">
        <w:t xml:space="preserve">FCC’s upcoming </w:t>
      </w:r>
      <w:r w:rsidR="007F74D0" w:rsidRPr="007F74D0">
        <w:t xml:space="preserve">summit on the telecommunication needs of people </w:t>
      </w:r>
      <w:r w:rsidR="00DC2077">
        <w:t>with cognitive disabilities on O</w:t>
      </w:r>
      <w:r w:rsidR="007F74D0" w:rsidRPr="007F74D0">
        <w:t>ctober 28</w:t>
      </w:r>
      <w:r w:rsidR="00DC2077">
        <w:t xml:space="preserve">, 2015.  </w:t>
      </w:r>
    </w:p>
    <w:p w:rsidR="00DC2077" w:rsidRPr="007F74D0" w:rsidRDefault="00DC2077" w:rsidP="00DC2077"/>
    <w:p w:rsidR="007F74D0" w:rsidRPr="007F74D0" w:rsidRDefault="00DC2077" w:rsidP="00850C8E">
      <w:r>
        <w:t xml:space="preserve">Claude Stout announced that the meeting would be opened for new business.  Lise Hamlin of Hearing Loss Association of America </w:t>
      </w:r>
      <w:r w:rsidR="004563F8">
        <w:t>propose</w:t>
      </w:r>
      <w:r>
        <w:t>d a r</w:t>
      </w:r>
      <w:r w:rsidR="007F74D0" w:rsidRPr="007F74D0">
        <w:t xml:space="preserve">ule of operation where any kind of prepared </w:t>
      </w:r>
      <w:r w:rsidR="00850C8E">
        <w:t xml:space="preserve">presentation or report be circulated to members a week in advance of the DAC meeting </w:t>
      </w:r>
      <w:r w:rsidR="007F74D0" w:rsidRPr="007F74D0">
        <w:t>in electronic format</w:t>
      </w:r>
      <w:r w:rsidR="004563F8">
        <w:t>,</w:t>
      </w:r>
      <w:r w:rsidR="007F74D0" w:rsidRPr="007F74D0">
        <w:t xml:space="preserve"> so </w:t>
      </w:r>
      <w:r w:rsidR="004563F8">
        <w:t xml:space="preserve">that members can better </w:t>
      </w:r>
      <w:r w:rsidR="007F74D0" w:rsidRPr="007F74D0">
        <w:t>prepare</w:t>
      </w:r>
      <w:r w:rsidR="004563F8">
        <w:t xml:space="preserve">, and to ensure accessibility.  </w:t>
      </w:r>
      <w:r w:rsidR="00850C8E">
        <w:t xml:space="preserve">Discussion was held, and it was agreed that last minute changes might be made, which would be provided at the meeting.  Matt Gerst of CTIA – the Wireless Association made an amendment that would require that </w:t>
      </w:r>
      <w:r w:rsidR="007F74D0" w:rsidRPr="007F74D0">
        <w:t xml:space="preserve">items </w:t>
      </w:r>
      <w:r w:rsidR="00850C8E">
        <w:t xml:space="preserve">that </w:t>
      </w:r>
      <w:r w:rsidR="007F74D0" w:rsidRPr="007F74D0">
        <w:t>are to be voted</w:t>
      </w:r>
      <w:r w:rsidR="00850C8E">
        <w:t xml:space="preserve"> on at a meeting </w:t>
      </w:r>
      <w:r w:rsidR="007F74D0" w:rsidRPr="007F74D0">
        <w:t>be circulated at least two weeks in advance</w:t>
      </w:r>
      <w:r w:rsidR="00850C8E">
        <w:t xml:space="preserve"> of the meeting.  Discussion was held, and the motion was made and seconded.  A roll call vote was held, and the motion passed.</w:t>
      </w:r>
    </w:p>
    <w:p w:rsidR="00850C8E" w:rsidRDefault="00850C8E" w:rsidP="007F74D0"/>
    <w:p w:rsidR="00CC05A6" w:rsidRDefault="00CC05A6" w:rsidP="00CC05A6">
      <w:r>
        <w:t>Further discussion was held on matters of new business.  Mark Richert of American Foundation for the B</w:t>
      </w:r>
      <w:r w:rsidR="007F74D0" w:rsidRPr="007F74D0">
        <w:t>lind</w:t>
      </w:r>
      <w:r>
        <w:t xml:space="preserve"> initiated a discussion on coordination among </w:t>
      </w:r>
      <w:r w:rsidR="007F74D0" w:rsidRPr="007F74D0">
        <w:t>federal agencies.</w:t>
      </w:r>
      <w:r>
        <w:t xml:space="preserve">  Everett Bacon of the National Federation of the Blind suggested that the FCC again provide travel stipends for individuals and nonprofit organizations for representatives to attend DAC meetings.</w:t>
      </w:r>
    </w:p>
    <w:p w:rsidR="00CC05A6" w:rsidRDefault="00CC05A6" w:rsidP="00CC05A6"/>
    <w:p w:rsidR="007F74D0" w:rsidRDefault="00CC05A6" w:rsidP="00DE0E72">
      <w:r>
        <w:t xml:space="preserve">The public comment period was opened.  Dee </w:t>
      </w:r>
      <w:proofErr w:type="spellStart"/>
      <w:r>
        <w:t>Boenau</w:t>
      </w:r>
      <w:proofErr w:type="spellEnd"/>
      <w:r>
        <w:t xml:space="preserve">, </w:t>
      </w:r>
      <w:r w:rsidR="007F74D0" w:rsidRPr="007F74D0">
        <w:t>a</w:t>
      </w:r>
      <w:r>
        <w:t xml:space="preserve"> </w:t>
      </w:r>
      <w:r w:rsidR="001B3011">
        <w:t xml:space="preserve">certified </w:t>
      </w:r>
      <w:r>
        <w:t xml:space="preserve">broadcast </w:t>
      </w:r>
      <w:proofErr w:type="spellStart"/>
      <w:r>
        <w:t>captioner</w:t>
      </w:r>
      <w:proofErr w:type="spellEnd"/>
      <w:r>
        <w:t xml:space="preserve"> from Florida,</w:t>
      </w:r>
      <w:r w:rsidRPr="00CC05A6">
        <w:t xml:space="preserve"> </w:t>
      </w:r>
      <w:r w:rsidR="001B3011">
        <w:t xml:space="preserve">expressed concern that </w:t>
      </w:r>
      <w:r w:rsidR="00DE0E72">
        <w:t xml:space="preserve">the hiring of broadcast captioners without specific broadcast certification will lead to a decline in the quality of broadcast captioning, and suggested that requirements for certification and identification of captioners be considered.  No further public comments were made. </w:t>
      </w:r>
    </w:p>
    <w:p w:rsidR="00DE0E72" w:rsidRDefault="00DE0E72" w:rsidP="00DE0E72"/>
    <w:p w:rsidR="007A67F8" w:rsidRPr="004230E6" w:rsidRDefault="00DE0E72" w:rsidP="000E7715">
      <w:r>
        <w:t xml:space="preserve">An announcement </w:t>
      </w:r>
      <w:r w:rsidR="002C3613">
        <w:t xml:space="preserve">was made </w:t>
      </w:r>
      <w:r>
        <w:t>that</w:t>
      </w:r>
      <w:r w:rsidR="002C3613">
        <w:t xml:space="preserve"> meetings of</w:t>
      </w:r>
      <w:r>
        <w:t xml:space="preserve"> </w:t>
      </w:r>
      <w:r w:rsidR="002C3613">
        <w:t xml:space="preserve">the </w:t>
      </w:r>
      <w:r w:rsidR="002C3613" w:rsidRPr="007F74D0">
        <w:t>Relay</w:t>
      </w:r>
      <w:r w:rsidR="00CA427F">
        <w:t>/</w:t>
      </w:r>
      <w:r w:rsidR="002C3613" w:rsidRPr="007F74D0">
        <w:t xml:space="preserve">Equipment Distribution </w:t>
      </w:r>
      <w:r w:rsidR="002C3613">
        <w:t xml:space="preserve">Subcommittee </w:t>
      </w:r>
      <w:r w:rsidR="002C3613" w:rsidRPr="007F74D0">
        <w:t>and the Emergency Communications Subcommittee</w:t>
      </w:r>
      <w:r w:rsidR="007F74D0" w:rsidRPr="007F74D0">
        <w:t xml:space="preserve"> </w:t>
      </w:r>
      <w:r>
        <w:t>would</w:t>
      </w:r>
      <w:r w:rsidR="007F74D0" w:rsidRPr="007F74D0">
        <w:t xml:space="preserve"> occur </w:t>
      </w:r>
      <w:r w:rsidR="002C3613">
        <w:t>immediately following</w:t>
      </w:r>
      <w:r w:rsidR="007F74D0" w:rsidRPr="007F74D0">
        <w:t xml:space="preserve"> </w:t>
      </w:r>
      <w:r>
        <w:t>the</w:t>
      </w:r>
      <w:r w:rsidR="007F74D0" w:rsidRPr="007F74D0">
        <w:t xml:space="preserve"> meeting</w:t>
      </w:r>
      <w:r>
        <w:t>’s adjournment</w:t>
      </w:r>
      <w:r w:rsidR="007F74D0" w:rsidRPr="007F74D0">
        <w:t>.</w:t>
      </w:r>
      <w:r w:rsidR="002C3613">
        <w:t xml:space="preserve">  The meeting was adjourned at </w:t>
      </w:r>
      <w:r w:rsidR="000E7715">
        <w:t>approximately 3:15 PM.</w:t>
      </w:r>
    </w:p>
    <w:p w:rsidR="00110D78" w:rsidRDefault="00110D78">
      <w:pPr>
        <w:spacing w:after="160" w:line="259" w:lineRule="auto"/>
      </w:pPr>
      <w:r>
        <w:br w:type="page"/>
      </w:r>
    </w:p>
    <w:p w:rsidR="007A67F8" w:rsidRDefault="007A67F8" w:rsidP="00230B54"/>
    <w:p w:rsidR="007A67F8" w:rsidRPr="001A111C" w:rsidRDefault="007A67F8" w:rsidP="007A67F8">
      <w:pPr>
        <w:jc w:val="center"/>
      </w:pPr>
      <w:r w:rsidRPr="001A111C">
        <w:t>Appendix A</w:t>
      </w:r>
    </w:p>
    <w:p w:rsidR="007A67F8" w:rsidRPr="001A111C" w:rsidRDefault="007A67F8" w:rsidP="007A67F8">
      <w:pPr>
        <w:jc w:val="center"/>
      </w:pPr>
      <w:r w:rsidRPr="001A111C">
        <w:t>Disability Advisory Committee Members in Attendance</w:t>
      </w:r>
    </w:p>
    <w:p w:rsidR="007A67F8" w:rsidRPr="001A111C" w:rsidRDefault="007A67F8" w:rsidP="007A67F8">
      <w:pPr>
        <w:jc w:val="center"/>
      </w:pPr>
      <w:r w:rsidRPr="001A111C">
        <w:t>June 23, 2015</w:t>
      </w:r>
    </w:p>
    <w:tbl>
      <w:tblPr>
        <w:tblStyle w:val="TableGrid"/>
        <w:tblW w:w="10525" w:type="dxa"/>
        <w:tblLook w:val="04A0" w:firstRow="1" w:lastRow="0" w:firstColumn="1" w:lastColumn="0" w:noHBand="0" w:noVBand="1"/>
      </w:tblPr>
      <w:tblGrid>
        <w:gridCol w:w="2335"/>
        <w:gridCol w:w="1620"/>
        <w:gridCol w:w="6570"/>
      </w:tblGrid>
      <w:tr w:rsidR="007A67F8" w:rsidRPr="001A111C" w:rsidTr="0003130A">
        <w:trPr>
          <w:trHeight w:val="300"/>
        </w:trPr>
        <w:tc>
          <w:tcPr>
            <w:tcW w:w="2335" w:type="dxa"/>
            <w:noWrap/>
          </w:tcPr>
          <w:p w:rsidR="007A67F8" w:rsidRPr="00B52530" w:rsidRDefault="007A67F8" w:rsidP="0034226F">
            <w:pPr>
              <w:rPr>
                <w:b/>
              </w:rPr>
            </w:pPr>
            <w:r w:rsidRPr="00B52530">
              <w:tab/>
            </w:r>
            <w:r w:rsidRPr="00B52530">
              <w:rPr>
                <w:b/>
              </w:rPr>
              <w:t>Last Name</w:t>
            </w:r>
          </w:p>
        </w:tc>
        <w:tc>
          <w:tcPr>
            <w:tcW w:w="1620" w:type="dxa"/>
            <w:noWrap/>
          </w:tcPr>
          <w:p w:rsidR="007A67F8" w:rsidRPr="001A111C" w:rsidRDefault="007A67F8" w:rsidP="0034226F">
            <w:pPr>
              <w:rPr>
                <w:b/>
              </w:rPr>
            </w:pPr>
            <w:r w:rsidRPr="001A111C">
              <w:rPr>
                <w:b/>
              </w:rPr>
              <w:t>First Name</w:t>
            </w:r>
          </w:p>
        </w:tc>
        <w:tc>
          <w:tcPr>
            <w:tcW w:w="6570" w:type="dxa"/>
          </w:tcPr>
          <w:p w:rsidR="007A67F8" w:rsidRPr="001A111C" w:rsidRDefault="007A67F8" w:rsidP="0034226F">
            <w:pPr>
              <w:rPr>
                <w:b/>
              </w:rPr>
            </w:pPr>
            <w:r w:rsidRPr="001A111C">
              <w:rPr>
                <w:b/>
              </w:rPr>
              <w:t>Organization Represented</w:t>
            </w:r>
          </w:p>
        </w:tc>
      </w:tr>
      <w:tr w:rsidR="004D6292" w:rsidRPr="001A111C" w:rsidTr="0003130A">
        <w:trPr>
          <w:trHeight w:val="300"/>
        </w:trPr>
        <w:tc>
          <w:tcPr>
            <w:tcW w:w="2335" w:type="dxa"/>
            <w:noWrap/>
          </w:tcPr>
          <w:p w:rsidR="004D6292" w:rsidRPr="001A111C" w:rsidRDefault="004D6292" w:rsidP="004D6292">
            <w:r>
              <w:t>Alkebsi</w:t>
            </w:r>
          </w:p>
        </w:tc>
        <w:tc>
          <w:tcPr>
            <w:tcW w:w="1620" w:type="dxa"/>
            <w:noWrap/>
          </w:tcPr>
          <w:p w:rsidR="004D6292" w:rsidRPr="001A111C" w:rsidRDefault="004D6292" w:rsidP="004D6292">
            <w:r>
              <w:t>Zainab</w:t>
            </w:r>
          </w:p>
        </w:tc>
        <w:tc>
          <w:tcPr>
            <w:tcW w:w="6570" w:type="dxa"/>
          </w:tcPr>
          <w:p w:rsidR="004D6292" w:rsidRPr="001A111C" w:rsidRDefault="004D6292" w:rsidP="004D6292">
            <w:r w:rsidRPr="001A111C">
              <w:t>National Association of the Deaf (NAD)</w:t>
            </w:r>
          </w:p>
        </w:tc>
      </w:tr>
      <w:tr w:rsidR="007A67F8" w:rsidRPr="001A111C" w:rsidTr="0003130A">
        <w:trPr>
          <w:trHeight w:val="300"/>
        </w:trPr>
        <w:tc>
          <w:tcPr>
            <w:tcW w:w="2335" w:type="dxa"/>
            <w:noWrap/>
            <w:hideMark/>
          </w:tcPr>
          <w:p w:rsidR="007A67F8" w:rsidRPr="001A111C" w:rsidRDefault="007A67F8" w:rsidP="0034226F">
            <w:r w:rsidRPr="001A111C">
              <w:t>Bacon</w:t>
            </w:r>
          </w:p>
        </w:tc>
        <w:tc>
          <w:tcPr>
            <w:tcW w:w="1620" w:type="dxa"/>
            <w:noWrap/>
            <w:hideMark/>
          </w:tcPr>
          <w:p w:rsidR="007A67F8" w:rsidRPr="001A111C" w:rsidRDefault="007A67F8" w:rsidP="0034226F">
            <w:proofErr w:type="spellStart"/>
            <w:r w:rsidRPr="001A111C">
              <w:t>Everette</w:t>
            </w:r>
            <w:proofErr w:type="spellEnd"/>
          </w:p>
        </w:tc>
        <w:tc>
          <w:tcPr>
            <w:tcW w:w="6570" w:type="dxa"/>
          </w:tcPr>
          <w:p w:rsidR="007A67F8" w:rsidRPr="001A111C" w:rsidRDefault="007A67F8" w:rsidP="0034226F">
            <w:r w:rsidRPr="001A111C">
              <w:t>National Federation of the Blind</w:t>
            </w:r>
          </w:p>
        </w:tc>
      </w:tr>
      <w:tr w:rsidR="007A67F8" w:rsidRPr="001A111C" w:rsidTr="0003130A">
        <w:trPr>
          <w:trHeight w:val="300"/>
        </w:trPr>
        <w:tc>
          <w:tcPr>
            <w:tcW w:w="2335" w:type="dxa"/>
            <w:noWrap/>
          </w:tcPr>
          <w:p w:rsidR="007A67F8" w:rsidRPr="001A111C" w:rsidRDefault="0003130A" w:rsidP="0034226F">
            <w:r>
              <w:t>Brooks (alternate)</w:t>
            </w:r>
          </w:p>
        </w:tc>
        <w:tc>
          <w:tcPr>
            <w:tcW w:w="1620" w:type="dxa"/>
            <w:noWrap/>
          </w:tcPr>
          <w:p w:rsidR="007A67F8" w:rsidRPr="001A111C" w:rsidRDefault="0003130A" w:rsidP="0003130A">
            <w:r>
              <w:t xml:space="preserve">Marcia </w:t>
            </w:r>
          </w:p>
        </w:tc>
        <w:tc>
          <w:tcPr>
            <w:tcW w:w="6570" w:type="dxa"/>
          </w:tcPr>
          <w:p w:rsidR="007A67F8" w:rsidRPr="001A111C" w:rsidRDefault="007A67F8" w:rsidP="0034226F">
            <w:r w:rsidRPr="001A111C">
              <w:t>Perkins School for the Blind</w:t>
            </w:r>
          </w:p>
        </w:tc>
      </w:tr>
      <w:tr w:rsidR="007A67F8" w:rsidRPr="001A111C" w:rsidTr="0003130A">
        <w:trPr>
          <w:trHeight w:val="300"/>
        </w:trPr>
        <w:tc>
          <w:tcPr>
            <w:tcW w:w="2335" w:type="dxa"/>
            <w:noWrap/>
            <w:hideMark/>
          </w:tcPr>
          <w:p w:rsidR="007A67F8" w:rsidRPr="001A111C" w:rsidRDefault="007A67F8" w:rsidP="0034226F">
            <w:r w:rsidRPr="001A111C">
              <w:t>Bibler</w:t>
            </w:r>
          </w:p>
        </w:tc>
        <w:tc>
          <w:tcPr>
            <w:tcW w:w="1620" w:type="dxa"/>
            <w:noWrap/>
            <w:hideMark/>
          </w:tcPr>
          <w:p w:rsidR="007A67F8" w:rsidRPr="001A111C" w:rsidRDefault="007A67F8" w:rsidP="0034226F">
            <w:r w:rsidRPr="001A111C">
              <w:t>Ron</w:t>
            </w:r>
          </w:p>
        </w:tc>
        <w:tc>
          <w:tcPr>
            <w:tcW w:w="6570" w:type="dxa"/>
          </w:tcPr>
          <w:p w:rsidR="007A67F8" w:rsidRPr="001A111C" w:rsidRDefault="007A67F8" w:rsidP="0034226F">
            <w:r w:rsidRPr="001A111C">
              <w:t>Consumer</w:t>
            </w:r>
          </w:p>
        </w:tc>
      </w:tr>
      <w:tr w:rsidR="007A67F8" w:rsidRPr="001A111C" w:rsidTr="0003130A">
        <w:trPr>
          <w:trHeight w:val="300"/>
        </w:trPr>
        <w:tc>
          <w:tcPr>
            <w:tcW w:w="2335" w:type="dxa"/>
            <w:noWrap/>
            <w:hideMark/>
          </w:tcPr>
          <w:p w:rsidR="007A67F8" w:rsidRPr="001A111C" w:rsidRDefault="007A67F8" w:rsidP="0034226F">
            <w:r w:rsidRPr="001A111C">
              <w:t>Bridges</w:t>
            </w:r>
          </w:p>
        </w:tc>
        <w:tc>
          <w:tcPr>
            <w:tcW w:w="1620" w:type="dxa"/>
            <w:noWrap/>
            <w:hideMark/>
          </w:tcPr>
          <w:p w:rsidR="007A67F8" w:rsidRPr="001A111C" w:rsidRDefault="007A67F8" w:rsidP="0034226F">
            <w:r w:rsidRPr="001A111C">
              <w:t>Eric</w:t>
            </w:r>
          </w:p>
        </w:tc>
        <w:tc>
          <w:tcPr>
            <w:tcW w:w="6570" w:type="dxa"/>
          </w:tcPr>
          <w:p w:rsidR="007A67F8" w:rsidRPr="001A111C" w:rsidRDefault="007A67F8" w:rsidP="0034226F">
            <w:r w:rsidRPr="001A111C">
              <w:t>American Council of the Blind (ACB)</w:t>
            </w:r>
          </w:p>
        </w:tc>
      </w:tr>
      <w:tr w:rsidR="007A67F8" w:rsidRPr="001A111C" w:rsidTr="0003130A">
        <w:trPr>
          <w:trHeight w:val="288"/>
        </w:trPr>
        <w:tc>
          <w:tcPr>
            <w:tcW w:w="2335" w:type="dxa"/>
            <w:noWrap/>
          </w:tcPr>
          <w:p w:rsidR="007A67F8" w:rsidRPr="001A111C" w:rsidRDefault="0003130A" w:rsidP="0034226F">
            <w:r>
              <w:t>Cooke</w:t>
            </w:r>
          </w:p>
        </w:tc>
        <w:tc>
          <w:tcPr>
            <w:tcW w:w="1620" w:type="dxa"/>
            <w:noWrap/>
          </w:tcPr>
          <w:p w:rsidR="007A67F8" w:rsidRPr="001A111C" w:rsidRDefault="0003130A" w:rsidP="0034226F">
            <w:r>
              <w:t>Kari</w:t>
            </w:r>
          </w:p>
        </w:tc>
        <w:tc>
          <w:tcPr>
            <w:tcW w:w="6570" w:type="dxa"/>
          </w:tcPr>
          <w:p w:rsidR="007A67F8" w:rsidRPr="001A111C" w:rsidRDefault="0003130A" w:rsidP="0034226F">
            <w:r>
              <w:t>National Black Deaf Advocates</w:t>
            </w:r>
          </w:p>
        </w:tc>
      </w:tr>
      <w:tr w:rsidR="007A67F8" w:rsidRPr="001A111C" w:rsidTr="0003130A">
        <w:trPr>
          <w:trHeight w:val="300"/>
        </w:trPr>
        <w:tc>
          <w:tcPr>
            <w:tcW w:w="2335" w:type="dxa"/>
            <w:noWrap/>
            <w:hideMark/>
          </w:tcPr>
          <w:p w:rsidR="007A67F8" w:rsidRPr="001A111C" w:rsidRDefault="007A67F8" w:rsidP="0034226F">
            <w:r w:rsidRPr="001A111C">
              <w:t>Creagan</w:t>
            </w:r>
          </w:p>
        </w:tc>
        <w:tc>
          <w:tcPr>
            <w:tcW w:w="1620" w:type="dxa"/>
            <w:noWrap/>
            <w:hideMark/>
          </w:tcPr>
          <w:p w:rsidR="007A67F8" w:rsidRPr="001A111C" w:rsidRDefault="007A67F8" w:rsidP="0034226F">
            <w:r w:rsidRPr="001A111C">
              <w:t>Timothy P.</w:t>
            </w:r>
          </w:p>
        </w:tc>
        <w:tc>
          <w:tcPr>
            <w:tcW w:w="6570" w:type="dxa"/>
          </w:tcPr>
          <w:p w:rsidR="007A67F8" w:rsidRPr="001A111C" w:rsidRDefault="007A67F8" w:rsidP="0034226F">
            <w:r w:rsidRPr="001A111C">
              <w:t>U.S. Access Board (</w:t>
            </w:r>
            <w:r w:rsidRPr="001A111C">
              <w:rPr>
                <w:i/>
              </w:rPr>
              <w:t>ex officio</w:t>
            </w:r>
            <w:r w:rsidRPr="001A111C">
              <w:t>)</w:t>
            </w:r>
          </w:p>
        </w:tc>
      </w:tr>
      <w:tr w:rsidR="007A67F8" w:rsidRPr="001A111C" w:rsidTr="0003130A">
        <w:trPr>
          <w:trHeight w:val="300"/>
        </w:trPr>
        <w:tc>
          <w:tcPr>
            <w:tcW w:w="2335" w:type="dxa"/>
            <w:noWrap/>
            <w:hideMark/>
          </w:tcPr>
          <w:p w:rsidR="007A67F8" w:rsidRPr="001A111C" w:rsidRDefault="007A67F8" w:rsidP="0034226F">
            <w:r w:rsidRPr="001A111C">
              <w:t>Dunne</w:t>
            </w:r>
          </w:p>
        </w:tc>
        <w:tc>
          <w:tcPr>
            <w:tcW w:w="1620" w:type="dxa"/>
            <w:noWrap/>
            <w:hideMark/>
          </w:tcPr>
          <w:p w:rsidR="007A67F8" w:rsidRPr="001A111C" w:rsidRDefault="007A67F8" w:rsidP="0034226F">
            <w:r w:rsidRPr="001A111C">
              <w:t>Toni</w:t>
            </w:r>
          </w:p>
        </w:tc>
        <w:tc>
          <w:tcPr>
            <w:tcW w:w="6570" w:type="dxa"/>
          </w:tcPr>
          <w:p w:rsidR="007A67F8" w:rsidRPr="001A111C" w:rsidRDefault="007A67F8" w:rsidP="0034226F">
            <w:proofErr w:type="spellStart"/>
            <w:r w:rsidRPr="001A111C">
              <w:t>Intrado</w:t>
            </w:r>
            <w:proofErr w:type="spellEnd"/>
            <w:r w:rsidRPr="001A111C">
              <w:t>, Inc.</w:t>
            </w:r>
          </w:p>
        </w:tc>
      </w:tr>
      <w:tr w:rsidR="004D6292" w:rsidRPr="001A111C" w:rsidTr="0003130A">
        <w:trPr>
          <w:trHeight w:val="288"/>
        </w:trPr>
        <w:tc>
          <w:tcPr>
            <w:tcW w:w="2335" w:type="dxa"/>
            <w:noWrap/>
          </w:tcPr>
          <w:p w:rsidR="004D6292" w:rsidRPr="001A111C" w:rsidRDefault="004D6292" w:rsidP="004D6292">
            <w:r>
              <w:t>Ekman</w:t>
            </w:r>
          </w:p>
        </w:tc>
        <w:tc>
          <w:tcPr>
            <w:tcW w:w="1620" w:type="dxa"/>
            <w:noWrap/>
          </w:tcPr>
          <w:p w:rsidR="004D6292" w:rsidRPr="001A111C" w:rsidRDefault="004D6292" w:rsidP="004D6292">
            <w:r>
              <w:t>Lisa</w:t>
            </w:r>
          </w:p>
        </w:tc>
        <w:tc>
          <w:tcPr>
            <w:tcW w:w="6570" w:type="dxa"/>
          </w:tcPr>
          <w:p w:rsidR="004D6292" w:rsidRPr="001A111C" w:rsidRDefault="004D6292" w:rsidP="004D6292">
            <w:r w:rsidRPr="001A111C">
              <w:t>American Association of People with Disabilities (AAPD)</w:t>
            </w:r>
          </w:p>
        </w:tc>
      </w:tr>
      <w:tr w:rsidR="004D6292" w:rsidRPr="001A111C" w:rsidTr="0003130A">
        <w:trPr>
          <w:trHeight w:val="288"/>
        </w:trPr>
        <w:tc>
          <w:tcPr>
            <w:tcW w:w="2335" w:type="dxa"/>
            <w:noWrap/>
            <w:hideMark/>
          </w:tcPr>
          <w:p w:rsidR="004D6292" w:rsidRPr="001A111C" w:rsidRDefault="004D6292" w:rsidP="004D6292">
            <w:r w:rsidRPr="001A111C">
              <w:t>Fields (alternate)</w:t>
            </w:r>
          </w:p>
        </w:tc>
        <w:tc>
          <w:tcPr>
            <w:tcW w:w="1620" w:type="dxa"/>
            <w:noWrap/>
            <w:hideMark/>
          </w:tcPr>
          <w:p w:rsidR="004D6292" w:rsidRPr="001A111C" w:rsidRDefault="004D6292" w:rsidP="004D6292">
            <w:r w:rsidRPr="001A111C">
              <w:t xml:space="preserve">Sabrina </w:t>
            </w:r>
          </w:p>
        </w:tc>
        <w:tc>
          <w:tcPr>
            <w:tcW w:w="6570" w:type="dxa"/>
          </w:tcPr>
          <w:p w:rsidR="004D6292" w:rsidRPr="001A111C" w:rsidRDefault="004D6292" w:rsidP="004D6292">
            <w:r w:rsidRPr="001A111C">
              <w:t>Telecommunication Equipment Distribution Program Association</w:t>
            </w:r>
          </w:p>
        </w:tc>
      </w:tr>
      <w:tr w:rsidR="004D6292" w:rsidRPr="001A111C" w:rsidTr="0003130A">
        <w:trPr>
          <w:trHeight w:val="300"/>
        </w:trPr>
        <w:tc>
          <w:tcPr>
            <w:tcW w:w="2335" w:type="dxa"/>
            <w:noWrap/>
            <w:hideMark/>
          </w:tcPr>
          <w:p w:rsidR="004D6292" w:rsidRPr="001A111C" w:rsidRDefault="004D6292" w:rsidP="004D6292">
            <w:r w:rsidRPr="001A111C">
              <w:t>Gerst</w:t>
            </w:r>
          </w:p>
        </w:tc>
        <w:tc>
          <w:tcPr>
            <w:tcW w:w="1620" w:type="dxa"/>
            <w:noWrap/>
            <w:hideMark/>
          </w:tcPr>
          <w:p w:rsidR="004D6292" w:rsidRPr="001A111C" w:rsidRDefault="004D6292" w:rsidP="004D6292">
            <w:r w:rsidRPr="001A111C">
              <w:t>Matthew</w:t>
            </w:r>
          </w:p>
        </w:tc>
        <w:tc>
          <w:tcPr>
            <w:tcW w:w="6570" w:type="dxa"/>
          </w:tcPr>
          <w:p w:rsidR="004D6292" w:rsidRPr="001A111C" w:rsidRDefault="004D6292" w:rsidP="004D6292">
            <w:r w:rsidRPr="001A111C">
              <w:t>CTIA - the Wireless Association</w:t>
            </w:r>
          </w:p>
        </w:tc>
      </w:tr>
      <w:tr w:rsidR="004D6292" w:rsidRPr="001A111C" w:rsidTr="0003130A">
        <w:trPr>
          <w:trHeight w:val="300"/>
        </w:trPr>
        <w:tc>
          <w:tcPr>
            <w:tcW w:w="2335" w:type="dxa"/>
            <w:noWrap/>
            <w:hideMark/>
          </w:tcPr>
          <w:p w:rsidR="004D6292" w:rsidRPr="001A111C" w:rsidRDefault="004D6292" w:rsidP="004D6292">
            <w:r w:rsidRPr="001A111C">
              <w:t>Hamlin</w:t>
            </w:r>
          </w:p>
        </w:tc>
        <w:tc>
          <w:tcPr>
            <w:tcW w:w="1620" w:type="dxa"/>
            <w:noWrap/>
            <w:hideMark/>
          </w:tcPr>
          <w:p w:rsidR="004D6292" w:rsidRPr="001A111C" w:rsidRDefault="004D6292" w:rsidP="004D6292">
            <w:r w:rsidRPr="001A111C">
              <w:t>Lise</w:t>
            </w:r>
          </w:p>
        </w:tc>
        <w:tc>
          <w:tcPr>
            <w:tcW w:w="6570" w:type="dxa"/>
          </w:tcPr>
          <w:p w:rsidR="004D6292" w:rsidRPr="001A111C" w:rsidRDefault="004D6292" w:rsidP="004D6292">
            <w:r w:rsidRPr="001A111C">
              <w:t>Hearing Loss Association of America</w:t>
            </w:r>
          </w:p>
        </w:tc>
      </w:tr>
      <w:tr w:rsidR="004D6292" w:rsidRPr="001A111C" w:rsidTr="0003130A">
        <w:trPr>
          <w:trHeight w:val="288"/>
        </w:trPr>
        <w:tc>
          <w:tcPr>
            <w:tcW w:w="2335" w:type="dxa"/>
            <w:noWrap/>
            <w:hideMark/>
          </w:tcPr>
          <w:p w:rsidR="004D6292" w:rsidRPr="001A111C" w:rsidRDefault="004D6292" w:rsidP="004D6292">
            <w:r w:rsidRPr="001A111C">
              <w:t>Joehl</w:t>
            </w:r>
          </w:p>
        </w:tc>
        <w:tc>
          <w:tcPr>
            <w:tcW w:w="1620" w:type="dxa"/>
            <w:noWrap/>
            <w:hideMark/>
          </w:tcPr>
          <w:p w:rsidR="004D6292" w:rsidRPr="001A111C" w:rsidRDefault="004D6292" w:rsidP="004D6292">
            <w:r w:rsidRPr="001A111C">
              <w:t>Sam</w:t>
            </w:r>
          </w:p>
        </w:tc>
        <w:tc>
          <w:tcPr>
            <w:tcW w:w="6570" w:type="dxa"/>
          </w:tcPr>
          <w:p w:rsidR="004D6292" w:rsidRPr="001A111C" w:rsidRDefault="004D6292" w:rsidP="004D6292">
            <w:r w:rsidRPr="001A111C">
              <w:t>SSB BART Group</w:t>
            </w:r>
          </w:p>
        </w:tc>
      </w:tr>
      <w:tr w:rsidR="004D6292" w:rsidRPr="001A111C" w:rsidTr="0003130A">
        <w:trPr>
          <w:trHeight w:val="300"/>
        </w:trPr>
        <w:tc>
          <w:tcPr>
            <w:tcW w:w="2335" w:type="dxa"/>
            <w:noWrap/>
          </w:tcPr>
          <w:p w:rsidR="004D6292" w:rsidRPr="001A111C" w:rsidRDefault="004D6292" w:rsidP="004D6292">
            <w:r>
              <w:t>Jones</w:t>
            </w:r>
          </w:p>
        </w:tc>
        <w:tc>
          <w:tcPr>
            <w:tcW w:w="1620" w:type="dxa"/>
            <w:noWrap/>
          </w:tcPr>
          <w:p w:rsidR="004D6292" w:rsidRPr="001A111C" w:rsidRDefault="004D6292" w:rsidP="004D6292">
            <w:r>
              <w:t>Gay</w:t>
            </w:r>
          </w:p>
        </w:tc>
        <w:tc>
          <w:tcPr>
            <w:tcW w:w="6570" w:type="dxa"/>
          </w:tcPr>
          <w:p w:rsidR="004D6292" w:rsidRPr="001A111C" w:rsidRDefault="004D6292" w:rsidP="004D6292">
            <w:r w:rsidRPr="001A111C">
              <w:t>U.S. Department of Homeland Security (</w:t>
            </w:r>
            <w:r w:rsidRPr="001A111C">
              <w:rPr>
                <w:i/>
              </w:rPr>
              <w:t>ex officio</w:t>
            </w:r>
            <w:r w:rsidRPr="001A111C">
              <w:t>)</w:t>
            </w:r>
          </w:p>
        </w:tc>
      </w:tr>
      <w:tr w:rsidR="004D6292" w:rsidRPr="001A111C" w:rsidTr="0003130A">
        <w:trPr>
          <w:trHeight w:val="300"/>
        </w:trPr>
        <w:tc>
          <w:tcPr>
            <w:tcW w:w="2335" w:type="dxa"/>
            <w:noWrap/>
          </w:tcPr>
          <w:p w:rsidR="004D6292" w:rsidRPr="001A111C" w:rsidRDefault="004D6292" w:rsidP="004D6292">
            <w:r>
              <w:t>Kelly-Frye</w:t>
            </w:r>
          </w:p>
        </w:tc>
        <w:tc>
          <w:tcPr>
            <w:tcW w:w="1620" w:type="dxa"/>
            <w:noWrap/>
          </w:tcPr>
          <w:p w:rsidR="004D6292" w:rsidRPr="001A111C" w:rsidRDefault="004D6292" w:rsidP="004D6292">
            <w:r>
              <w:t>Brenda</w:t>
            </w:r>
          </w:p>
        </w:tc>
        <w:tc>
          <w:tcPr>
            <w:tcW w:w="6570" w:type="dxa"/>
          </w:tcPr>
          <w:p w:rsidR="004D6292" w:rsidRPr="001A111C" w:rsidRDefault="004D6292" w:rsidP="004D6292">
            <w:r>
              <w:t>Telecommunications Equipment Distribution Program (TEDPA)</w:t>
            </w:r>
          </w:p>
        </w:tc>
      </w:tr>
      <w:tr w:rsidR="004D6292" w:rsidRPr="001A111C" w:rsidTr="0003130A">
        <w:trPr>
          <w:trHeight w:val="300"/>
        </w:trPr>
        <w:tc>
          <w:tcPr>
            <w:tcW w:w="2335" w:type="dxa"/>
            <w:noWrap/>
            <w:hideMark/>
          </w:tcPr>
          <w:p w:rsidR="004D6292" w:rsidRPr="001A111C" w:rsidRDefault="004D6292" w:rsidP="004D6292">
            <w:r w:rsidRPr="001A111C">
              <w:t>Knife</w:t>
            </w:r>
          </w:p>
        </w:tc>
        <w:tc>
          <w:tcPr>
            <w:tcW w:w="1620" w:type="dxa"/>
            <w:noWrap/>
            <w:hideMark/>
          </w:tcPr>
          <w:p w:rsidR="004D6292" w:rsidRPr="001A111C" w:rsidRDefault="004D6292" w:rsidP="004D6292">
            <w:r w:rsidRPr="001A111C">
              <w:t>Lee</w:t>
            </w:r>
          </w:p>
        </w:tc>
        <w:tc>
          <w:tcPr>
            <w:tcW w:w="6570" w:type="dxa"/>
          </w:tcPr>
          <w:p w:rsidR="004D6292" w:rsidRPr="001A111C" w:rsidRDefault="004D6292" w:rsidP="004D6292">
            <w:r w:rsidRPr="001A111C">
              <w:t>Digital Media Assoc</w:t>
            </w:r>
            <w:r>
              <w:t>i</w:t>
            </w:r>
            <w:r w:rsidRPr="001A111C">
              <w:t>ation (</w:t>
            </w:r>
            <w:proofErr w:type="spellStart"/>
            <w:r w:rsidRPr="001A111C">
              <w:t>DiMA</w:t>
            </w:r>
            <w:proofErr w:type="spellEnd"/>
            <w:r w:rsidRPr="001A111C">
              <w:t>)</w:t>
            </w:r>
          </w:p>
        </w:tc>
      </w:tr>
      <w:tr w:rsidR="004D6292" w:rsidRPr="001A111C" w:rsidTr="0003130A">
        <w:trPr>
          <w:trHeight w:val="300"/>
        </w:trPr>
        <w:tc>
          <w:tcPr>
            <w:tcW w:w="2335" w:type="dxa"/>
            <w:noWrap/>
            <w:hideMark/>
          </w:tcPr>
          <w:p w:rsidR="004D6292" w:rsidRPr="001A111C" w:rsidRDefault="004D6292" w:rsidP="004D6292">
            <w:r w:rsidRPr="001A111C">
              <w:t>Kramer</w:t>
            </w:r>
          </w:p>
        </w:tc>
        <w:tc>
          <w:tcPr>
            <w:tcW w:w="1620" w:type="dxa"/>
            <w:noWrap/>
            <w:hideMark/>
          </w:tcPr>
          <w:p w:rsidR="004D6292" w:rsidRPr="001A111C" w:rsidRDefault="004D6292" w:rsidP="004D6292">
            <w:r w:rsidRPr="001A111C">
              <w:t>Jeff</w:t>
            </w:r>
          </w:p>
        </w:tc>
        <w:tc>
          <w:tcPr>
            <w:tcW w:w="6570" w:type="dxa"/>
          </w:tcPr>
          <w:p w:rsidR="004D6292" w:rsidRPr="001A111C" w:rsidRDefault="004D6292" w:rsidP="004D6292">
            <w:r w:rsidRPr="001A111C">
              <w:t>Verizon</w:t>
            </w:r>
          </w:p>
        </w:tc>
      </w:tr>
      <w:tr w:rsidR="004D6292" w:rsidRPr="001A111C" w:rsidTr="0003130A">
        <w:trPr>
          <w:trHeight w:val="300"/>
        </w:trPr>
        <w:tc>
          <w:tcPr>
            <w:tcW w:w="2335" w:type="dxa"/>
            <w:noWrap/>
          </w:tcPr>
          <w:p w:rsidR="004D6292" w:rsidRPr="001A111C" w:rsidRDefault="004D6292" w:rsidP="004D6292">
            <w:r>
              <w:t>Luckett (alternate)</w:t>
            </w:r>
          </w:p>
        </w:tc>
        <w:tc>
          <w:tcPr>
            <w:tcW w:w="1620" w:type="dxa"/>
            <w:noWrap/>
          </w:tcPr>
          <w:p w:rsidR="004D6292" w:rsidRPr="001A111C" w:rsidRDefault="004D6292" w:rsidP="004D6292">
            <w:r>
              <w:t xml:space="preserve">Jill </w:t>
            </w:r>
          </w:p>
        </w:tc>
        <w:tc>
          <w:tcPr>
            <w:tcW w:w="6570" w:type="dxa"/>
          </w:tcPr>
          <w:p w:rsidR="004D6292" w:rsidRPr="001A111C" w:rsidRDefault="004D6292" w:rsidP="004D6292">
            <w:r w:rsidRPr="0003130A">
              <w:t>National Cable &amp; Telecommunications Association (NCTA)</w:t>
            </w:r>
          </w:p>
        </w:tc>
      </w:tr>
      <w:tr w:rsidR="004D6292" w:rsidRPr="001A111C" w:rsidTr="0003130A">
        <w:trPr>
          <w:trHeight w:val="300"/>
        </w:trPr>
        <w:tc>
          <w:tcPr>
            <w:tcW w:w="2335" w:type="dxa"/>
            <w:noWrap/>
            <w:hideMark/>
          </w:tcPr>
          <w:p w:rsidR="004D6292" w:rsidRPr="001A111C" w:rsidRDefault="004D6292" w:rsidP="004D6292">
            <w:r w:rsidRPr="001A111C">
              <w:t>Martinez</w:t>
            </w:r>
          </w:p>
        </w:tc>
        <w:tc>
          <w:tcPr>
            <w:tcW w:w="1620" w:type="dxa"/>
            <w:noWrap/>
            <w:hideMark/>
          </w:tcPr>
          <w:p w:rsidR="004D6292" w:rsidRPr="001A111C" w:rsidRDefault="004D6292" w:rsidP="004D6292">
            <w:r w:rsidRPr="001A111C">
              <w:t>Eddie</w:t>
            </w:r>
          </w:p>
        </w:tc>
        <w:tc>
          <w:tcPr>
            <w:tcW w:w="6570" w:type="dxa"/>
          </w:tcPr>
          <w:p w:rsidR="004D6292" w:rsidRPr="001A111C" w:rsidRDefault="004D6292" w:rsidP="004D6292">
            <w:r w:rsidRPr="001A111C">
              <w:t>Columbia Lighthouse for the Blind</w:t>
            </w:r>
          </w:p>
        </w:tc>
      </w:tr>
      <w:tr w:rsidR="004D6292" w:rsidRPr="001A111C" w:rsidTr="0003130A">
        <w:trPr>
          <w:trHeight w:val="300"/>
        </w:trPr>
        <w:tc>
          <w:tcPr>
            <w:tcW w:w="2335" w:type="dxa"/>
            <w:noWrap/>
            <w:hideMark/>
          </w:tcPr>
          <w:p w:rsidR="004D6292" w:rsidRPr="001A111C" w:rsidRDefault="004D6292" w:rsidP="004D6292">
            <w:r w:rsidRPr="001A111C">
              <w:t>Mazrui</w:t>
            </w:r>
          </w:p>
        </w:tc>
        <w:tc>
          <w:tcPr>
            <w:tcW w:w="1620" w:type="dxa"/>
            <w:noWrap/>
            <w:hideMark/>
          </w:tcPr>
          <w:p w:rsidR="004D6292" w:rsidRPr="001A111C" w:rsidRDefault="004D6292" w:rsidP="004D6292">
            <w:r w:rsidRPr="001A111C">
              <w:t>Susan</w:t>
            </w:r>
          </w:p>
        </w:tc>
        <w:tc>
          <w:tcPr>
            <w:tcW w:w="6570" w:type="dxa"/>
          </w:tcPr>
          <w:p w:rsidR="004D6292" w:rsidRPr="001A111C" w:rsidRDefault="004D6292" w:rsidP="004D6292">
            <w:r w:rsidRPr="001A111C">
              <w:t>AT&amp;T Services, Inc.</w:t>
            </w:r>
          </w:p>
        </w:tc>
      </w:tr>
      <w:tr w:rsidR="004D6292" w:rsidRPr="001A111C" w:rsidTr="0003130A">
        <w:trPr>
          <w:trHeight w:val="300"/>
        </w:trPr>
        <w:tc>
          <w:tcPr>
            <w:tcW w:w="2335" w:type="dxa"/>
            <w:noWrap/>
            <w:hideMark/>
          </w:tcPr>
          <w:p w:rsidR="004D6292" w:rsidRPr="001A111C" w:rsidRDefault="004D6292" w:rsidP="004D6292">
            <w:proofErr w:type="spellStart"/>
            <w:r w:rsidRPr="001A111C">
              <w:t>Michaelis</w:t>
            </w:r>
            <w:proofErr w:type="spellEnd"/>
          </w:p>
        </w:tc>
        <w:tc>
          <w:tcPr>
            <w:tcW w:w="1620" w:type="dxa"/>
            <w:noWrap/>
            <w:hideMark/>
          </w:tcPr>
          <w:p w:rsidR="004D6292" w:rsidRPr="001A111C" w:rsidRDefault="004D6292" w:rsidP="004D6292">
            <w:r w:rsidRPr="001A111C">
              <w:t>Paul</w:t>
            </w:r>
          </w:p>
        </w:tc>
        <w:tc>
          <w:tcPr>
            <w:tcW w:w="6570" w:type="dxa"/>
          </w:tcPr>
          <w:p w:rsidR="004D6292" w:rsidRPr="001A111C" w:rsidRDefault="004D6292" w:rsidP="004D6292">
            <w:r w:rsidRPr="001A111C">
              <w:t>Avaya, Inc.</w:t>
            </w:r>
          </w:p>
        </w:tc>
      </w:tr>
      <w:tr w:rsidR="004D6292" w:rsidRPr="001A111C" w:rsidTr="0003130A">
        <w:trPr>
          <w:trHeight w:val="300"/>
        </w:trPr>
        <w:tc>
          <w:tcPr>
            <w:tcW w:w="2335" w:type="dxa"/>
            <w:noWrap/>
            <w:hideMark/>
          </w:tcPr>
          <w:p w:rsidR="004D6292" w:rsidRPr="001A111C" w:rsidRDefault="004D6292" w:rsidP="004D6292">
            <w:r w:rsidRPr="001A111C">
              <w:t>Mitchell</w:t>
            </w:r>
          </w:p>
        </w:tc>
        <w:tc>
          <w:tcPr>
            <w:tcW w:w="1620" w:type="dxa"/>
            <w:noWrap/>
            <w:hideMark/>
          </w:tcPr>
          <w:p w:rsidR="004D6292" w:rsidRPr="001A111C" w:rsidRDefault="004D6292" w:rsidP="004D6292">
            <w:r w:rsidRPr="001A111C">
              <w:t>Helena</w:t>
            </w:r>
          </w:p>
        </w:tc>
        <w:tc>
          <w:tcPr>
            <w:tcW w:w="6570" w:type="dxa"/>
          </w:tcPr>
          <w:p w:rsidR="004D6292" w:rsidRPr="001A111C" w:rsidRDefault="004D6292" w:rsidP="004D6292">
            <w:r w:rsidRPr="001A111C">
              <w:t>Wireless RERC</w:t>
            </w:r>
          </w:p>
        </w:tc>
      </w:tr>
      <w:tr w:rsidR="004D6292" w:rsidRPr="001A111C" w:rsidTr="0003130A">
        <w:trPr>
          <w:trHeight w:val="300"/>
        </w:trPr>
        <w:tc>
          <w:tcPr>
            <w:tcW w:w="2335" w:type="dxa"/>
            <w:noWrap/>
            <w:hideMark/>
          </w:tcPr>
          <w:p w:rsidR="004D6292" w:rsidRPr="001A111C" w:rsidRDefault="004D6292" w:rsidP="004D6292">
            <w:r w:rsidRPr="001A111C">
              <w:t>Nygren</w:t>
            </w:r>
          </w:p>
        </w:tc>
        <w:tc>
          <w:tcPr>
            <w:tcW w:w="1620" w:type="dxa"/>
            <w:noWrap/>
            <w:hideMark/>
          </w:tcPr>
          <w:p w:rsidR="004D6292" w:rsidRPr="001A111C" w:rsidRDefault="004D6292" w:rsidP="004D6292">
            <w:r w:rsidRPr="001A111C">
              <w:t>Maggie</w:t>
            </w:r>
          </w:p>
        </w:tc>
        <w:tc>
          <w:tcPr>
            <w:tcW w:w="6570" w:type="dxa"/>
          </w:tcPr>
          <w:p w:rsidR="004D6292" w:rsidRPr="001A111C" w:rsidRDefault="004D6292" w:rsidP="004D6292">
            <w:r w:rsidRPr="001A111C">
              <w:t>American Assoc. on Intellectual &amp; Developmental Disabilities</w:t>
            </w:r>
          </w:p>
        </w:tc>
      </w:tr>
      <w:tr w:rsidR="004D6292" w:rsidRPr="001A111C" w:rsidTr="0003130A">
        <w:trPr>
          <w:trHeight w:val="300"/>
        </w:trPr>
        <w:tc>
          <w:tcPr>
            <w:tcW w:w="2335" w:type="dxa"/>
            <w:noWrap/>
            <w:hideMark/>
          </w:tcPr>
          <w:p w:rsidR="004D6292" w:rsidRPr="001A111C" w:rsidRDefault="004D6292" w:rsidP="004D6292">
            <w:r w:rsidRPr="001A111C">
              <w:t>Pila</w:t>
            </w:r>
          </w:p>
        </w:tc>
        <w:tc>
          <w:tcPr>
            <w:tcW w:w="1620" w:type="dxa"/>
            <w:noWrap/>
            <w:hideMark/>
          </w:tcPr>
          <w:p w:rsidR="004D6292" w:rsidRPr="001A111C" w:rsidRDefault="004D6292" w:rsidP="004D6292">
            <w:r w:rsidRPr="001A111C">
              <w:t>Joshua</w:t>
            </w:r>
          </w:p>
        </w:tc>
        <w:tc>
          <w:tcPr>
            <w:tcW w:w="6570" w:type="dxa"/>
          </w:tcPr>
          <w:p w:rsidR="004D6292" w:rsidRPr="001A111C" w:rsidRDefault="004D6292" w:rsidP="004D6292">
            <w:r w:rsidRPr="001A111C">
              <w:t>National Association of Broadcasters (NAB)</w:t>
            </w:r>
          </w:p>
        </w:tc>
      </w:tr>
      <w:tr w:rsidR="004D6292" w:rsidRPr="001A111C" w:rsidTr="0003130A">
        <w:trPr>
          <w:trHeight w:val="300"/>
        </w:trPr>
        <w:tc>
          <w:tcPr>
            <w:tcW w:w="2335" w:type="dxa"/>
            <w:noWrap/>
            <w:hideMark/>
          </w:tcPr>
          <w:p w:rsidR="004D6292" w:rsidRPr="001A111C" w:rsidRDefault="004D6292" w:rsidP="004D6292">
            <w:r w:rsidRPr="001A111C">
              <w:t>Rafi</w:t>
            </w:r>
          </w:p>
        </w:tc>
        <w:tc>
          <w:tcPr>
            <w:tcW w:w="1620" w:type="dxa"/>
            <w:noWrap/>
            <w:hideMark/>
          </w:tcPr>
          <w:p w:rsidR="004D6292" w:rsidRPr="001A111C" w:rsidRDefault="004D6292" w:rsidP="004D6292">
            <w:r w:rsidRPr="001A111C">
              <w:t>Abe</w:t>
            </w:r>
          </w:p>
        </w:tc>
        <w:tc>
          <w:tcPr>
            <w:tcW w:w="6570" w:type="dxa"/>
          </w:tcPr>
          <w:p w:rsidR="004D6292" w:rsidRPr="001A111C" w:rsidRDefault="004D6292" w:rsidP="004D6292">
            <w:r w:rsidRPr="001A111C">
              <w:t>The Arc</w:t>
            </w:r>
          </w:p>
        </w:tc>
      </w:tr>
      <w:tr w:rsidR="004D6292" w:rsidRPr="001A111C" w:rsidTr="0003130A">
        <w:trPr>
          <w:trHeight w:val="300"/>
        </w:trPr>
        <w:tc>
          <w:tcPr>
            <w:tcW w:w="2335" w:type="dxa"/>
            <w:noWrap/>
            <w:hideMark/>
          </w:tcPr>
          <w:p w:rsidR="004D6292" w:rsidRPr="001A111C" w:rsidRDefault="004D6292" w:rsidP="004D6292">
            <w:r w:rsidRPr="001A111C">
              <w:t>Ray</w:t>
            </w:r>
          </w:p>
        </w:tc>
        <w:tc>
          <w:tcPr>
            <w:tcW w:w="1620" w:type="dxa"/>
            <w:noWrap/>
            <w:hideMark/>
          </w:tcPr>
          <w:p w:rsidR="004D6292" w:rsidRPr="001A111C" w:rsidRDefault="004D6292" w:rsidP="004D6292">
            <w:r w:rsidRPr="001A111C">
              <w:t>Richard</w:t>
            </w:r>
          </w:p>
        </w:tc>
        <w:tc>
          <w:tcPr>
            <w:tcW w:w="6570" w:type="dxa"/>
          </w:tcPr>
          <w:p w:rsidR="004D6292" w:rsidRPr="001A111C" w:rsidRDefault="004D6292" w:rsidP="004D6292">
            <w:r w:rsidRPr="001A111C">
              <w:t>City of Los Angeles</w:t>
            </w:r>
          </w:p>
        </w:tc>
      </w:tr>
      <w:tr w:rsidR="004D6292" w:rsidRPr="001A111C" w:rsidTr="0003130A">
        <w:trPr>
          <w:trHeight w:val="300"/>
        </w:trPr>
        <w:tc>
          <w:tcPr>
            <w:tcW w:w="2335" w:type="dxa"/>
            <w:noWrap/>
            <w:hideMark/>
          </w:tcPr>
          <w:p w:rsidR="004D6292" w:rsidRPr="001A111C" w:rsidRDefault="004D6292" w:rsidP="004D6292">
            <w:r w:rsidRPr="001A111C">
              <w:t>Reynolds</w:t>
            </w:r>
          </w:p>
        </w:tc>
        <w:tc>
          <w:tcPr>
            <w:tcW w:w="1620" w:type="dxa"/>
            <w:noWrap/>
            <w:hideMark/>
          </w:tcPr>
          <w:p w:rsidR="004D6292" w:rsidRPr="001A111C" w:rsidRDefault="004D6292" w:rsidP="004D6292">
            <w:r w:rsidRPr="001A111C">
              <w:t>Alexander</w:t>
            </w:r>
          </w:p>
        </w:tc>
        <w:tc>
          <w:tcPr>
            <w:tcW w:w="6570" w:type="dxa"/>
          </w:tcPr>
          <w:p w:rsidR="004D6292" w:rsidRPr="001A111C" w:rsidRDefault="004D6292" w:rsidP="004D6292">
            <w:r w:rsidRPr="001A111C">
              <w:t>Consumer Electronics Association (CEA)</w:t>
            </w:r>
          </w:p>
        </w:tc>
      </w:tr>
      <w:tr w:rsidR="004D6292" w:rsidRPr="001A111C" w:rsidTr="0003130A">
        <w:trPr>
          <w:trHeight w:val="300"/>
        </w:trPr>
        <w:tc>
          <w:tcPr>
            <w:tcW w:w="2335" w:type="dxa"/>
            <w:noWrap/>
            <w:hideMark/>
          </w:tcPr>
          <w:p w:rsidR="004D6292" w:rsidRPr="001A111C" w:rsidRDefault="004D6292" w:rsidP="004D6292">
            <w:r w:rsidRPr="001A111C">
              <w:t>Richert</w:t>
            </w:r>
          </w:p>
        </w:tc>
        <w:tc>
          <w:tcPr>
            <w:tcW w:w="1620" w:type="dxa"/>
            <w:noWrap/>
            <w:hideMark/>
          </w:tcPr>
          <w:p w:rsidR="004D6292" w:rsidRPr="001A111C" w:rsidRDefault="004D6292" w:rsidP="004D6292">
            <w:r w:rsidRPr="001A111C">
              <w:t>Mark</w:t>
            </w:r>
          </w:p>
        </w:tc>
        <w:tc>
          <w:tcPr>
            <w:tcW w:w="6570" w:type="dxa"/>
          </w:tcPr>
          <w:p w:rsidR="004D6292" w:rsidRPr="001A111C" w:rsidRDefault="004D6292" w:rsidP="004D6292">
            <w:r w:rsidRPr="001A111C">
              <w:t>American Foundation for the Blind (AFB)</w:t>
            </w:r>
          </w:p>
        </w:tc>
      </w:tr>
      <w:tr w:rsidR="004D6292" w:rsidRPr="001A111C" w:rsidTr="0003130A">
        <w:trPr>
          <w:trHeight w:val="288"/>
        </w:trPr>
        <w:tc>
          <w:tcPr>
            <w:tcW w:w="2335" w:type="dxa"/>
            <w:noWrap/>
            <w:hideMark/>
          </w:tcPr>
          <w:p w:rsidR="004D6292" w:rsidRPr="001A111C" w:rsidRDefault="004D6292" w:rsidP="004D6292">
            <w:r w:rsidRPr="001A111C">
              <w:t>Rohaly</w:t>
            </w:r>
          </w:p>
        </w:tc>
        <w:tc>
          <w:tcPr>
            <w:tcW w:w="1620" w:type="dxa"/>
            <w:noWrap/>
            <w:hideMark/>
          </w:tcPr>
          <w:p w:rsidR="004D6292" w:rsidRPr="001A111C" w:rsidRDefault="004D6292" w:rsidP="004D6292">
            <w:r w:rsidRPr="001A111C">
              <w:t>Ann Marie</w:t>
            </w:r>
          </w:p>
        </w:tc>
        <w:tc>
          <w:tcPr>
            <w:tcW w:w="6570" w:type="dxa"/>
          </w:tcPr>
          <w:p w:rsidR="004D6292" w:rsidRPr="001A111C" w:rsidRDefault="004D6292" w:rsidP="004D6292">
            <w:r w:rsidRPr="001A111C">
              <w:t xml:space="preserve">Telecommunications Industry Association (TIA) </w:t>
            </w:r>
          </w:p>
        </w:tc>
      </w:tr>
      <w:tr w:rsidR="004D6292" w:rsidRPr="001A111C" w:rsidTr="0003130A">
        <w:trPr>
          <w:trHeight w:val="288"/>
        </w:trPr>
        <w:tc>
          <w:tcPr>
            <w:tcW w:w="2335" w:type="dxa"/>
            <w:noWrap/>
            <w:hideMark/>
          </w:tcPr>
          <w:p w:rsidR="004D6292" w:rsidRPr="001A111C" w:rsidRDefault="004D6292" w:rsidP="004D6292">
            <w:r w:rsidRPr="001A111C">
              <w:t>Stout</w:t>
            </w:r>
          </w:p>
        </w:tc>
        <w:tc>
          <w:tcPr>
            <w:tcW w:w="1620" w:type="dxa"/>
            <w:noWrap/>
            <w:hideMark/>
          </w:tcPr>
          <w:p w:rsidR="004D6292" w:rsidRPr="001A111C" w:rsidRDefault="004D6292" w:rsidP="004D6292">
            <w:r w:rsidRPr="001A111C">
              <w:t>Claude</w:t>
            </w:r>
          </w:p>
        </w:tc>
        <w:tc>
          <w:tcPr>
            <w:tcW w:w="6570" w:type="dxa"/>
          </w:tcPr>
          <w:p w:rsidR="004D6292" w:rsidRPr="001A111C" w:rsidRDefault="004D6292" w:rsidP="004D6292">
            <w:r w:rsidRPr="001A111C">
              <w:t>Telecommunications for the Deaf, Inc.</w:t>
            </w:r>
          </w:p>
        </w:tc>
      </w:tr>
      <w:tr w:rsidR="004D6292" w:rsidRPr="001A111C" w:rsidTr="0003130A">
        <w:trPr>
          <w:trHeight w:val="288"/>
        </w:trPr>
        <w:tc>
          <w:tcPr>
            <w:tcW w:w="2335" w:type="dxa"/>
            <w:noWrap/>
          </w:tcPr>
          <w:p w:rsidR="004D6292" w:rsidRPr="001A111C" w:rsidRDefault="004D6292" w:rsidP="004D6292">
            <w:r w:rsidRPr="001A111C">
              <w:t>Taylor</w:t>
            </w:r>
          </w:p>
        </w:tc>
        <w:tc>
          <w:tcPr>
            <w:tcW w:w="1620" w:type="dxa"/>
            <w:noWrap/>
          </w:tcPr>
          <w:p w:rsidR="004D6292" w:rsidRPr="001A111C" w:rsidRDefault="004D6292" w:rsidP="004D6292">
            <w:r w:rsidRPr="001A111C">
              <w:t>Jamie</w:t>
            </w:r>
          </w:p>
        </w:tc>
        <w:tc>
          <w:tcPr>
            <w:tcW w:w="6570" w:type="dxa"/>
          </w:tcPr>
          <w:p w:rsidR="004D6292" w:rsidRPr="001A111C" w:rsidRDefault="004D6292" w:rsidP="004D6292">
            <w:r w:rsidRPr="001A111C">
              <w:t>Deaf Blind Citizens in Action</w:t>
            </w:r>
          </w:p>
        </w:tc>
      </w:tr>
      <w:tr w:rsidR="004D6292" w:rsidRPr="001A111C" w:rsidTr="0003130A">
        <w:trPr>
          <w:trHeight w:val="288"/>
        </w:trPr>
        <w:tc>
          <w:tcPr>
            <w:tcW w:w="2335" w:type="dxa"/>
            <w:noWrap/>
            <w:hideMark/>
          </w:tcPr>
          <w:p w:rsidR="004D6292" w:rsidRPr="001A111C" w:rsidRDefault="004D6292" w:rsidP="004D6292">
            <w:r w:rsidRPr="001A111C">
              <w:t>Thompson</w:t>
            </w:r>
          </w:p>
        </w:tc>
        <w:tc>
          <w:tcPr>
            <w:tcW w:w="1620" w:type="dxa"/>
            <w:noWrap/>
            <w:hideMark/>
          </w:tcPr>
          <w:p w:rsidR="004D6292" w:rsidRPr="001A111C" w:rsidRDefault="004D6292" w:rsidP="004D6292">
            <w:r w:rsidRPr="001A111C">
              <w:t>Hannah</w:t>
            </w:r>
          </w:p>
        </w:tc>
        <w:tc>
          <w:tcPr>
            <w:tcW w:w="6570" w:type="dxa"/>
          </w:tcPr>
          <w:p w:rsidR="004D6292" w:rsidRPr="001A111C" w:rsidRDefault="004D6292" w:rsidP="004D6292">
            <w:r w:rsidRPr="001A111C">
              <w:t>Consumer</w:t>
            </w:r>
          </w:p>
        </w:tc>
      </w:tr>
      <w:tr w:rsidR="004D6292" w:rsidRPr="001A111C" w:rsidTr="0003130A">
        <w:trPr>
          <w:trHeight w:val="300"/>
        </w:trPr>
        <w:tc>
          <w:tcPr>
            <w:tcW w:w="2335" w:type="dxa"/>
            <w:noWrap/>
            <w:hideMark/>
          </w:tcPr>
          <w:p w:rsidR="004D6292" w:rsidRPr="001A111C" w:rsidRDefault="004D6292" w:rsidP="004D6292">
            <w:r w:rsidRPr="001A111C">
              <w:lastRenderedPageBreak/>
              <w:t>Tobias</w:t>
            </w:r>
          </w:p>
        </w:tc>
        <w:tc>
          <w:tcPr>
            <w:tcW w:w="1620" w:type="dxa"/>
            <w:noWrap/>
            <w:hideMark/>
          </w:tcPr>
          <w:p w:rsidR="004D6292" w:rsidRPr="001A111C" w:rsidRDefault="004D6292" w:rsidP="004D6292">
            <w:r w:rsidRPr="001A111C">
              <w:t>Jim</w:t>
            </w:r>
          </w:p>
        </w:tc>
        <w:tc>
          <w:tcPr>
            <w:tcW w:w="6570" w:type="dxa"/>
          </w:tcPr>
          <w:p w:rsidR="004D6292" w:rsidRPr="001A111C" w:rsidRDefault="004D6292" w:rsidP="004D6292">
            <w:r w:rsidRPr="001A111C">
              <w:t>Inclusive Technologies</w:t>
            </w:r>
          </w:p>
        </w:tc>
      </w:tr>
      <w:tr w:rsidR="004D6292" w:rsidRPr="001A111C" w:rsidTr="0003130A">
        <w:trPr>
          <w:trHeight w:val="300"/>
        </w:trPr>
        <w:tc>
          <w:tcPr>
            <w:tcW w:w="2335" w:type="dxa"/>
            <w:noWrap/>
          </w:tcPr>
          <w:p w:rsidR="004D6292" w:rsidRPr="001A111C" w:rsidRDefault="004D6292" w:rsidP="004D6292">
            <w:r>
              <w:t>Tua-Tupuola</w:t>
            </w:r>
          </w:p>
        </w:tc>
        <w:tc>
          <w:tcPr>
            <w:tcW w:w="1620" w:type="dxa"/>
            <w:noWrap/>
          </w:tcPr>
          <w:p w:rsidR="004D6292" w:rsidRPr="001A111C" w:rsidRDefault="004D6292" w:rsidP="004D6292">
            <w:proofErr w:type="spellStart"/>
            <w:r>
              <w:t>Tafaimameo</w:t>
            </w:r>
            <w:proofErr w:type="spellEnd"/>
          </w:p>
        </w:tc>
        <w:tc>
          <w:tcPr>
            <w:tcW w:w="6570" w:type="dxa"/>
          </w:tcPr>
          <w:p w:rsidR="004D6292" w:rsidRPr="001A111C" w:rsidRDefault="004D6292" w:rsidP="004D6292">
            <w:r w:rsidRPr="001A111C">
              <w:t>Association of University Centers on Disability</w:t>
            </w:r>
          </w:p>
        </w:tc>
      </w:tr>
      <w:tr w:rsidR="004D6292" w:rsidRPr="001A111C" w:rsidTr="0003130A">
        <w:trPr>
          <w:trHeight w:val="300"/>
        </w:trPr>
        <w:tc>
          <w:tcPr>
            <w:tcW w:w="2335" w:type="dxa"/>
            <w:noWrap/>
            <w:hideMark/>
          </w:tcPr>
          <w:p w:rsidR="004D6292" w:rsidRPr="001A111C" w:rsidRDefault="004D6292" w:rsidP="004D6292">
            <w:r w:rsidRPr="001A111C">
              <w:t>Vogler</w:t>
            </w:r>
          </w:p>
        </w:tc>
        <w:tc>
          <w:tcPr>
            <w:tcW w:w="1620" w:type="dxa"/>
            <w:noWrap/>
            <w:hideMark/>
          </w:tcPr>
          <w:p w:rsidR="004D6292" w:rsidRPr="001A111C" w:rsidRDefault="004D6292" w:rsidP="004D6292">
            <w:r w:rsidRPr="001A111C">
              <w:t>Christian</w:t>
            </w:r>
          </w:p>
        </w:tc>
        <w:tc>
          <w:tcPr>
            <w:tcW w:w="6570" w:type="dxa"/>
          </w:tcPr>
          <w:p w:rsidR="004D6292" w:rsidRPr="001A111C" w:rsidRDefault="004D6292" w:rsidP="004D6292">
            <w:r w:rsidRPr="001A111C">
              <w:t>Gallaudet RERC</w:t>
            </w:r>
          </w:p>
        </w:tc>
      </w:tr>
    </w:tbl>
    <w:p w:rsidR="007A67F8" w:rsidRDefault="007A67F8" w:rsidP="007A67F8">
      <w:pPr>
        <w:tabs>
          <w:tab w:val="left" w:pos="5175"/>
        </w:tabs>
      </w:pPr>
    </w:p>
    <w:p w:rsidR="007A67F8" w:rsidRPr="001A111C" w:rsidRDefault="007A67F8" w:rsidP="007A67F8">
      <w:r w:rsidRPr="001A111C">
        <w:rPr>
          <w:u w:val="single"/>
        </w:rPr>
        <w:t>CGB Staff</w:t>
      </w:r>
    </w:p>
    <w:p w:rsidR="007A67F8" w:rsidRDefault="007A67F8" w:rsidP="007A67F8">
      <w:r>
        <w:t>Rosaline Crawford</w:t>
      </w:r>
    </w:p>
    <w:p w:rsidR="007A67F8" w:rsidRDefault="007A67F8" w:rsidP="007A67F8">
      <w:r>
        <w:t>Elaine Gardner</w:t>
      </w:r>
    </w:p>
    <w:p w:rsidR="007A67F8" w:rsidRDefault="007A67F8" w:rsidP="007A67F8">
      <w:r>
        <w:t>Eliot Greenwald</w:t>
      </w:r>
    </w:p>
    <w:p w:rsidR="007A67F8" w:rsidRDefault="007A67F8" w:rsidP="007A67F8">
      <w:r>
        <w:t>Gregory Hlibok</w:t>
      </w:r>
    </w:p>
    <w:p w:rsidR="007A67F8" w:rsidRDefault="007A67F8" w:rsidP="007A67F8">
      <w:r>
        <w:t>Cheryl King</w:t>
      </w:r>
    </w:p>
    <w:p w:rsidR="007A67F8" w:rsidRDefault="007A67F8" w:rsidP="007A67F8">
      <w:r>
        <w:t>Alison Kutler</w:t>
      </w:r>
    </w:p>
    <w:p w:rsidR="007A67F8" w:rsidRDefault="007A67F8" w:rsidP="007A67F8">
      <w:r>
        <w:t>Suzy Rosen Singleton</w:t>
      </w:r>
    </w:p>
    <w:p w:rsidR="007A67F8" w:rsidRDefault="007A67F8" w:rsidP="007A67F8">
      <w:r>
        <w:t>Karen Peltz Strauss</w:t>
      </w:r>
    </w:p>
    <w:p w:rsidR="007A67F8" w:rsidRDefault="007A67F8" w:rsidP="007A67F8"/>
    <w:p w:rsidR="004C311E" w:rsidRPr="001A111C" w:rsidRDefault="004C311E" w:rsidP="007A67F8"/>
    <w:p w:rsidR="007A67F8" w:rsidRPr="001A111C" w:rsidRDefault="007A67F8" w:rsidP="007A67F8">
      <w:pPr>
        <w:rPr>
          <w:u w:val="single"/>
        </w:rPr>
      </w:pPr>
      <w:r w:rsidRPr="001A111C">
        <w:rPr>
          <w:u w:val="single"/>
        </w:rPr>
        <w:t>Other FCC Staff</w:t>
      </w:r>
    </w:p>
    <w:p w:rsidR="007A67F8" w:rsidRPr="001A111C" w:rsidRDefault="007A67F8" w:rsidP="007A67F8">
      <w:r w:rsidRPr="001A111C">
        <w:t>Chairman Tom Wheeler</w:t>
      </w:r>
    </w:p>
    <w:p w:rsidR="007A67F8" w:rsidRDefault="004C311E" w:rsidP="007A67F8">
      <w:r>
        <w:t>Michelle Berlove, WCB</w:t>
      </w:r>
      <w:r w:rsidR="005A4507">
        <w:softHyphen/>
      </w:r>
    </w:p>
    <w:p w:rsidR="007A67F8" w:rsidRPr="00B52530" w:rsidRDefault="007A67F8" w:rsidP="007A67F8"/>
    <w:p w:rsidR="007A67F8" w:rsidRPr="001A111C" w:rsidRDefault="007A67F8" w:rsidP="007A67F8">
      <w:pPr>
        <w:jc w:val="center"/>
      </w:pPr>
    </w:p>
    <w:p w:rsidR="007A67F8" w:rsidRPr="001A111C" w:rsidRDefault="007A67F8" w:rsidP="007A67F8">
      <w:pPr>
        <w:jc w:val="center"/>
      </w:pPr>
    </w:p>
    <w:p w:rsidR="007A67F8" w:rsidRPr="00230B54" w:rsidRDefault="007A67F8" w:rsidP="00230B54"/>
    <w:sectPr w:rsidR="007A67F8" w:rsidRPr="00230B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73" w:rsidRDefault="001A1A73" w:rsidP="00230B54">
      <w:r>
        <w:separator/>
      </w:r>
    </w:p>
  </w:endnote>
  <w:endnote w:type="continuationSeparator" w:id="0">
    <w:p w:rsidR="001A1A73" w:rsidRDefault="001A1A73"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73" w:rsidRDefault="001A1A73" w:rsidP="00230B54">
      <w:r>
        <w:separator/>
      </w:r>
    </w:p>
  </w:footnote>
  <w:footnote w:type="continuationSeparator" w:id="0">
    <w:p w:rsidR="001A1A73" w:rsidRDefault="001A1A73" w:rsidP="0023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6F" w:rsidRPr="00230B54" w:rsidRDefault="0034226F" w:rsidP="00230B54">
    <w:pPr>
      <w:pStyle w:val="Default"/>
    </w:pPr>
  </w:p>
  <w:p w:rsidR="0034226F" w:rsidRDefault="0034226F" w:rsidP="00230B54">
    <w:pPr>
      <w:jc w:val="center"/>
    </w:pPr>
    <w:r w:rsidRPr="00230B54">
      <w:t>Disability Advisory Committee (DAC)</w:t>
    </w:r>
  </w:p>
  <w:p w:rsidR="0034226F" w:rsidRDefault="0034226F" w:rsidP="00230B54">
    <w:pPr>
      <w:jc w:val="center"/>
    </w:pPr>
    <w:r w:rsidRPr="00230B54">
      <w:t>Meeting Minutes</w:t>
    </w:r>
  </w:p>
  <w:p w:rsidR="0034226F" w:rsidRPr="00230B54" w:rsidRDefault="0034226F" w:rsidP="00230B54">
    <w:pPr>
      <w:jc w:val="center"/>
    </w:pPr>
    <w:r>
      <w:t>October 8, 2015</w:t>
    </w:r>
  </w:p>
  <w:p w:rsidR="0034226F" w:rsidRDefault="0034226F" w:rsidP="00230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3130A"/>
    <w:rsid w:val="00061388"/>
    <w:rsid w:val="000E7715"/>
    <w:rsid w:val="00110D78"/>
    <w:rsid w:val="001A1A73"/>
    <w:rsid w:val="001B0E59"/>
    <w:rsid w:val="001B3011"/>
    <w:rsid w:val="00230B54"/>
    <w:rsid w:val="002C3613"/>
    <w:rsid w:val="00305F8A"/>
    <w:rsid w:val="0031172A"/>
    <w:rsid w:val="0034226F"/>
    <w:rsid w:val="00344535"/>
    <w:rsid w:val="003617DE"/>
    <w:rsid w:val="003664D2"/>
    <w:rsid w:val="003A672D"/>
    <w:rsid w:val="004230E6"/>
    <w:rsid w:val="00441A56"/>
    <w:rsid w:val="004563F8"/>
    <w:rsid w:val="004B2A8A"/>
    <w:rsid w:val="004C311E"/>
    <w:rsid w:val="004D6292"/>
    <w:rsid w:val="0055217B"/>
    <w:rsid w:val="005A4507"/>
    <w:rsid w:val="00651DFE"/>
    <w:rsid w:val="00703712"/>
    <w:rsid w:val="0070411D"/>
    <w:rsid w:val="007474CF"/>
    <w:rsid w:val="007A67F8"/>
    <w:rsid w:val="007B2E9F"/>
    <w:rsid w:val="007F74D0"/>
    <w:rsid w:val="00850C8E"/>
    <w:rsid w:val="008868AF"/>
    <w:rsid w:val="008F2335"/>
    <w:rsid w:val="009915E9"/>
    <w:rsid w:val="00A90AB8"/>
    <w:rsid w:val="00AC171E"/>
    <w:rsid w:val="00B17984"/>
    <w:rsid w:val="00B51349"/>
    <w:rsid w:val="00B94F51"/>
    <w:rsid w:val="00CA427F"/>
    <w:rsid w:val="00CC05A6"/>
    <w:rsid w:val="00DC2077"/>
    <w:rsid w:val="00DE0E72"/>
    <w:rsid w:val="00F82977"/>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74EE-0F48-4B6F-B9B0-ACF8A04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Gardner</dc:creator>
  <cp:keywords/>
  <dc:description/>
  <cp:lastModifiedBy>Elaine Gardner</cp:lastModifiedBy>
  <cp:revision>2</cp:revision>
  <cp:lastPrinted>2015-11-02T16:24:00Z</cp:lastPrinted>
  <dcterms:created xsi:type="dcterms:W3CDTF">2015-11-02T18:38:00Z</dcterms:created>
  <dcterms:modified xsi:type="dcterms:W3CDTF">2015-11-02T18:38:00Z</dcterms:modified>
</cp:coreProperties>
</file>