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1A4BA1" w:rsidP="00B6794F">
            <w:pPr>
              <w:tabs>
                <w:tab w:val="left" w:pos="630"/>
              </w:tabs>
              <w:spacing w:after="120"/>
              <w:rPr>
                <w:iCs/>
                <w:color w:val="000000"/>
                <w:sz w:val="22"/>
                <w:szCs w:val="22"/>
              </w:rPr>
            </w:pPr>
            <w:r>
              <w:rPr>
                <w:iCs/>
                <w:color w:val="000000"/>
                <w:sz w:val="22"/>
                <w:szCs w:val="22"/>
              </w:rPr>
              <w:t>Ohio</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1"/>
        <w:gridCol w:w="2751"/>
        <w:gridCol w:w="3278"/>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1A4BA1" w:rsidP="00F87B4F">
            <w:pPr>
              <w:tabs>
                <w:tab w:val="left" w:pos="630"/>
              </w:tabs>
              <w:spacing w:after="120"/>
              <w:rPr>
                <w:iCs/>
                <w:color w:val="000000"/>
                <w:sz w:val="22"/>
                <w:szCs w:val="22"/>
              </w:rPr>
            </w:pPr>
            <w:r>
              <w:rPr>
                <w:iCs/>
                <w:color w:val="000000"/>
                <w:sz w:val="22"/>
                <w:szCs w:val="22"/>
              </w:rPr>
              <w:t>Rob Jackson</w:t>
            </w:r>
          </w:p>
        </w:tc>
        <w:tc>
          <w:tcPr>
            <w:tcW w:w="2811" w:type="dxa"/>
          </w:tcPr>
          <w:p w:rsidR="00B97CF0" w:rsidRPr="00B75AAC" w:rsidRDefault="001A4BA1" w:rsidP="00F87B4F">
            <w:pPr>
              <w:tabs>
                <w:tab w:val="left" w:pos="630"/>
              </w:tabs>
              <w:spacing w:after="120"/>
              <w:rPr>
                <w:iCs/>
                <w:color w:val="000000"/>
                <w:sz w:val="22"/>
                <w:szCs w:val="22"/>
              </w:rPr>
            </w:pPr>
            <w:r>
              <w:rPr>
                <w:iCs/>
                <w:color w:val="000000"/>
                <w:sz w:val="22"/>
                <w:szCs w:val="22"/>
              </w:rPr>
              <w:t>Ohio 9-1-1 Administrator</w:t>
            </w:r>
          </w:p>
        </w:tc>
        <w:tc>
          <w:tcPr>
            <w:tcW w:w="3362" w:type="dxa"/>
          </w:tcPr>
          <w:p w:rsidR="00B97CF0" w:rsidRPr="00B75AAC" w:rsidRDefault="001A4BA1" w:rsidP="00F87B4F">
            <w:pPr>
              <w:tabs>
                <w:tab w:val="left" w:pos="630"/>
              </w:tabs>
              <w:spacing w:after="120"/>
              <w:rPr>
                <w:iCs/>
                <w:color w:val="000000"/>
                <w:sz w:val="22"/>
                <w:szCs w:val="22"/>
              </w:rPr>
            </w:pPr>
            <w:r>
              <w:rPr>
                <w:iCs/>
                <w:color w:val="000000"/>
                <w:sz w:val="22"/>
                <w:szCs w:val="22"/>
              </w:rPr>
              <w:t>Ohio 9-1-1 Program Office</w:t>
            </w:r>
            <w:r w:rsidR="00C8693F">
              <w:rPr>
                <w:iCs/>
                <w:color w:val="000000"/>
                <w:sz w:val="22"/>
                <w:szCs w:val="22"/>
              </w:rPr>
              <w:t xml:space="preserve">         </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6B3D7A" w:rsidP="00B97CF0">
            <w:pPr>
              <w:tabs>
                <w:tab w:val="left" w:pos="630"/>
              </w:tabs>
              <w:spacing w:after="120"/>
              <w:rPr>
                <w:iCs/>
                <w:color w:val="000000"/>
                <w:sz w:val="22"/>
                <w:szCs w:val="22"/>
              </w:rPr>
            </w:pPr>
            <w:r>
              <w:rPr>
                <w:iCs/>
                <w:color w:val="000000"/>
                <w:sz w:val="22"/>
                <w:szCs w:val="22"/>
              </w:rPr>
              <w:t>143</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DF4DE2" w:rsidP="00B97CF0">
            <w:pPr>
              <w:tabs>
                <w:tab w:val="left" w:pos="630"/>
              </w:tabs>
              <w:spacing w:after="120"/>
              <w:rPr>
                <w:iCs/>
                <w:color w:val="000000"/>
                <w:sz w:val="22"/>
                <w:szCs w:val="22"/>
              </w:rPr>
            </w:pPr>
            <w:r>
              <w:rPr>
                <w:iCs/>
                <w:color w:val="000000"/>
                <w:sz w:val="22"/>
                <w:szCs w:val="22"/>
              </w:rPr>
              <w:t>38</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6B3D7A" w:rsidP="00B97CF0">
            <w:pPr>
              <w:tabs>
                <w:tab w:val="left" w:pos="630"/>
              </w:tabs>
              <w:spacing w:after="120"/>
              <w:rPr>
                <w:iCs/>
                <w:color w:val="000000"/>
                <w:sz w:val="22"/>
                <w:szCs w:val="22"/>
              </w:rPr>
            </w:pPr>
            <w:r>
              <w:rPr>
                <w:iCs/>
                <w:color w:val="000000"/>
                <w:sz w:val="22"/>
                <w:szCs w:val="22"/>
              </w:rPr>
              <w:t>181</w:t>
            </w:r>
          </w:p>
        </w:tc>
      </w:tr>
    </w:tbl>
    <w:p w:rsidR="003137A8" w:rsidRPr="00B75AAC" w:rsidRDefault="002528E3" w:rsidP="00B97CF0">
      <w:pPr>
        <w:tabs>
          <w:tab w:val="left" w:pos="630"/>
        </w:tabs>
        <w:spacing w:after="120"/>
        <w:rPr>
          <w:iCs/>
          <w:color w:val="000000"/>
          <w:sz w:val="22"/>
          <w:szCs w:val="22"/>
        </w:rPr>
      </w:pPr>
      <w:r>
        <w:rPr>
          <w:iCs/>
          <w:color w:val="000000"/>
          <w:sz w:val="22"/>
          <w:szCs w:val="22"/>
        </w:rPr>
        <w:tab/>
        <w:t>*PSAP totals are result of consolidation and some PSAPs funded out of other funding sources.</w:t>
      </w: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6B3D7A" w:rsidP="003137A8">
            <w:pPr>
              <w:tabs>
                <w:tab w:val="left" w:pos="630"/>
              </w:tabs>
              <w:spacing w:after="120"/>
              <w:rPr>
                <w:iCs/>
                <w:color w:val="000000"/>
                <w:sz w:val="22"/>
                <w:szCs w:val="22"/>
              </w:rPr>
            </w:pPr>
            <w:r>
              <w:rPr>
                <w:iCs/>
                <w:color w:val="000000"/>
                <w:sz w:val="22"/>
                <w:szCs w:val="22"/>
              </w:rPr>
              <w:t>659</w:t>
            </w:r>
            <w:r w:rsidR="002528E3">
              <w:rPr>
                <w:iCs/>
                <w:color w:val="000000"/>
                <w:sz w:val="22"/>
                <w:szCs w:val="22"/>
              </w:rPr>
              <w:t>.5</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2528E3" w:rsidP="003137A8">
            <w:pPr>
              <w:tabs>
                <w:tab w:val="left" w:pos="630"/>
              </w:tabs>
              <w:spacing w:after="120"/>
              <w:rPr>
                <w:iCs/>
                <w:color w:val="000000"/>
                <w:sz w:val="22"/>
                <w:szCs w:val="22"/>
              </w:rPr>
            </w:pPr>
            <w:r>
              <w:rPr>
                <w:iCs/>
                <w:color w:val="000000"/>
                <w:sz w:val="22"/>
                <w:szCs w:val="22"/>
              </w:rPr>
              <w:t>79</w:t>
            </w:r>
          </w:p>
        </w:tc>
      </w:tr>
    </w:tbl>
    <w:p w:rsidR="003137A8" w:rsidRPr="00DF4DE2" w:rsidRDefault="00DF4DE2" w:rsidP="003137A8">
      <w:pPr>
        <w:tabs>
          <w:tab w:val="left" w:pos="630"/>
        </w:tabs>
        <w:spacing w:after="120"/>
        <w:rPr>
          <w:b/>
          <w:iCs/>
          <w:color w:val="000000"/>
          <w:sz w:val="22"/>
          <w:szCs w:val="22"/>
        </w:rPr>
      </w:pPr>
      <w:r>
        <w:rPr>
          <w:iCs/>
          <w:color w:val="000000"/>
          <w:sz w:val="22"/>
          <w:szCs w:val="22"/>
        </w:rPr>
        <w:tab/>
      </w:r>
      <w:r>
        <w:rPr>
          <w:iCs/>
          <w:color w:val="000000"/>
          <w:sz w:val="22"/>
          <w:szCs w:val="22"/>
        </w:rPr>
        <w:tab/>
      </w:r>
      <w:r>
        <w:rPr>
          <w:iCs/>
          <w:color w:val="000000"/>
          <w:sz w:val="22"/>
          <w:szCs w:val="22"/>
        </w:rPr>
        <w:tab/>
      </w:r>
      <w:r w:rsidR="00A82F8F">
        <w:rPr>
          <w:b/>
          <w:iCs/>
          <w:color w:val="000000"/>
          <w:sz w:val="22"/>
          <w:szCs w:val="22"/>
        </w:rPr>
        <w:t xml:space="preserve">*These numbers are </w:t>
      </w:r>
      <w:r w:rsidRPr="00DF4DE2">
        <w:rPr>
          <w:b/>
          <w:iCs/>
          <w:color w:val="000000"/>
          <w:sz w:val="22"/>
          <w:szCs w:val="22"/>
        </w:rPr>
        <w:t>lower than last year as clarification was made to ensure counties were only counting telecommunicators that were paid from 9-1-1 funds, not total telecommunicators with 9-1-1 duties.</w:t>
      </w:r>
      <w:r w:rsidR="002528E3">
        <w:rPr>
          <w:b/>
          <w:iCs/>
          <w:color w:val="000000"/>
          <w:sz w:val="22"/>
          <w:szCs w:val="22"/>
        </w:rPr>
        <w:t xml:space="preserve">  .5 is when positions are split funded.</w:t>
      </w: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DF4DE2" w:rsidP="00162296">
            <w:pPr>
              <w:spacing w:after="120"/>
              <w:jc w:val="center"/>
              <w:rPr>
                <w:iCs/>
                <w:color w:val="000000"/>
                <w:sz w:val="22"/>
                <w:szCs w:val="22"/>
              </w:rPr>
            </w:pPr>
            <w:r>
              <w:rPr>
                <w:iCs/>
                <w:color w:val="000000"/>
                <w:sz w:val="22"/>
                <w:szCs w:val="22"/>
              </w:rPr>
              <w:t>$</w:t>
            </w:r>
            <w:r w:rsidR="006B3D7A">
              <w:rPr>
                <w:iCs/>
                <w:color w:val="000000"/>
                <w:sz w:val="22"/>
                <w:szCs w:val="22"/>
              </w:rPr>
              <w:t>319,864,026.77</w:t>
            </w:r>
            <w:r>
              <w:rPr>
                <w:iCs/>
                <w:color w:val="000000"/>
                <w:sz w:val="22"/>
                <w:szCs w:val="22"/>
              </w:rPr>
              <w:t>*</w:t>
            </w:r>
          </w:p>
        </w:tc>
      </w:tr>
    </w:tbl>
    <w:p w:rsidR="004C073E" w:rsidRDefault="00DF4DE2" w:rsidP="00162296">
      <w:pPr>
        <w:pStyle w:val="BodyText"/>
        <w:ind w:left="720"/>
        <w:rPr>
          <w:rFonts w:ascii="Times New Roman" w:hAnsi="Times New Roman" w:cs="Times New Roman"/>
          <w:b/>
          <w:szCs w:val="22"/>
        </w:rPr>
      </w:pPr>
      <w:r>
        <w:rPr>
          <w:rFonts w:ascii="Times New Roman" w:hAnsi="Times New Roman" w:cs="Times New Roman"/>
          <w:b/>
          <w:szCs w:val="22"/>
        </w:rPr>
        <w:t>*Significant investments have been made at the local level to upgrade 9-1-1 equipment.</w:t>
      </w: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11267" w:rsidP="00B75AAC">
            <w:pPr>
              <w:pStyle w:val="NoSpacing"/>
              <w:rPr>
                <w:rFonts w:ascii="Times New Roman" w:hAnsi="Times New Roman" w:cs="Times New Roman"/>
              </w:rPr>
            </w:pPr>
            <w:r>
              <w:rPr>
                <w:rFonts w:ascii="Times New Roman" w:hAnsi="Times New Roman" w:cs="Times New Roman"/>
              </w:rPr>
              <w:t>776,686</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11267" w:rsidP="00B75AAC">
            <w:pPr>
              <w:pStyle w:val="NoSpacing"/>
              <w:rPr>
                <w:rFonts w:ascii="Times New Roman" w:hAnsi="Times New Roman" w:cs="Times New Roman"/>
              </w:rPr>
            </w:pPr>
            <w:r w:rsidRPr="00B11267">
              <w:rPr>
                <w:rFonts w:ascii="Times New Roman" w:hAnsi="Times New Roman" w:cs="Times New Roman"/>
              </w:rPr>
              <w:t>4</w:t>
            </w:r>
            <w:r>
              <w:rPr>
                <w:rFonts w:ascii="Times New Roman" w:hAnsi="Times New Roman" w:cs="Times New Roman"/>
              </w:rPr>
              <w:t>,</w:t>
            </w:r>
            <w:r w:rsidRPr="00B11267">
              <w:rPr>
                <w:rFonts w:ascii="Times New Roman" w:hAnsi="Times New Roman" w:cs="Times New Roman"/>
              </w:rPr>
              <w:t>465</w:t>
            </w:r>
            <w:r>
              <w:rPr>
                <w:rFonts w:ascii="Times New Roman" w:hAnsi="Times New Roman" w:cs="Times New Roman"/>
              </w:rPr>
              <w:t>,</w:t>
            </w:r>
            <w:r w:rsidRPr="00B11267">
              <w:rPr>
                <w:rFonts w:ascii="Times New Roman" w:hAnsi="Times New Roman" w:cs="Times New Roman"/>
              </w:rPr>
              <w:t>390</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11267" w:rsidP="00B75AAC">
            <w:pPr>
              <w:pStyle w:val="NoSpacing"/>
              <w:rPr>
                <w:rFonts w:ascii="Times New Roman" w:hAnsi="Times New Roman" w:cs="Times New Roman"/>
              </w:rPr>
            </w:pPr>
            <w:r>
              <w:rPr>
                <w:rFonts w:ascii="Times New Roman" w:hAnsi="Times New Roman" w:cs="Times New Roman"/>
              </w:rPr>
              <w:t>300,476</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EB671C" w:rsidP="00B75AAC">
            <w:pPr>
              <w:pStyle w:val="NoSpacing"/>
              <w:rPr>
                <w:rFonts w:ascii="Times New Roman" w:hAnsi="Times New Roman" w:cs="Times New Roman"/>
              </w:rPr>
            </w:pPr>
            <w:r>
              <w:rPr>
                <w:rFonts w:ascii="Times New Roman" w:hAnsi="Times New Roman" w:cs="Times New Roman"/>
              </w:rPr>
              <w:t>561,501</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EB671C" w:rsidP="00B75AAC">
            <w:pPr>
              <w:pStyle w:val="NoSpacing"/>
              <w:rPr>
                <w:rFonts w:ascii="Times New Roman" w:hAnsi="Times New Roman" w:cs="Times New Roman"/>
              </w:rPr>
            </w:pPr>
            <w:r>
              <w:rPr>
                <w:rFonts w:ascii="Times New Roman" w:hAnsi="Times New Roman" w:cs="Times New Roman"/>
              </w:rPr>
              <w:t>6,104,053</w:t>
            </w:r>
          </w:p>
        </w:tc>
      </w:tr>
    </w:tbl>
    <w:p w:rsidR="0058282F" w:rsidRPr="002528E3" w:rsidRDefault="002528E3" w:rsidP="003137A8">
      <w:pPr>
        <w:tabs>
          <w:tab w:val="left" w:pos="630"/>
        </w:tabs>
        <w:spacing w:after="120"/>
        <w:rPr>
          <w:b/>
          <w:iCs/>
          <w:color w:val="000000"/>
          <w:sz w:val="22"/>
          <w:szCs w:val="22"/>
        </w:rPr>
      </w:pPr>
      <w:r>
        <w:rPr>
          <w:iCs/>
          <w:color w:val="000000"/>
          <w:sz w:val="22"/>
          <w:szCs w:val="22"/>
        </w:rPr>
        <w:tab/>
      </w:r>
      <w:r w:rsidR="00EB671C">
        <w:rPr>
          <w:b/>
          <w:iCs/>
          <w:color w:val="000000"/>
          <w:sz w:val="22"/>
          <w:szCs w:val="22"/>
        </w:rPr>
        <w:t>*The “Other” category is the result of some counties not being able to identify the source of the call, so they are recapped as “Other”.</w:t>
      </w:r>
    </w:p>
    <w:p w:rsidR="0058282F" w:rsidRPr="002528E3" w:rsidRDefault="0058282F" w:rsidP="003137A8">
      <w:pPr>
        <w:tabs>
          <w:tab w:val="left" w:pos="630"/>
        </w:tabs>
        <w:spacing w:after="120"/>
        <w:rPr>
          <w:b/>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lastRenderedPageBreak/>
        <w:t>Yes …………………..</w:t>
      </w:r>
      <w:r w:rsidR="00351A7C"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82F8F">
        <w:rPr>
          <w:rFonts w:ascii="Times New Roman" w:hAnsi="Times New Roman" w:cs="Times New Roman"/>
          <w:b w:val="0"/>
          <w:noProof w:val="0"/>
          <w:sz w:val="22"/>
          <w:szCs w:val="22"/>
        </w:rPr>
      </w:r>
      <w:r w:rsidR="00A82F8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r w:rsidR="00497786">
        <w:rPr>
          <w:rFonts w:ascii="Times New Roman" w:hAnsi="Times New Roman" w:cs="Times New Roman"/>
          <w:b w:val="0"/>
          <w:noProof w:val="0"/>
          <w:sz w:val="22"/>
          <w:szCs w:val="22"/>
        </w:rPr>
        <w:t>X</w:t>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82F8F">
        <w:rPr>
          <w:rFonts w:ascii="Times New Roman" w:hAnsi="Times New Roman" w:cs="Times New Roman"/>
          <w:b w:val="0"/>
          <w:noProof w:val="0"/>
          <w:sz w:val="22"/>
          <w:szCs w:val="22"/>
        </w:rPr>
      </w:r>
      <w:r w:rsidR="00A82F8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769C3" w:rsidRPr="00B75AAC" w:rsidRDefault="00497786" w:rsidP="00904848">
            <w:pPr>
              <w:spacing w:after="120"/>
              <w:rPr>
                <w:sz w:val="22"/>
                <w:szCs w:val="22"/>
              </w:rPr>
            </w:pPr>
            <w:r>
              <w:rPr>
                <w:sz w:val="22"/>
                <w:szCs w:val="22"/>
              </w:rPr>
              <w:t>Ohio Revised Code Chapter 128</w:t>
            </w: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497786">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Default="00497786" w:rsidP="00827360">
            <w:pPr>
              <w:tabs>
                <w:tab w:val="left" w:pos="630"/>
              </w:tabs>
              <w:spacing w:after="120"/>
              <w:rPr>
                <w:sz w:val="22"/>
                <w:szCs w:val="22"/>
              </w:rPr>
            </w:pPr>
            <w:r>
              <w:rPr>
                <w:sz w:val="22"/>
                <w:szCs w:val="22"/>
              </w:rPr>
              <w:t>No</w:t>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82F8F">
        <w:rPr>
          <w:rFonts w:ascii="Times New Roman" w:hAnsi="Times New Roman" w:cs="Times New Roman"/>
          <w:b w:val="0"/>
          <w:noProof w:val="0"/>
          <w:sz w:val="22"/>
          <w:szCs w:val="22"/>
        </w:rPr>
      </w:r>
      <w:r w:rsidR="00A82F8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82F8F">
        <w:rPr>
          <w:rFonts w:ascii="Times New Roman" w:hAnsi="Times New Roman" w:cs="Times New Roman"/>
          <w:b w:val="0"/>
          <w:noProof w:val="0"/>
          <w:sz w:val="22"/>
          <w:szCs w:val="22"/>
        </w:rPr>
      </w:r>
      <w:r w:rsidR="00A82F8F">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82F8F">
        <w:rPr>
          <w:rFonts w:ascii="Times New Roman" w:hAnsi="Times New Roman" w:cs="Times New Roman"/>
          <w:b w:val="0"/>
          <w:noProof w:val="0"/>
          <w:sz w:val="22"/>
          <w:szCs w:val="22"/>
        </w:rPr>
      </w:r>
      <w:r w:rsidR="00A82F8F">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r w:rsidR="00497786">
        <w:rPr>
          <w:rFonts w:ascii="Times New Roman" w:hAnsi="Times New Roman" w:cs="Times New Roman"/>
          <w:b w:val="0"/>
          <w:noProof w:val="0"/>
          <w:sz w:val="22"/>
          <w:szCs w:val="22"/>
        </w:rPr>
        <w:t>X</w:t>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497786" w:rsidRDefault="00497786" w:rsidP="00497786">
            <w:pPr>
              <w:spacing w:after="120"/>
              <w:rPr>
                <w:iCs/>
                <w:color w:val="000000"/>
                <w:sz w:val="22"/>
                <w:szCs w:val="22"/>
              </w:rPr>
            </w:pPr>
            <w:r>
              <w:rPr>
                <w:iCs/>
                <w:color w:val="000000"/>
                <w:sz w:val="22"/>
                <w:szCs w:val="22"/>
              </w:rPr>
              <w:t>The state has a wireless fee of 25 cents a month and a pre-paid wireless of .05%.  These funds are split as follows:  1% to Dept. of Taxation to administer funds, 2% to Ohio 9-1-1 Program Office, 97% to Counties (Wireless 9-1-1 Government Assistance Fund) as determined by previous formula developed by the PUCO – counties receive same amount each year as they did in 2013 from the PUCO administered fund.</w:t>
            </w:r>
          </w:p>
          <w:p w:rsidR="00191F6A" w:rsidRPr="00B75AAC" w:rsidRDefault="00497786" w:rsidP="00070322">
            <w:pPr>
              <w:spacing w:after="120"/>
              <w:rPr>
                <w:iCs/>
                <w:color w:val="000000"/>
                <w:sz w:val="22"/>
                <w:szCs w:val="22"/>
              </w:rPr>
            </w:pPr>
            <w:r>
              <w:rPr>
                <w:iCs/>
                <w:color w:val="000000"/>
                <w:sz w:val="22"/>
                <w:szCs w:val="22"/>
              </w:rPr>
              <w:lastRenderedPageBreak/>
              <w:t>Counties have the ability to collect 9-1-1 funds through sales tax, property tax, etc. passed at the local level.</w:t>
            </w:r>
          </w:p>
        </w:tc>
      </w:tr>
    </w:tbl>
    <w:p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497786" w:rsidRPr="00497786" w:rsidRDefault="00497786" w:rsidP="00497786">
            <w:pPr>
              <w:spacing w:before="120"/>
              <w:rPr>
                <w:sz w:val="22"/>
                <w:szCs w:val="22"/>
              </w:rPr>
            </w:pPr>
            <w:r w:rsidRPr="00497786">
              <w:rPr>
                <w:sz w:val="22"/>
                <w:szCs w:val="22"/>
              </w:rPr>
              <w:t>State - Only applies to Wireless 9-1-1 Government Assistance Fund disbursements.</w:t>
            </w:r>
          </w:p>
          <w:p w:rsidR="00904848" w:rsidRPr="00B75AAC" w:rsidRDefault="00497786" w:rsidP="00070322">
            <w:pPr>
              <w:spacing w:before="120"/>
              <w:rPr>
                <w:sz w:val="22"/>
                <w:szCs w:val="22"/>
              </w:rPr>
            </w:pPr>
            <w:r w:rsidRPr="00497786">
              <w:rPr>
                <w:sz w:val="22"/>
                <w:szCs w:val="22"/>
              </w:rPr>
              <w:t>Counties – According to their levies, taxes passed.</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82F8F">
        <w:rPr>
          <w:rFonts w:ascii="Times New Roman" w:hAnsi="Times New Roman" w:cs="Times New Roman"/>
          <w:b w:val="0"/>
          <w:noProof w:val="0"/>
          <w:sz w:val="22"/>
          <w:szCs w:val="22"/>
        </w:rPr>
      </w:r>
      <w:r w:rsidR="00A82F8F">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r w:rsidR="00497786">
        <w:rPr>
          <w:rFonts w:ascii="Times New Roman" w:hAnsi="Times New Roman" w:cs="Times New Roman"/>
          <w:b w:val="0"/>
          <w:noProof w:val="0"/>
          <w:sz w:val="22"/>
          <w:szCs w:val="22"/>
        </w:rPr>
        <w:t>X</w:t>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497786" w:rsidP="00070322">
            <w:pPr>
              <w:spacing w:after="120"/>
              <w:rPr>
                <w:iCs/>
                <w:color w:val="000000"/>
                <w:sz w:val="22"/>
                <w:szCs w:val="22"/>
              </w:rPr>
            </w:pPr>
            <w:r>
              <w:rPr>
                <w:iCs/>
                <w:color w:val="000000"/>
                <w:sz w:val="22"/>
                <w:szCs w:val="22"/>
              </w:rPr>
              <w:t>Ohio Revised Code Chapter 128</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497786" w:rsidRPr="00497786" w:rsidRDefault="00497786" w:rsidP="00497786">
            <w:pPr>
              <w:spacing w:after="120"/>
              <w:rPr>
                <w:iCs/>
                <w:color w:val="000000"/>
                <w:sz w:val="22"/>
                <w:szCs w:val="22"/>
              </w:rPr>
            </w:pPr>
            <w:r w:rsidRPr="00497786">
              <w:rPr>
                <w:iCs/>
                <w:color w:val="000000"/>
                <w:sz w:val="22"/>
                <w:szCs w:val="22"/>
              </w:rPr>
              <w:t>The Wireless 9-1-1 Government Assistance Fund can be used for the following:</w:t>
            </w:r>
          </w:p>
          <w:p w:rsidR="00497786" w:rsidRPr="00497786" w:rsidRDefault="00497786" w:rsidP="00497786">
            <w:pPr>
              <w:spacing w:after="120"/>
              <w:rPr>
                <w:iCs/>
                <w:color w:val="000000"/>
                <w:sz w:val="22"/>
                <w:szCs w:val="22"/>
              </w:rPr>
            </w:pPr>
            <w:r w:rsidRPr="00497786">
              <w:rPr>
                <w:iCs/>
                <w:color w:val="000000"/>
                <w:sz w:val="22"/>
                <w:szCs w:val="22"/>
              </w:rPr>
              <w:t>-</w:t>
            </w:r>
            <w:r w:rsidRPr="00497786">
              <w:rPr>
                <w:iCs/>
                <w:color w:val="000000"/>
                <w:sz w:val="22"/>
                <w:szCs w:val="22"/>
              </w:rPr>
              <w:tab/>
              <w:t>Any costs of designing, upgrading, purchasing, leasing, programming, installing, testing or maintaining the necessary data, hardware, software and trunking required for the PSAP or the 9-1-1 system to provide wireless enhanced 9-1-1and consist of such additional costs of the 9-1-1 system over and above any costs incurred to provide wireline 9-1-1 or to otherwise provide wireless enhanced 9-1-1.</w:t>
            </w:r>
          </w:p>
          <w:p w:rsidR="00497786" w:rsidRPr="00497786" w:rsidRDefault="00497786" w:rsidP="00497786">
            <w:pPr>
              <w:spacing w:after="120"/>
              <w:rPr>
                <w:iCs/>
                <w:color w:val="000000"/>
                <w:sz w:val="22"/>
                <w:szCs w:val="22"/>
              </w:rPr>
            </w:pPr>
            <w:r w:rsidRPr="00497786">
              <w:rPr>
                <w:iCs/>
                <w:color w:val="000000"/>
                <w:sz w:val="22"/>
                <w:szCs w:val="22"/>
              </w:rPr>
              <w:t>-</w:t>
            </w:r>
            <w:r w:rsidRPr="00497786">
              <w:rPr>
                <w:iCs/>
                <w:color w:val="000000"/>
                <w:sz w:val="22"/>
                <w:szCs w:val="22"/>
              </w:rPr>
              <w:tab/>
              <w:t>Costs of training the staff of the PSAP to provide wireless enhanced 9-1-1.</w:t>
            </w:r>
          </w:p>
          <w:p w:rsidR="00497786" w:rsidRPr="00497786" w:rsidRDefault="00497786" w:rsidP="00497786">
            <w:pPr>
              <w:spacing w:after="120"/>
              <w:rPr>
                <w:iCs/>
                <w:color w:val="000000"/>
                <w:sz w:val="22"/>
                <w:szCs w:val="22"/>
              </w:rPr>
            </w:pPr>
            <w:r w:rsidRPr="00497786">
              <w:rPr>
                <w:iCs/>
                <w:color w:val="000000"/>
                <w:sz w:val="22"/>
                <w:szCs w:val="22"/>
              </w:rPr>
              <w:t>-</w:t>
            </w:r>
            <w:r w:rsidRPr="00497786">
              <w:rPr>
                <w:iCs/>
                <w:color w:val="000000"/>
                <w:sz w:val="22"/>
                <w:szCs w:val="22"/>
              </w:rPr>
              <w:tab/>
              <w:t>Personnel costs for PSAP staff</w:t>
            </w:r>
          </w:p>
          <w:p w:rsidR="00497786" w:rsidRPr="00497786" w:rsidRDefault="00497786" w:rsidP="00497786">
            <w:pPr>
              <w:spacing w:after="120"/>
              <w:rPr>
                <w:iCs/>
                <w:color w:val="000000"/>
                <w:sz w:val="22"/>
                <w:szCs w:val="22"/>
              </w:rPr>
            </w:pPr>
            <w:r w:rsidRPr="00497786">
              <w:rPr>
                <w:iCs/>
                <w:color w:val="000000"/>
                <w:sz w:val="22"/>
                <w:szCs w:val="22"/>
              </w:rPr>
              <w:t>-</w:t>
            </w:r>
            <w:r w:rsidRPr="00497786">
              <w:rPr>
                <w:iCs/>
                <w:color w:val="000000"/>
                <w:sz w:val="22"/>
                <w:szCs w:val="22"/>
              </w:rPr>
              <w:tab/>
              <w:t>Central 9-1-1 system equipment.</w:t>
            </w:r>
          </w:p>
          <w:p w:rsidR="00497786" w:rsidRPr="00497786" w:rsidRDefault="00497786" w:rsidP="00497786">
            <w:pPr>
              <w:spacing w:after="120"/>
              <w:rPr>
                <w:iCs/>
                <w:color w:val="000000"/>
                <w:sz w:val="22"/>
                <w:szCs w:val="22"/>
              </w:rPr>
            </w:pPr>
          </w:p>
          <w:p w:rsidR="00C769C3" w:rsidRPr="00B75AAC" w:rsidRDefault="00497786" w:rsidP="00497786">
            <w:pPr>
              <w:spacing w:after="120"/>
              <w:rPr>
                <w:iCs/>
                <w:color w:val="000000"/>
                <w:sz w:val="22"/>
                <w:szCs w:val="22"/>
              </w:rPr>
            </w:pPr>
            <w:r w:rsidRPr="00497786">
              <w:rPr>
                <w:iCs/>
                <w:color w:val="000000"/>
                <w:sz w:val="22"/>
                <w:szCs w:val="22"/>
              </w:rPr>
              <w:t>Each locality has language in their levy or fee describing the allowable uses.</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497786">
              <w:rPr>
                <w:b/>
                <w:sz w:val="22"/>
                <w:szCs w:val="22"/>
              </w:rPr>
              <w:t>X</w:t>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497786" w:rsidRDefault="00497786" w:rsidP="00497786">
            <w:pPr>
              <w:rPr>
                <w:sz w:val="22"/>
                <w:szCs w:val="22"/>
              </w:rPr>
            </w:pPr>
            <w:r>
              <w:rPr>
                <w:sz w:val="22"/>
                <w:szCs w:val="22"/>
              </w:rPr>
              <w:lastRenderedPageBreak/>
              <w:t>N/A</w:t>
            </w:r>
          </w:p>
        </w:tc>
      </w:tr>
    </w:tbl>
    <w:p w:rsidR="00C769C3" w:rsidRPr="00497786" w:rsidRDefault="00C769C3" w:rsidP="00497786">
      <w:pPr>
        <w:pStyle w:val="ListParagraph"/>
        <w:numPr>
          <w:ilvl w:val="0"/>
          <w:numId w:val="13"/>
        </w:numPr>
        <w:tabs>
          <w:tab w:val="left" w:pos="630"/>
        </w:tabs>
        <w:spacing w:after="120"/>
        <w:rPr>
          <w:b/>
          <w:iCs/>
          <w:color w:val="000000"/>
          <w:sz w:val="22"/>
          <w:szCs w:val="22"/>
          <w:u w:val="single"/>
        </w:rPr>
      </w:pPr>
      <w:r w:rsidRPr="00497786">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497786" w:rsidP="00070322">
            <w:pPr>
              <w:spacing w:after="120"/>
              <w:rPr>
                <w:iCs/>
                <w:color w:val="000000"/>
                <w:sz w:val="22"/>
                <w:szCs w:val="22"/>
              </w:rPr>
            </w:pPr>
            <w:r>
              <w:rPr>
                <w:iCs/>
                <w:color w:val="000000"/>
                <w:sz w:val="22"/>
                <w:szCs w:val="22"/>
              </w:rPr>
              <w:t>*See attached spreadsheet for local replies</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497786" w:rsidP="00070322">
            <w:pPr>
              <w:spacing w:after="120"/>
              <w:rPr>
                <w:iCs/>
                <w:color w:val="000000"/>
                <w:sz w:val="22"/>
                <w:szCs w:val="22"/>
              </w:rPr>
            </w:pPr>
            <w:r>
              <w:rPr>
                <w:iCs/>
                <w:color w:val="000000"/>
                <w:sz w:val="22"/>
                <w:szCs w:val="22"/>
              </w:rPr>
              <w:t>25 Cents/Month</w:t>
            </w:r>
          </w:p>
        </w:tc>
        <w:tc>
          <w:tcPr>
            <w:tcW w:w="3960" w:type="dxa"/>
          </w:tcPr>
          <w:p w:rsidR="00C769C3" w:rsidRPr="00B75AAC" w:rsidRDefault="00497786" w:rsidP="00070322">
            <w:pPr>
              <w:spacing w:after="120"/>
              <w:rPr>
                <w:iCs/>
                <w:color w:val="000000"/>
                <w:sz w:val="22"/>
                <w:szCs w:val="22"/>
              </w:rPr>
            </w:pPr>
            <w:r>
              <w:rPr>
                <w:iCs/>
                <w:color w:val="000000"/>
                <w:sz w:val="22"/>
                <w:szCs w:val="22"/>
              </w:rPr>
              <w:t>State – transferred to locals</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497786" w:rsidP="00070322">
            <w:pPr>
              <w:spacing w:after="120"/>
              <w:rPr>
                <w:iCs/>
                <w:color w:val="000000"/>
                <w:sz w:val="22"/>
                <w:szCs w:val="22"/>
              </w:rPr>
            </w:pPr>
            <w:r>
              <w:rPr>
                <w:iCs/>
                <w:color w:val="000000"/>
                <w:sz w:val="22"/>
                <w:szCs w:val="22"/>
              </w:rPr>
              <w:t>.05%</w:t>
            </w:r>
          </w:p>
        </w:tc>
        <w:tc>
          <w:tcPr>
            <w:tcW w:w="3960" w:type="dxa"/>
          </w:tcPr>
          <w:p w:rsidR="00C769C3" w:rsidRPr="00B75AAC" w:rsidRDefault="00497786" w:rsidP="00070322">
            <w:pPr>
              <w:spacing w:after="120"/>
              <w:rPr>
                <w:iCs/>
                <w:color w:val="000000"/>
                <w:sz w:val="22"/>
                <w:szCs w:val="22"/>
              </w:rPr>
            </w:pPr>
            <w:r>
              <w:rPr>
                <w:iCs/>
                <w:color w:val="000000"/>
                <w:sz w:val="22"/>
                <w:szCs w:val="22"/>
              </w:rPr>
              <w:t>State – transferred to locals</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497786" w:rsidP="00070322">
            <w:pPr>
              <w:spacing w:after="120"/>
              <w:rPr>
                <w:iCs/>
                <w:color w:val="000000"/>
                <w:sz w:val="22"/>
                <w:szCs w:val="22"/>
              </w:rPr>
            </w:pPr>
            <w:r>
              <w:rPr>
                <w:iCs/>
                <w:color w:val="000000"/>
                <w:sz w:val="22"/>
                <w:szCs w:val="22"/>
              </w:rPr>
              <w:t>N/A</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497786" w:rsidP="00070322">
            <w:pPr>
              <w:spacing w:after="120"/>
              <w:rPr>
                <w:iCs/>
                <w:color w:val="000000"/>
                <w:sz w:val="22"/>
                <w:szCs w:val="22"/>
              </w:rPr>
            </w:pPr>
            <w:r>
              <w:rPr>
                <w:iCs/>
                <w:color w:val="000000"/>
                <w:sz w:val="22"/>
                <w:szCs w:val="22"/>
              </w:rPr>
              <w:t>*See attached spreadsheet for local replies</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497786" w:rsidP="00070322">
            <w:pPr>
              <w:spacing w:after="120"/>
              <w:jc w:val="center"/>
              <w:rPr>
                <w:iCs/>
                <w:color w:val="000000"/>
                <w:sz w:val="22"/>
                <w:szCs w:val="22"/>
              </w:rPr>
            </w:pPr>
            <w:r w:rsidRPr="00497786">
              <w:rPr>
                <w:iCs/>
                <w:color w:val="000000"/>
                <w:sz w:val="22"/>
                <w:szCs w:val="22"/>
              </w:rPr>
              <w:t>*See attached spreadsheet for local replies</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497786" w:rsidP="00070322">
            <w:pPr>
              <w:spacing w:after="120"/>
              <w:jc w:val="center"/>
              <w:rPr>
                <w:iCs/>
                <w:color w:val="000000"/>
                <w:sz w:val="22"/>
                <w:szCs w:val="22"/>
              </w:rPr>
            </w:pPr>
            <w:r w:rsidRPr="00497786">
              <w:rPr>
                <w:iCs/>
                <w:color w:val="000000"/>
                <w:sz w:val="22"/>
                <w:szCs w:val="22"/>
              </w:rPr>
              <w:t>$25,689,296.16</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497786" w:rsidP="00070322">
            <w:pPr>
              <w:spacing w:after="120"/>
              <w:jc w:val="center"/>
              <w:rPr>
                <w:iCs/>
                <w:color w:val="000000"/>
                <w:sz w:val="22"/>
                <w:szCs w:val="22"/>
              </w:rPr>
            </w:pPr>
            <w:r w:rsidRPr="00497786">
              <w:rPr>
                <w:iCs/>
                <w:color w:val="000000"/>
                <w:sz w:val="22"/>
                <w:szCs w:val="22"/>
              </w:rPr>
              <w:t>Included in Wireless</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vAlign w:val="center"/>
          </w:tcPr>
          <w:p w:rsidR="000410A2" w:rsidRPr="00B75AAC" w:rsidRDefault="00497786" w:rsidP="00070322">
            <w:pPr>
              <w:spacing w:after="120"/>
              <w:jc w:val="center"/>
              <w:rPr>
                <w:iCs/>
                <w:color w:val="000000"/>
                <w:sz w:val="22"/>
                <w:szCs w:val="22"/>
              </w:rPr>
            </w:pPr>
            <w:r>
              <w:rPr>
                <w:iCs/>
                <w:color w:val="000000"/>
                <w:sz w:val="22"/>
                <w:szCs w:val="22"/>
              </w:rPr>
              <w:t>N/A</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497786" w:rsidP="00070322">
            <w:pPr>
              <w:spacing w:after="120"/>
              <w:jc w:val="center"/>
              <w:rPr>
                <w:iCs/>
                <w:color w:val="000000"/>
                <w:sz w:val="22"/>
                <w:szCs w:val="22"/>
              </w:rPr>
            </w:pPr>
            <w:r w:rsidRPr="00497786">
              <w:rPr>
                <w:iCs/>
                <w:color w:val="000000"/>
                <w:sz w:val="22"/>
                <w:szCs w:val="22"/>
              </w:rPr>
              <w:t>*See attached spreadsheet for local</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497786" w:rsidRPr="00497786" w:rsidRDefault="00497786" w:rsidP="00497786">
            <w:pPr>
              <w:spacing w:after="120"/>
              <w:jc w:val="center"/>
              <w:rPr>
                <w:iCs/>
                <w:color w:val="000000"/>
                <w:sz w:val="22"/>
                <w:szCs w:val="22"/>
              </w:rPr>
            </w:pPr>
            <w:r w:rsidRPr="00497786">
              <w:rPr>
                <w:iCs/>
                <w:color w:val="000000"/>
                <w:sz w:val="22"/>
                <w:szCs w:val="22"/>
              </w:rPr>
              <w:t xml:space="preserve">State - </w:t>
            </w:r>
            <w:r w:rsidR="00EB671C">
              <w:rPr>
                <w:iCs/>
                <w:color w:val="000000"/>
                <w:sz w:val="22"/>
                <w:szCs w:val="22"/>
              </w:rPr>
              <w:t>$</w:t>
            </w:r>
            <w:r w:rsidRPr="00497786">
              <w:rPr>
                <w:iCs/>
                <w:color w:val="000000"/>
                <w:sz w:val="22"/>
                <w:szCs w:val="22"/>
              </w:rPr>
              <w:t>25,689,296.16</w:t>
            </w:r>
          </w:p>
          <w:p w:rsidR="000410A2" w:rsidRPr="00B75AAC" w:rsidRDefault="00497786" w:rsidP="00497786">
            <w:pPr>
              <w:spacing w:after="120"/>
              <w:jc w:val="center"/>
              <w:rPr>
                <w:iCs/>
                <w:color w:val="000000"/>
                <w:sz w:val="22"/>
                <w:szCs w:val="22"/>
              </w:rPr>
            </w:pPr>
            <w:r w:rsidRPr="00497786">
              <w:rPr>
                <w:iCs/>
                <w:color w:val="000000"/>
                <w:sz w:val="22"/>
                <w:szCs w:val="22"/>
              </w:rPr>
              <w:t>Local – See attached spreadsheet</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7B60A2" w:rsidP="00070322">
            <w:pPr>
              <w:pStyle w:val="BodyText"/>
              <w:rPr>
                <w:rFonts w:ascii="Times New Roman" w:hAnsi="Times New Roman" w:cs="Times New Roman"/>
                <w:szCs w:val="22"/>
              </w:rPr>
            </w:pPr>
            <w:r w:rsidRPr="007B60A2">
              <w:rPr>
                <w:rFonts w:ascii="Times New Roman" w:hAnsi="Times New Roman" w:cs="Times New Roman"/>
                <w:szCs w:val="22"/>
              </w:rPr>
              <w:t>Counties and municipalities use general funds at many locations.</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r w:rsidR="007B60A2">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7B60A2" w:rsidP="00070322">
            <w:pPr>
              <w:spacing w:before="120"/>
              <w:rPr>
                <w:sz w:val="22"/>
                <w:szCs w:val="22"/>
              </w:rPr>
            </w:pPr>
            <w:r w:rsidRPr="007B60A2">
              <w:rPr>
                <w:sz w:val="22"/>
                <w:szCs w:val="22"/>
              </w:rPr>
              <w:t>Counties and municipalities use general funds at many localities.  See attached spreadsheet for local replies.</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7B60A2" w:rsidP="00E76AC0">
            <w:pPr>
              <w:pStyle w:val="BodyText"/>
              <w:rPr>
                <w:rFonts w:ascii="Times New Roman" w:hAnsi="Times New Roman" w:cs="Times New Roman"/>
              </w:rPr>
            </w:pPr>
            <w:r>
              <w:rPr>
                <w:rFonts w:ascii="Times New Roman" w:hAnsi="Times New Roman" w:cs="Times New Roman"/>
              </w:rPr>
              <w:t>N/A – Varies by County</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7B60A2" w:rsidP="00E76AC0">
            <w:pPr>
              <w:pStyle w:val="BodyText"/>
              <w:rPr>
                <w:rFonts w:ascii="Times New Roman" w:hAnsi="Times New Roman" w:cs="Times New Roman"/>
              </w:rPr>
            </w:pPr>
            <w:r w:rsidRPr="007B60A2">
              <w:rPr>
                <w:rFonts w:ascii="Times New Roman" w:hAnsi="Times New Roman" w:cs="Times New Roman"/>
              </w:rPr>
              <w:t>N/A – Varies by County</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7B60A2" w:rsidP="00E76AC0">
            <w:pPr>
              <w:pStyle w:val="BodyText"/>
              <w:rPr>
                <w:rFonts w:ascii="Times New Roman" w:hAnsi="Times New Roman" w:cs="Times New Roman"/>
              </w:rPr>
            </w:pPr>
            <w:r>
              <w:rPr>
                <w:rFonts w:ascii="Times New Roman" w:hAnsi="Times New Roman" w:cs="Times New Roman"/>
              </w:rPr>
              <w:t>N/A</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7B60A2" w:rsidP="00E76AC0">
            <w:pPr>
              <w:pStyle w:val="BodyText"/>
              <w:rPr>
                <w:rFonts w:ascii="Times New Roman" w:hAnsi="Times New Roman" w:cs="Times New Roman"/>
              </w:rPr>
            </w:pPr>
            <w:r w:rsidRPr="007B60A2">
              <w:rPr>
                <w:rFonts w:ascii="Times New Roman" w:hAnsi="Times New Roman" w:cs="Times New Roman"/>
              </w:rPr>
              <w:t>N/A – Varies by County</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7B60A2" w:rsidP="00E76AC0">
            <w:pPr>
              <w:pStyle w:val="BodyText"/>
              <w:rPr>
                <w:rFonts w:ascii="Times New Roman" w:hAnsi="Times New Roman" w:cs="Times New Roman"/>
              </w:rPr>
            </w:pPr>
            <w:r>
              <w:rPr>
                <w:rFonts w:ascii="Times New Roman" w:hAnsi="Times New Roman" w:cs="Times New Roman"/>
              </w:rPr>
              <w:t>N/A – None Offered</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7B60A2" w:rsidP="00E76AC0">
            <w:pPr>
              <w:pStyle w:val="BodyText"/>
              <w:rPr>
                <w:rFonts w:ascii="Times New Roman" w:hAnsi="Times New Roman" w:cs="Times New Roman"/>
              </w:rPr>
            </w:pPr>
            <w:r w:rsidRPr="007B60A2">
              <w:rPr>
                <w:rFonts w:ascii="Times New Roman" w:hAnsi="Times New Roman" w:cs="Times New Roman"/>
              </w:rPr>
              <w:t>N/A – Varies by County</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r w:rsidR="007B60A2">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r w:rsidR="007B60A2">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7B60A2" w:rsidRPr="007B60A2" w:rsidRDefault="007B60A2" w:rsidP="007B60A2">
            <w:pPr>
              <w:spacing w:before="120"/>
              <w:rPr>
                <w:sz w:val="22"/>
                <w:szCs w:val="22"/>
              </w:rPr>
            </w:pPr>
            <w:r w:rsidRPr="007B60A2">
              <w:rPr>
                <w:sz w:val="22"/>
                <w:szCs w:val="22"/>
              </w:rPr>
              <w:t>The Ohio 9-1-1 Program Office implemented the Wireless 9-1-1 Government Assistance Fund Reconciliation Form and required all counties to complete and submit for 2016.  Office staff review for proper expenditures and address counties with non-allowable expense for a correction.  Information on any issues needing further addressing will be sent to the State Auditor, but none were found for 2016.</w:t>
            </w:r>
          </w:p>
          <w:p w:rsidR="003B1BBD" w:rsidRPr="00B75AAC" w:rsidRDefault="007B60A2" w:rsidP="007B60A2">
            <w:pPr>
              <w:spacing w:before="120"/>
              <w:rPr>
                <w:sz w:val="22"/>
                <w:szCs w:val="22"/>
              </w:rPr>
            </w:pPr>
            <w:r w:rsidRPr="007B60A2">
              <w:rPr>
                <w:sz w:val="22"/>
                <w:szCs w:val="22"/>
              </w:rPr>
              <w:t>Local authorities retain the right to audit their fund collections and use, however the State Auditor completes general audits in all counties also.</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r w:rsidR="007B60A2">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7B60A2" w:rsidP="00162296">
            <w:pPr>
              <w:spacing w:before="120"/>
              <w:rPr>
                <w:sz w:val="22"/>
                <w:szCs w:val="22"/>
              </w:rPr>
            </w:pPr>
            <w:r w:rsidRPr="007B60A2">
              <w:rPr>
                <w:sz w:val="22"/>
                <w:szCs w:val="22"/>
              </w:rPr>
              <w:lastRenderedPageBreak/>
              <w:t>Ohio Department of Taxation has the authority to addres</w:t>
            </w:r>
            <w:r>
              <w:rPr>
                <w:sz w:val="22"/>
                <w:szCs w:val="22"/>
              </w:rPr>
              <w:t>s these issues – an recent issue showing a gap has been noticed.  Proposed ORC changes will allow 3</w:t>
            </w:r>
            <w:r w:rsidRPr="007B60A2">
              <w:rPr>
                <w:sz w:val="22"/>
                <w:szCs w:val="22"/>
                <w:vertAlign w:val="superscript"/>
              </w:rPr>
              <w:t>rd</w:t>
            </w:r>
            <w:r>
              <w:rPr>
                <w:sz w:val="22"/>
                <w:szCs w:val="22"/>
              </w:rPr>
              <w:t xml:space="preserve"> party audits, but as of now, Ohio Dept. of Taxation would be the authority to audit.</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r w:rsidR="007B60A2">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2528E3" w:rsidP="00827360">
            <w:pPr>
              <w:spacing w:before="120"/>
              <w:rPr>
                <w:sz w:val="22"/>
                <w:szCs w:val="22"/>
              </w:rPr>
            </w:pPr>
            <w:r>
              <w:rPr>
                <w:sz w:val="22"/>
                <w:szCs w:val="22"/>
              </w:rPr>
              <w:t>Ohio Revised Code Chapter 128</w:t>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82F8F">
              <w:rPr>
                <w:rFonts w:ascii="Times New Roman" w:hAnsi="Times New Roman" w:cs="Times New Roman"/>
                <w:b/>
                <w:szCs w:val="22"/>
              </w:rPr>
            </w:r>
            <w:r w:rsidR="00A82F8F">
              <w:rPr>
                <w:rFonts w:ascii="Times New Roman" w:hAnsi="Times New Roman" w:cs="Times New Roman"/>
                <w:b/>
                <w:szCs w:val="22"/>
              </w:rPr>
              <w:fldChar w:fldCharType="separate"/>
            </w:r>
            <w:r w:rsidRPr="00B75AAC">
              <w:rPr>
                <w:rFonts w:ascii="Times New Roman" w:hAnsi="Times New Roman" w:cs="Times New Roman"/>
                <w:b/>
                <w:szCs w:val="22"/>
              </w:rPr>
              <w:fldChar w:fldCharType="end"/>
            </w:r>
            <w:r w:rsidR="007B60A2">
              <w:rPr>
                <w:rFonts w:ascii="Times New Roman" w:hAnsi="Times New Roman" w:cs="Times New Roman"/>
                <w:b/>
                <w:szCs w:val="22"/>
              </w:rPr>
              <w:t>X</w:t>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82F8F">
              <w:rPr>
                <w:rFonts w:ascii="Times New Roman" w:hAnsi="Times New Roman" w:cs="Times New Roman"/>
                <w:b/>
                <w:szCs w:val="22"/>
              </w:rPr>
            </w:r>
            <w:r w:rsidR="00A82F8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7B60A2" w:rsidP="002C7794">
            <w:pPr>
              <w:spacing w:after="120"/>
              <w:rPr>
                <w:iCs/>
                <w:color w:val="000000"/>
                <w:sz w:val="22"/>
                <w:szCs w:val="22"/>
              </w:rPr>
            </w:pPr>
            <w:r>
              <w:rPr>
                <w:iCs/>
                <w:color w:val="000000"/>
                <w:sz w:val="22"/>
                <w:szCs w:val="22"/>
              </w:rPr>
              <w:t>Pilot project – minimal administration amount.  Consultants to assist in transitioning to NG9-1-1.</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r w:rsidR="007B60A2">
              <w:rPr>
                <w:rFonts w:ascii="Times New Roman" w:hAnsi="Times New Roman" w:cs="Times New Roman"/>
                <w:b/>
              </w:rPr>
              <w:t>X</w:t>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r w:rsidR="007B60A2">
              <w:rPr>
                <w:rFonts w:ascii="Times New Roman" w:hAnsi="Times New Roman" w:cs="Times New Roman"/>
                <w:b/>
              </w:rPr>
              <w:t>X</w:t>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r w:rsidR="002528E3">
              <w:rPr>
                <w:rFonts w:ascii="Times New Roman" w:hAnsi="Times New Roman" w:cs="Times New Roman"/>
                <w:b/>
              </w:rPr>
              <w:t>X</w:t>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r w:rsidR="007B60A2">
              <w:rPr>
                <w:rFonts w:ascii="Times New Roman" w:hAnsi="Times New Roman" w:cs="Times New Roman"/>
                <w:b/>
              </w:rPr>
              <w:t>X</w:t>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82F8F">
              <w:rPr>
                <w:rFonts w:ascii="Times New Roman" w:hAnsi="Times New Roman" w:cs="Times New Roman"/>
                <w:b/>
              </w:rPr>
            </w:r>
            <w:r w:rsidR="00A82F8F">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B318DA" w:rsidRPr="00B318DA" w:rsidRDefault="00B318DA" w:rsidP="00B318DA">
            <w:pPr>
              <w:spacing w:after="120"/>
              <w:rPr>
                <w:iCs/>
                <w:color w:val="000000"/>
                <w:sz w:val="22"/>
                <w:szCs w:val="22"/>
              </w:rPr>
            </w:pPr>
            <w:r w:rsidRPr="00B318DA">
              <w:rPr>
                <w:iCs/>
                <w:color w:val="000000"/>
                <w:sz w:val="22"/>
                <w:szCs w:val="22"/>
              </w:rPr>
              <w:t>-</w:t>
            </w:r>
            <w:r w:rsidRPr="00B318DA">
              <w:rPr>
                <w:iCs/>
                <w:color w:val="000000"/>
                <w:sz w:val="22"/>
                <w:szCs w:val="22"/>
              </w:rPr>
              <w:tab/>
              <w:t xml:space="preserve">Ohio NG </w:t>
            </w:r>
            <w:r>
              <w:rPr>
                <w:iCs/>
                <w:color w:val="000000"/>
                <w:sz w:val="22"/>
                <w:szCs w:val="22"/>
              </w:rPr>
              <w:t>9-1-1 ESINet Pilot (3</w:t>
            </w:r>
            <w:r w:rsidRPr="00B318DA">
              <w:rPr>
                <w:iCs/>
                <w:color w:val="000000"/>
                <w:sz w:val="22"/>
                <w:szCs w:val="22"/>
              </w:rPr>
              <w:t xml:space="preserve"> counties on board)</w:t>
            </w:r>
          </w:p>
          <w:p w:rsidR="001419C8" w:rsidRPr="00B75AAC" w:rsidRDefault="00B318DA" w:rsidP="00B318DA">
            <w:pPr>
              <w:spacing w:after="120"/>
              <w:rPr>
                <w:iCs/>
                <w:color w:val="000000"/>
                <w:sz w:val="22"/>
                <w:szCs w:val="22"/>
              </w:rPr>
            </w:pPr>
            <w:r w:rsidRPr="00B318DA">
              <w:rPr>
                <w:iCs/>
                <w:color w:val="000000"/>
                <w:sz w:val="22"/>
                <w:szCs w:val="22"/>
              </w:rPr>
              <w:t>-</w:t>
            </w:r>
            <w:r w:rsidRPr="00B318DA">
              <w:rPr>
                <w:iCs/>
                <w:color w:val="000000"/>
                <w:sz w:val="22"/>
                <w:szCs w:val="22"/>
              </w:rPr>
              <w:tab/>
              <w:t>Ohio Statewide NG 9-1</w:t>
            </w:r>
            <w:r>
              <w:rPr>
                <w:iCs/>
                <w:color w:val="000000"/>
                <w:sz w:val="22"/>
                <w:szCs w:val="22"/>
              </w:rPr>
              <w:t>-1 System RFP process and consultant</w:t>
            </w:r>
            <w:r w:rsidR="002528E3">
              <w:rPr>
                <w:iCs/>
                <w:color w:val="000000"/>
                <w:sz w:val="22"/>
                <w:szCs w:val="22"/>
              </w:rPr>
              <w:t xml:space="preserve"> through ESINet Steering Committee</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B318DA" w:rsidP="001419C8">
            <w:pPr>
              <w:spacing w:after="120"/>
              <w:rPr>
                <w:iCs/>
                <w:color w:val="000000"/>
                <w:sz w:val="22"/>
                <w:szCs w:val="22"/>
              </w:rPr>
            </w:pPr>
            <w:r>
              <w:rPr>
                <w:iCs/>
                <w:color w:val="000000"/>
                <w:sz w:val="22"/>
                <w:szCs w:val="22"/>
              </w:rPr>
              <w:t>12</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B318DA" w:rsidP="001419C8">
            <w:pPr>
              <w:spacing w:after="120"/>
              <w:rPr>
                <w:iCs/>
                <w:color w:val="000000"/>
                <w:sz w:val="22"/>
                <w:szCs w:val="22"/>
              </w:rPr>
            </w:pPr>
            <w:r>
              <w:rPr>
                <w:iCs/>
                <w:color w:val="000000"/>
                <w:sz w:val="22"/>
                <w:szCs w:val="22"/>
              </w:rPr>
              <w:t>Unknown</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A82F8F">
              <w:rPr>
                <w:b/>
                <w:iCs/>
                <w:color w:val="000000"/>
                <w:sz w:val="22"/>
                <w:szCs w:val="22"/>
              </w:rPr>
            </w:r>
            <w:r w:rsidR="00A82F8F">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A82F8F">
              <w:rPr>
                <w:b/>
                <w:iCs/>
                <w:color w:val="000000"/>
                <w:sz w:val="22"/>
                <w:szCs w:val="22"/>
              </w:rPr>
            </w:r>
            <w:r w:rsidR="00A82F8F">
              <w:rPr>
                <w:b/>
                <w:iCs/>
                <w:color w:val="000000"/>
                <w:sz w:val="22"/>
                <w:szCs w:val="22"/>
              </w:rPr>
              <w:fldChar w:fldCharType="separate"/>
            </w:r>
            <w:r w:rsidRPr="00B75AAC">
              <w:rPr>
                <w:iCs/>
                <w:color w:val="000000"/>
                <w:sz w:val="22"/>
                <w:szCs w:val="22"/>
              </w:rPr>
              <w:fldChar w:fldCharType="end"/>
            </w:r>
            <w:r w:rsidR="00B318DA">
              <w:rPr>
                <w:iCs/>
                <w:color w:val="000000"/>
                <w:sz w:val="22"/>
                <w:szCs w:val="22"/>
              </w:rPr>
              <w:t>X</w:t>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1"/>
        <w:gridCol w:w="3059"/>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318DA" w:rsidP="00F87B4F">
            <w:pPr>
              <w:spacing w:after="120"/>
              <w:ind w:left="360"/>
              <w:rPr>
                <w:iCs/>
                <w:color w:val="000000"/>
                <w:sz w:val="22"/>
                <w:szCs w:val="22"/>
              </w:rPr>
            </w:pPr>
            <w:r w:rsidRPr="00B318DA">
              <w:rPr>
                <w:iCs/>
                <w:color w:val="000000"/>
                <w:sz w:val="22"/>
                <w:szCs w:val="22"/>
              </w:rPr>
              <w:t>See attached spreadsheet for local replies</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82F8F">
              <w:rPr>
                <w:b/>
                <w:sz w:val="22"/>
                <w:szCs w:val="22"/>
              </w:rPr>
            </w:r>
            <w:r w:rsidR="00A82F8F">
              <w:rPr>
                <w:b/>
                <w:sz w:val="22"/>
                <w:szCs w:val="22"/>
              </w:rPr>
              <w:fldChar w:fldCharType="separate"/>
            </w:r>
            <w:r w:rsidRPr="00B75AAC">
              <w:rPr>
                <w:b/>
                <w:sz w:val="22"/>
                <w:szCs w:val="22"/>
              </w:rPr>
              <w:fldChar w:fldCharType="end"/>
            </w:r>
            <w:r w:rsidR="00B318DA">
              <w:rPr>
                <w:b/>
                <w:sz w:val="22"/>
                <w:szCs w:val="22"/>
              </w:rPr>
              <w:t>X</w:t>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B318DA" w:rsidRPr="00B318DA" w:rsidRDefault="00B318DA" w:rsidP="00B318DA">
            <w:pPr>
              <w:spacing w:line="360" w:lineRule="auto"/>
              <w:rPr>
                <w:sz w:val="22"/>
                <w:szCs w:val="22"/>
              </w:rPr>
            </w:pPr>
            <w:r w:rsidRPr="00B318DA">
              <w:rPr>
                <w:sz w:val="22"/>
                <w:szCs w:val="22"/>
              </w:rPr>
              <w:t>The State of Ohio is a Home Rule state and funding for 9-1-1 has taken on various methods among the counties.  The state Wireless 9-1-1 Government Assistance Fund disbursements are used in accordance with the requirements and restrictions and assist the counties in delivering their overall 9-1-1 service.  Consolidation of PSAPs has been achieved to an efficient level in the majority of counties and each locality, as outlined on the attached spreadsheet has developed their own funding methods to achieve thei</w:t>
            </w:r>
            <w:r>
              <w:rPr>
                <w:sz w:val="22"/>
                <w:szCs w:val="22"/>
              </w:rPr>
              <w:t>r goals.  Ohio is in an RFP process and also developing (ESINet Steering Committee) proposed NG9-1-1 legislation.  The state, DAS – Ohio 9-1-1 Program Office is a facilitator to the ESINet Steering Committee, who is developing the legislation and NG9-1-1 proposals.</w:t>
            </w:r>
          </w:p>
          <w:p w:rsidR="00B318DA" w:rsidRPr="00B318DA" w:rsidRDefault="00B318DA" w:rsidP="00B318DA">
            <w:pPr>
              <w:spacing w:line="360" w:lineRule="auto"/>
              <w:rPr>
                <w:sz w:val="22"/>
                <w:szCs w:val="22"/>
              </w:rPr>
            </w:pPr>
          </w:p>
          <w:p w:rsidR="00B318DA" w:rsidRPr="00B318DA" w:rsidRDefault="002528E3" w:rsidP="00B318DA">
            <w:pPr>
              <w:spacing w:line="360" w:lineRule="auto"/>
              <w:rPr>
                <w:sz w:val="22"/>
                <w:szCs w:val="22"/>
              </w:rPr>
            </w:pPr>
            <w:r>
              <w:rPr>
                <w:sz w:val="22"/>
                <w:szCs w:val="22"/>
              </w:rPr>
              <w:t>As submitted last year, w</w:t>
            </w:r>
            <w:r w:rsidR="00B318DA" w:rsidRPr="00B318DA">
              <w:rPr>
                <w:sz w:val="22"/>
                <w:szCs w:val="22"/>
              </w:rPr>
              <w:t xml:space="preserve">e have attached a spreadsheet with local replies to the survey questions.  For </w:t>
            </w:r>
            <w:r w:rsidR="00A82F8F">
              <w:rPr>
                <w:sz w:val="22"/>
                <w:szCs w:val="22"/>
              </w:rPr>
              <w:t>counties that did not respond (3</w:t>
            </w:r>
            <w:bookmarkStart w:id="0" w:name="_GoBack"/>
            <w:bookmarkEnd w:id="0"/>
            <w:r w:rsidR="00B318DA" w:rsidRPr="00B318DA">
              <w:rPr>
                <w:sz w:val="22"/>
                <w:szCs w:val="22"/>
              </w:rPr>
              <w:t xml:space="preserve">), we supplied previous year’s data or similar county data to provide as complete of a picture as possible.  </w:t>
            </w:r>
            <w:r>
              <w:rPr>
                <w:sz w:val="22"/>
                <w:szCs w:val="22"/>
              </w:rPr>
              <w:t xml:space="preserve">Local replies are the responsibility of the indicated county.  </w:t>
            </w:r>
            <w:r w:rsidR="00B318DA" w:rsidRPr="00B318DA">
              <w:rPr>
                <w:sz w:val="22"/>
                <w:szCs w:val="22"/>
              </w:rPr>
              <w:t>The counties that did not respond by the deadline include:</w:t>
            </w:r>
          </w:p>
          <w:p w:rsidR="00B318DA" w:rsidRPr="00B318DA" w:rsidRDefault="00B318DA" w:rsidP="00B318DA">
            <w:pPr>
              <w:spacing w:line="360" w:lineRule="auto"/>
              <w:rPr>
                <w:sz w:val="22"/>
                <w:szCs w:val="22"/>
              </w:rPr>
            </w:pPr>
          </w:p>
          <w:p w:rsidR="00B318DA" w:rsidRDefault="00B318DA" w:rsidP="00B318DA">
            <w:pPr>
              <w:spacing w:line="360" w:lineRule="auto"/>
              <w:rPr>
                <w:sz w:val="22"/>
                <w:szCs w:val="22"/>
              </w:rPr>
            </w:pPr>
            <w:r>
              <w:rPr>
                <w:sz w:val="22"/>
                <w:szCs w:val="22"/>
              </w:rPr>
              <w:t>Guernsey</w:t>
            </w:r>
          </w:p>
          <w:p w:rsidR="00B318DA" w:rsidRDefault="00B318DA" w:rsidP="00B318DA">
            <w:pPr>
              <w:spacing w:line="360" w:lineRule="auto"/>
              <w:rPr>
                <w:sz w:val="22"/>
                <w:szCs w:val="22"/>
              </w:rPr>
            </w:pPr>
            <w:r>
              <w:rPr>
                <w:sz w:val="22"/>
                <w:szCs w:val="22"/>
              </w:rPr>
              <w:t>Sandusky</w:t>
            </w:r>
          </w:p>
          <w:p w:rsidR="00B318DA" w:rsidRPr="00B318DA" w:rsidRDefault="00B318DA" w:rsidP="00B318DA">
            <w:pPr>
              <w:spacing w:line="360" w:lineRule="auto"/>
              <w:rPr>
                <w:sz w:val="22"/>
                <w:szCs w:val="22"/>
              </w:rPr>
            </w:pPr>
            <w:r>
              <w:rPr>
                <w:sz w:val="22"/>
                <w:szCs w:val="22"/>
              </w:rPr>
              <w:t>Shelby</w:t>
            </w:r>
          </w:p>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EF" w:rsidRDefault="00717CEF" w:rsidP="003C5278">
      <w:r>
        <w:separator/>
      </w:r>
    </w:p>
  </w:endnote>
  <w:endnote w:type="continuationSeparator" w:id="0">
    <w:p w:rsidR="00717CEF" w:rsidRDefault="00717CEF"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F8F" w:rsidRDefault="00A82F8F">
    <w:pPr>
      <w:pStyle w:val="Footer"/>
    </w:pPr>
    <w:r>
      <w:tab/>
    </w:r>
    <w:r>
      <w:fldChar w:fldCharType="begin"/>
    </w:r>
    <w:r>
      <w:instrText xml:space="preserve"> PAGE   \* MERGEFORMAT </w:instrText>
    </w:r>
    <w:r>
      <w:fldChar w:fldCharType="separate"/>
    </w:r>
    <w:r w:rsidR="00EB671C">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EF" w:rsidRDefault="00717CEF" w:rsidP="003C5278">
      <w:r>
        <w:separator/>
      </w:r>
    </w:p>
  </w:footnote>
  <w:footnote w:type="continuationSeparator" w:id="0">
    <w:p w:rsidR="00717CEF" w:rsidRDefault="00717CEF" w:rsidP="003C5278">
      <w:r>
        <w:continuationSeparator/>
      </w:r>
    </w:p>
  </w:footnote>
  <w:footnote w:id="1">
    <w:p w:rsidR="00A82F8F" w:rsidRPr="00003A91" w:rsidRDefault="00A82F8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A82F8F" w:rsidRPr="00554172" w:rsidRDefault="00A82F8F"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F8F" w:rsidRDefault="00A82F8F"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1780411" r:id="rId2"/>
      </w:object>
    </w:r>
    <w:r>
      <w:rPr>
        <w:rFonts w:ascii="CG Times (W1)" w:hAnsi="CG Times (W1)"/>
        <w:sz w:val="28"/>
      </w:rPr>
      <w:t>Federal Communications Commission</w:t>
    </w:r>
  </w:p>
  <w:p w:rsidR="00A82F8F" w:rsidRDefault="00A82F8F" w:rsidP="003C5278">
    <w:pPr>
      <w:jc w:val="center"/>
    </w:pPr>
    <w:r>
      <w:rPr>
        <w:rFonts w:ascii="CG Times (W1)" w:hAnsi="CG Times (W1)"/>
        <w:sz w:val="28"/>
      </w:rPr>
      <w:t>Washington, D.C. 20554</w:t>
    </w:r>
  </w:p>
  <w:p w:rsidR="00A82F8F" w:rsidRDefault="00A82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A4BA1"/>
    <w:rsid w:val="001B4C5E"/>
    <w:rsid w:val="001D54FB"/>
    <w:rsid w:val="001F52BE"/>
    <w:rsid w:val="001F7542"/>
    <w:rsid w:val="002020F0"/>
    <w:rsid w:val="00214FB2"/>
    <w:rsid w:val="00216EF5"/>
    <w:rsid w:val="002528E3"/>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97786"/>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B3D7A"/>
    <w:rsid w:val="006C6CDE"/>
    <w:rsid w:val="006E1944"/>
    <w:rsid w:val="00717CEF"/>
    <w:rsid w:val="007257CE"/>
    <w:rsid w:val="00736FC7"/>
    <w:rsid w:val="00762723"/>
    <w:rsid w:val="00777511"/>
    <w:rsid w:val="007B60A2"/>
    <w:rsid w:val="007E7627"/>
    <w:rsid w:val="00810905"/>
    <w:rsid w:val="00816CED"/>
    <w:rsid w:val="00817778"/>
    <w:rsid w:val="00820EB7"/>
    <w:rsid w:val="00827360"/>
    <w:rsid w:val="0084759A"/>
    <w:rsid w:val="0085464A"/>
    <w:rsid w:val="00877B92"/>
    <w:rsid w:val="00881E79"/>
    <w:rsid w:val="00884898"/>
    <w:rsid w:val="008A6BCF"/>
    <w:rsid w:val="008B5EDB"/>
    <w:rsid w:val="008E53B0"/>
    <w:rsid w:val="00904848"/>
    <w:rsid w:val="00931B30"/>
    <w:rsid w:val="00932706"/>
    <w:rsid w:val="009477C6"/>
    <w:rsid w:val="00952C55"/>
    <w:rsid w:val="0095570D"/>
    <w:rsid w:val="0096567D"/>
    <w:rsid w:val="009B133D"/>
    <w:rsid w:val="009C3A85"/>
    <w:rsid w:val="009C52E9"/>
    <w:rsid w:val="009F023E"/>
    <w:rsid w:val="009F3AAA"/>
    <w:rsid w:val="009F449F"/>
    <w:rsid w:val="00A11514"/>
    <w:rsid w:val="00A566C9"/>
    <w:rsid w:val="00A705B7"/>
    <w:rsid w:val="00A80024"/>
    <w:rsid w:val="00A82F8F"/>
    <w:rsid w:val="00A91682"/>
    <w:rsid w:val="00A93E83"/>
    <w:rsid w:val="00A96E6C"/>
    <w:rsid w:val="00A97F5C"/>
    <w:rsid w:val="00AD51A3"/>
    <w:rsid w:val="00B02A26"/>
    <w:rsid w:val="00B11267"/>
    <w:rsid w:val="00B25859"/>
    <w:rsid w:val="00B318DA"/>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8693F"/>
    <w:rsid w:val="00C90ED6"/>
    <w:rsid w:val="00C96EE6"/>
    <w:rsid w:val="00CC03A7"/>
    <w:rsid w:val="00CD0F2B"/>
    <w:rsid w:val="00CD515C"/>
    <w:rsid w:val="00CF1212"/>
    <w:rsid w:val="00D02B3C"/>
    <w:rsid w:val="00D1778E"/>
    <w:rsid w:val="00D959C0"/>
    <w:rsid w:val="00DD2B8D"/>
    <w:rsid w:val="00DE076F"/>
    <w:rsid w:val="00DE4F51"/>
    <w:rsid w:val="00DE7E87"/>
    <w:rsid w:val="00DF4DE2"/>
    <w:rsid w:val="00E325BA"/>
    <w:rsid w:val="00E46C63"/>
    <w:rsid w:val="00E47E39"/>
    <w:rsid w:val="00E76AC0"/>
    <w:rsid w:val="00E8074D"/>
    <w:rsid w:val="00E844F9"/>
    <w:rsid w:val="00E915D8"/>
    <w:rsid w:val="00EB671C"/>
    <w:rsid w:val="00EB6819"/>
    <w:rsid w:val="00EC2173"/>
    <w:rsid w:val="00EC4D58"/>
    <w:rsid w:val="00EC5A0E"/>
    <w:rsid w:val="00EC7DB2"/>
    <w:rsid w:val="00ED4189"/>
    <w:rsid w:val="00EE453E"/>
    <w:rsid w:val="00EE5346"/>
    <w:rsid w:val="00EF1F30"/>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1AC7A2"/>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A9F21-47AF-4706-A1B5-27A587C5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Jackson, Rob</cp:lastModifiedBy>
  <cp:revision>2</cp:revision>
  <cp:lastPrinted>2014-12-15T16:40:00Z</cp:lastPrinted>
  <dcterms:created xsi:type="dcterms:W3CDTF">2018-06-29T16:27:00Z</dcterms:created>
  <dcterms:modified xsi:type="dcterms:W3CDTF">2018-06-29T16:27:00Z</dcterms:modified>
</cp:coreProperties>
</file>