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BBE" w:rsidRDefault="00CB2BBE">
      <w:pPr>
        <w:ind w:left="5760"/>
        <w:rPr>
          <w:b/>
          <w:sz w:val="22"/>
          <w:szCs w:val="22"/>
        </w:rPr>
      </w:pPr>
      <w:bookmarkStart w:id="0" w:name="_GoBack"/>
      <w:bookmarkEnd w:id="0"/>
    </w:p>
    <w:p w:rsidR="00CB2BBE" w:rsidRDefault="002F383F">
      <w:pPr>
        <w:ind w:left="5760"/>
        <w:rPr>
          <w:b/>
          <w:sz w:val="22"/>
          <w:szCs w:val="22"/>
        </w:rPr>
      </w:pPr>
      <w:r>
        <w:rPr>
          <w:b/>
          <w:sz w:val="22"/>
          <w:szCs w:val="22"/>
        </w:rPr>
        <w:t>Approved by OMB</w:t>
      </w:r>
    </w:p>
    <w:p w:rsidR="00CB2BBE" w:rsidRDefault="002F383F">
      <w:pPr>
        <w:ind w:left="5760"/>
        <w:rPr>
          <w:b/>
          <w:sz w:val="22"/>
          <w:szCs w:val="22"/>
        </w:rPr>
      </w:pPr>
      <w:r>
        <w:rPr>
          <w:b/>
          <w:sz w:val="22"/>
          <w:szCs w:val="22"/>
        </w:rPr>
        <w:t>3060-1122</w:t>
      </w:r>
    </w:p>
    <w:p w:rsidR="00CB2BBE" w:rsidRDefault="002F383F">
      <w:pPr>
        <w:ind w:left="5760"/>
        <w:rPr>
          <w:b/>
          <w:sz w:val="22"/>
          <w:szCs w:val="22"/>
        </w:rPr>
      </w:pPr>
      <w:r>
        <w:rPr>
          <w:b/>
          <w:sz w:val="22"/>
          <w:szCs w:val="22"/>
        </w:rPr>
        <w:t>Expires:  March 31, 2021</w:t>
      </w:r>
    </w:p>
    <w:p w:rsidR="00CB2BBE" w:rsidRDefault="002F383F">
      <w:pPr>
        <w:pBdr>
          <w:top w:val="nil"/>
          <w:left w:val="nil"/>
          <w:bottom w:val="nil"/>
          <w:right w:val="nil"/>
          <w:between w:val="nil"/>
        </w:pBdr>
        <w:tabs>
          <w:tab w:val="center" w:pos="4680"/>
          <w:tab w:val="right" w:pos="9360"/>
        </w:tabs>
        <w:ind w:left="5760"/>
        <w:rPr>
          <w:b/>
          <w:color w:val="000000"/>
          <w:sz w:val="22"/>
          <w:szCs w:val="22"/>
        </w:rPr>
      </w:pPr>
      <w:r>
        <w:rPr>
          <w:b/>
          <w:color w:val="000000"/>
          <w:sz w:val="22"/>
          <w:szCs w:val="22"/>
        </w:rPr>
        <w:t>Estimated time per response:  10-55 hours</w:t>
      </w:r>
    </w:p>
    <w:p w:rsidR="00CB2BBE" w:rsidRDefault="00CB2BBE">
      <w:pPr>
        <w:rPr>
          <w:sz w:val="22"/>
          <w:szCs w:val="22"/>
        </w:rPr>
      </w:pPr>
    </w:p>
    <w:p w:rsidR="00CB2BBE" w:rsidRDefault="00CB2BBE">
      <w:pPr>
        <w:rPr>
          <w:sz w:val="22"/>
          <w:szCs w:val="22"/>
        </w:rPr>
      </w:pPr>
    </w:p>
    <w:p w:rsidR="00CB2BBE" w:rsidRDefault="002F383F">
      <w:pPr>
        <w:tabs>
          <w:tab w:val="left" w:pos="0"/>
          <w:tab w:val="left" w:pos="630"/>
        </w:tabs>
        <w:spacing w:after="120"/>
        <w:jc w:val="center"/>
        <w:rPr>
          <w:sz w:val="22"/>
          <w:szCs w:val="22"/>
          <w:u w:val="single"/>
        </w:rPr>
      </w:pPr>
      <w:r>
        <w:rPr>
          <w:sz w:val="22"/>
          <w:szCs w:val="22"/>
          <w:u w:val="single"/>
        </w:rPr>
        <w:t xml:space="preserve">Annual Collection of Information </w:t>
      </w:r>
    </w:p>
    <w:p w:rsidR="00CB2BBE" w:rsidRDefault="002F383F">
      <w:pPr>
        <w:tabs>
          <w:tab w:val="left" w:pos="0"/>
          <w:tab w:val="left" w:pos="630"/>
        </w:tabs>
        <w:spacing w:after="120"/>
        <w:jc w:val="center"/>
        <w:rPr>
          <w:sz w:val="22"/>
          <w:szCs w:val="22"/>
        </w:rPr>
      </w:pPr>
      <w:r>
        <w:rPr>
          <w:sz w:val="22"/>
          <w:szCs w:val="22"/>
          <w:u w:val="single"/>
        </w:rPr>
        <w:t>Related to the Collection and Use of 911 and E911 Fees by States and Other Jurisdictions</w:t>
      </w:r>
    </w:p>
    <w:p w:rsidR="00CB2BBE" w:rsidRDefault="00CB2BBE">
      <w:pPr>
        <w:tabs>
          <w:tab w:val="left" w:pos="0"/>
          <w:tab w:val="left" w:pos="630"/>
        </w:tabs>
        <w:spacing w:after="120"/>
        <w:rPr>
          <w:sz w:val="22"/>
          <w:szCs w:val="22"/>
        </w:rPr>
      </w:pPr>
    </w:p>
    <w:p w:rsidR="00CB2BBE" w:rsidRDefault="002F383F">
      <w:pPr>
        <w:tabs>
          <w:tab w:val="left" w:pos="0"/>
          <w:tab w:val="left" w:pos="630"/>
        </w:tabs>
        <w:spacing w:after="120"/>
        <w:rPr>
          <w:sz w:val="22"/>
          <w:szCs w:val="22"/>
        </w:rPr>
      </w:pPr>
      <w:r>
        <w:rPr>
          <w:sz w:val="22"/>
          <w:szCs w:val="22"/>
        </w:rPr>
        <w:t>Pursuant to OMB authorization 3060-1122, the FCC’s Public Safety and Homeland Security Bureau seeks the following specific information in order to fulfill the Commission’s obligations under Section 6(f)(2) of the NET 911 Act:</w:t>
      </w:r>
    </w:p>
    <w:p w:rsidR="00CB2BBE" w:rsidRDefault="00CB2BBE">
      <w:pPr>
        <w:tabs>
          <w:tab w:val="left" w:pos="0"/>
          <w:tab w:val="left" w:pos="630"/>
        </w:tabs>
        <w:spacing w:after="120"/>
        <w:rPr>
          <w:sz w:val="22"/>
          <w:szCs w:val="22"/>
        </w:rPr>
      </w:pPr>
    </w:p>
    <w:p w:rsidR="00CB2BBE" w:rsidRDefault="002F383F">
      <w:pPr>
        <w:numPr>
          <w:ilvl w:val="0"/>
          <w:numId w:val="8"/>
        </w:numPr>
        <w:pBdr>
          <w:top w:val="nil"/>
          <w:left w:val="nil"/>
          <w:bottom w:val="nil"/>
          <w:right w:val="nil"/>
          <w:between w:val="nil"/>
        </w:pBdr>
        <w:tabs>
          <w:tab w:val="left" w:pos="630"/>
        </w:tabs>
        <w:contextualSpacing/>
        <w:rPr>
          <w:color w:val="000000"/>
          <w:sz w:val="22"/>
          <w:szCs w:val="22"/>
          <w:u w:val="single"/>
        </w:rPr>
      </w:pPr>
      <w:r>
        <w:rPr>
          <w:b/>
          <w:color w:val="000000"/>
          <w:sz w:val="22"/>
          <w:szCs w:val="22"/>
          <w:u w:val="single"/>
        </w:rPr>
        <w:t>Filing Information</w:t>
      </w:r>
    </w:p>
    <w:p w:rsidR="00CB2BBE" w:rsidRDefault="00CB2BBE">
      <w:pPr>
        <w:pBdr>
          <w:top w:val="nil"/>
          <w:left w:val="nil"/>
          <w:bottom w:val="nil"/>
          <w:right w:val="nil"/>
          <w:between w:val="nil"/>
        </w:pBdr>
        <w:tabs>
          <w:tab w:val="left" w:pos="630"/>
        </w:tabs>
        <w:spacing w:after="120"/>
        <w:ind w:left="360" w:hanging="720"/>
        <w:rPr>
          <w:b/>
          <w:color w:val="000000"/>
          <w:sz w:val="22"/>
          <w:szCs w:val="22"/>
          <w:u w:val="single"/>
        </w:rPr>
      </w:pPr>
    </w:p>
    <w:p w:rsidR="00CB2BBE" w:rsidRDefault="002F383F">
      <w:pPr>
        <w:numPr>
          <w:ilvl w:val="0"/>
          <w:numId w:val="12"/>
        </w:numPr>
        <w:tabs>
          <w:tab w:val="left" w:pos="630"/>
        </w:tabs>
        <w:spacing w:after="120"/>
        <w:rPr>
          <w:color w:val="000000"/>
        </w:rPr>
      </w:pPr>
      <w:r>
        <w:rPr>
          <w:b/>
          <w:color w:val="000000"/>
          <w:sz w:val="22"/>
          <w:szCs w:val="22"/>
        </w:rPr>
        <w:t>Name of State or Jurisdiction</w:t>
      </w:r>
    </w:p>
    <w:tbl>
      <w:tblPr>
        <w:tblStyle w:val="a"/>
        <w:tblW w:w="9205" w:type="dxa"/>
        <w:tblInd w:w="360" w:type="dxa"/>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CB2BBE">
        <w:tc>
          <w:tcPr>
            <w:tcW w:w="9205" w:type="dxa"/>
            <w:shd w:val="clear" w:color="auto" w:fill="D9D9D9"/>
            <w:vAlign w:val="center"/>
          </w:tcPr>
          <w:p w:rsidR="00CB2BBE" w:rsidRDefault="002F383F">
            <w:pPr>
              <w:tabs>
                <w:tab w:val="left" w:pos="630"/>
              </w:tabs>
              <w:spacing w:after="120"/>
              <w:rPr>
                <w:b/>
                <w:sz w:val="22"/>
                <w:szCs w:val="22"/>
              </w:rPr>
            </w:pPr>
            <w:r>
              <w:rPr>
                <w:b/>
                <w:sz w:val="22"/>
                <w:szCs w:val="22"/>
              </w:rPr>
              <w:t>State or Jurisdiction</w:t>
            </w:r>
          </w:p>
        </w:tc>
      </w:tr>
      <w:tr w:rsidR="00CB2BBE">
        <w:tc>
          <w:tcPr>
            <w:tcW w:w="9205" w:type="dxa"/>
          </w:tcPr>
          <w:p w:rsidR="00CB2BBE" w:rsidRDefault="002F383F">
            <w:pPr>
              <w:tabs>
                <w:tab w:val="left" w:pos="630"/>
              </w:tabs>
              <w:spacing w:after="120"/>
              <w:rPr>
                <w:sz w:val="22"/>
                <w:szCs w:val="22"/>
              </w:rPr>
            </w:pPr>
            <w:r>
              <w:rPr>
                <w:sz w:val="22"/>
                <w:szCs w:val="22"/>
              </w:rPr>
              <w:t>Colorado</w:t>
            </w:r>
          </w:p>
        </w:tc>
      </w:tr>
    </w:tbl>
    <w:p w:rsidR="00CB2BBE" w:rsidRDefault="00CB2BBE">
      <w:pPr>
        <w:tabs>
          <w:tab w:val="left" w:pos="630"/>
        </w:tabs>
        <w:spacing w:after="120"/>
        <w:ind w:left="360"/>
        <w:rPr>
          <w:color w:val="000000"/>
          <w:sz w:val="22"/>
          <w:szCs w:val="22"/>
        </w:rPr>
      </w:pPr>
    </w:p>
    <w:p w:rsidR="00CB2BBE" w:rsidRDefault="00CB2BBE">
      <w:pPr>
        <w:tabs>
          <w:tab w:val="left" w:pos="630"/>
        </w:tabs>
        <w:spacing w:after="120"/>
        <w:ind w:left="360"/>
        <w:rPr>
          <w:color w:val="000000"/>
          <w:sz w:val="22"/>
          <w:szCs w:val="22"/>
        </w:rPr>
      </w:pPr>
    </w:p>
    <w:p w:rsidR="00CB2BBE" w:rsidRDefault="002F383F">
      <w:pPr>
        <w:numPr>
          <w:ilvl w:val="0"/>
          <w:numId w:val="12"/>
        </w:numPr>
        <w:tabs>
          <w:tab w:val="left" w:pos="630"/>
        </w:tabs>
        <w:spacing w:after="120"/>
        <w:rPr>
          <w:color w:val="000000"/>
        </w:rPr>
      </w:pPr>
      <w:r>
        <w:rPr>
          <w:b/>
          <w:color w:val="000000"/>
          <w:sz w:val="22"/>
          <w:szCs w:val="22"/>
        </w:rPr>
        <w:t>Name, Title and Organization of Individual Filing Report</w:t>
      </w:r>
    </w:p>
    <w:tbl>
      <w:tblPr>
        <w:tblStyle w:val="a0"/>
        <w:tblW w:w="9230" w:type="dxa"/>
        <w:tblInd w:w="360" w:type="dxa"/>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7"/>
        <w:gridCol w:w="2811"/>
        <w:gridCol w:w="3362"/>
      </w:tblGrid>
      <w:tr w:rsidR="00CB2BBE">
        <w:tc>
          <w:tcPr>
            <w:tcW w:w="3057" w:type="dxa"/>
            <w:shd w:val="clear" w:color="auto" w:fill="D9D9D9"/>
            <w:vAlign w:val="center"/>
          </w:tcPr>
          <w:p w:rsidR="00CB2BBE" w:rsidRDefault="002F383F">
            <w:pPr>
              <w:tabs>
                <w:tab w:val="left" w:pos="630"/>
              </w:tabs>
              <w:spacing w:after="120"/>
              <w:jc w:val="center"/>
              <w:rPr>
                <w:b/>
                <w:sz w:val="22"/>
                <w:szCs w:val="22"/>
              </w:rPr>
            </w:pPr>
            <w:r>
              <w:rPr>
                <w:b/>
                <w:sz w:val="22"/>
                <w:szCs w:val="22"/>
              </w:rPr>
              <w:t>Name</w:t>
            </w:r>
          </w:p>
        </w:tc>
        <w:tc>
          <w:tcPr>
            <w:tcW w:w="2811" w:type="dxa"/>
            <w:shd w:val="clear" w:color="auto" w:fill="D9D9D9"/>
          </w:tcPr>
          <w:p w:rsidR="00CB2BBE" w:rsidRDefault="002F383F">
            <w:pPr>
              <w:tabs>
                <w:tab w:val="left" w:pos="630"/>
              </w:tabs>
              <w:spacing w:after="120"/>
              <w:jc w:val="center"/>
              <w:rPr>
                <w:b/>
                <w:sz w:val="22"/>
                <w:szCs w:val="22"/>
              </w:rPr>
            </w:pPr>
            <w:r>
              <w:rPr>
                <w:b/>
                <w:sz w:val="22"/>
                <w:szCs w:val="22"/>
              </w:rPr>
              <w:t>Title</w:t>
            </w:r>
          </w:p>
        </w:tc>
        <w:tc>
          <w:tcPr>
            <w:tcW w:w="3362" w:type="dxa"/>
            <w:shd w:val="clear" w:color="auto" w:fill="D9D9D9"/>
          </w:tcPr>
          <w:p w:rsidR="00CB2BBE" w:rsidRDefault="002F383F">
            <w:pPr>
              <w:tabs>
                <w:tab w:val="left" w:pos="630"/>
              </w:tabs>
              <w:spacing w:after="120"/>
              <w:jc w:val="center"/>
              <w:rPr>
                <w:b/>
                <w:sz w:val="22"/>
                <w:szCs w:val="22"/>
              </w:rPr>
            </w:pPr>
            <w:r>
              <w:rPr>
                <w:b/>
                <w:sz w:val="22"/>
                <w:szCs w:val="22"/>
              </w:rPr>
              <w:t>Organization</w:t>
            </w:r>
          </w:p>
        </w:tc>
      </w:tr>
      <w:tr w:rsidR="00CB2BBE">
        <w:tc>
          <w:tcPr>
            <w:tcW w:w="3057" w:type="dxa"/>
          </w:tcPr>
          <w:p w:rsidR="00CB2BBE" w:rsidRDefault="002F383F">
            <w:pPr>
              <w:tabs>
                <w:tab w:val="left" w:pos="630"/>
              </w:tabs>
              <w:spacing w:after="120"/>
              <w:rPr>
                <w:sz w:val="22"/>
                <w:szCs w:val="22"/>
              </w:rPr>
            </w:pPr>
            <w:r>
              <w:rPr>
                <w:sz w:val="22"/>
                <w:szCs w:val="22"/>
              </w:rPr>
              <w:t>Daryl Branson</w:t>
            </w:r>
          </w:p>
        </w:tc>
        <w:tc>
          <w:tcPr>
            <w:tcW w:w="2811" w:type="dxa"/>
          </w:tcPr>
          <w:p w:rsidR="00CB2BBE" w:rsidRDefault="002F383F">
            <w:pPr>
              <w:tabs>
                <w:tab w:val="left" w:pos="630"/>
              </w:tabs>
              <w:spacing w:after="120"/>
              <w:rPr>
                <w:sz w:val="22"/>
                <w:szCs w:val="22"/>
              </w:rPr>
            </w:pPr>
            <w:r>
              <w:rPr>
                <w:sz w:val="22"/>
                <w:szCs w:val="22"/>
              </w:rPr>
              <w:t>Sr. 911 Telecom Analyst</w:t>
            </w:r>
          </w:p>
        </w:tc>
        <w:tc>
          <w:tcPr>
            <w:tcW w:w="3362" w:type="dxa"/>
          </w:tcPr>
          <w:p w:rsidR="00CB2BBE" w:rsidRDefault="002F383F">
            <w:pPr>
              <w:tabs>
                <w:tab w:val="left" w:pos="630"/>
              </w:tabs>
              <w:spacing w:after="120"/>
              <w:rPr>
                <w:sz w:val="22"/>
                <w:szCs w:val="22"/>
              </w:rPr>
            </w:pPr>
            <w:r>
              <w:rPr>
                <w:sz w:val="22"/>
                <w:szCs w:val="22"/>
              </w:rPr>
              <w:t>Colorado Public Utilities Commission</w:t>
            </w:r>
          </w:p>
        </w:tc>
      </w:tr>
    </w:tbl>
    <w:p w:rsidR="00CB2BBE" w:rsidRDefault="00CB2BBE">
      <w:pPr>
        <w:tabs>
          <w:tab w:val="left" w:pos="630"/>
        </w:tabs>
        <w:spacing w:after="120"/>
        <w:rPr>
          <w:color w:val="000000"/>
          <w:sz w:val="22"/>
          <w:szCs w:val="22"/>
        </w:rPr>
      </w:pPr>
    </w:p>
    <w:p w:rsidR="00CB2BBE" w:rsidRDefault="002F383F">
      <w:pPr>
        <w:spacing w:after="200" w:line="276" w:lineRule="auto"/>
        <w:rPr>
          <w:color w:val="000000"/>
          <w:sz w:val="22"/>
          <w:szCs w:val="22"/>
        </w:rPr>
      </w:pPr>
      <w:r>
        <w:br w:type="page"/>
      </w:r>
    </w:p>
    <w:p w:rsidR="00CB2BBE" w:rsidRDefault="002F383F">
      <w:pPr>
        <w:numPr>
          <w:ilvl w:val="0"/>
          <w:numId w:val="8"/>
        </w:numPr>
        <w:pBdr>
          <w:top w:val="nil"/>
          <w:left w:val="nil"/>
          <w:bottom w:val="nil"/>
          <w:right w:val="nil"/>
          <w:between w:val="nil"/>
        </w:pBdr>
        <w:tabs>
          <w:tab w:val="left" w:pos="630"/>
        </w:tabs>
        <w:spacing w:after="120"/>
        <w:contextualSpacing/>
        <w:rPr>
          <w:color w:val="000000"/>
          <w:sz w:val="22"/>
          <w:szCs w:val="22"/>
          <w:u w:val="single"/>
        </w:rPr>
      </w:pPr>
      <w:r>
        <w:rPr>
          <w:b/>
          <w:color w:val="000000"/>
          <w:sz w:val="22"/>
          <w:szCs w:val="22"/>
          <w:u w:val="single"/>
        </w:rPr>
        <w:lastRenderedPageBreak/>
        <w:t>Overview of State or Jurisdiction 911 System</w:t>
      </w:r>
    </w:p>
    <w:p w:rsidR="00CB2BBE" w:rsidRDefault="00CB2BBE">
      <w:pPr>
        <w:tabs>
          <w:tab w:val="left" w:pos="630"/>
        </w:tabs>
        <w:spacing w:after="120"/>
        <w:rPr>
          <w:color w:val="000000"/>
          <w:sz w:val="22"/>
          <w:szCs w:val="22"/>
        </w:rPr>
      </w:pPr>
    </w:p>
    <w:p w:rsidR="00CB2BBE" w:rsidRDefault="002F383F">
      <w:pPr>
        <w:numPr>
          <w:ilvl w:val="0"/>
          <w:numId w:val="10"/>
        </w:numPr>
        <w:pBdr>
          <w:top w:val="nil"/>
          <w:left w:val="nil"/>
          <w:bottom w:val="nil"/>
          <w:right w:val="nil"/>
          <w:between w:val="nil"/>
        </w:pBdr>
        <w:tabs>
          <w:tab w:val="left" w:pos="630"/>
        </w:tabs>
        <w:spacing w:after="120"/>
        <w:contextualSpacing/>
        <w:rPr>
          <w:b/>
          <w:color w:val="000000"/>
          <w:sz w:val="22"/>
          <w:szCs w:val="22"/>
        </w:rPr>
      </w:pPr>
      <w:r>
        <w:rPr>
          <w:b/>
          <w:color w:val="000000"/>
          <w:sz w:val="22"/>
          <w:szCs w:val="22"/>
        </w:rPr>
        <w:t>Please provide the total number of active Public Safety Answering Points (PSAPs) in your state or jurisdiction that receive funding derived from the collection of 911/E911 fees during the annual period ending December 31, 2017:</w:t>
      </w:r>
    </w:p>
    <w:p w:rsidR="00CB2BBE" w:rsidRDefault="00CB2BBE">
      <w:pPr>
        <w:tabs>
          <w:tab w:val="left" w:pos="630"/>
        </w:tabs>
        <w:spacing w:after="120"/>
        <w:ind w:left="360"/>
        <w:rPr>
          <w:color w:val="000000"/>
          <w:sz w:val="22"/>
          <w:szCs w:val="22"/>
        </w:rPr>
      </w:pPr>
    </w:p>
    <w:tbl>
      <w:tblPr>
        <w:tblStyle w:val="a1"/>
        <w:tblW w:w="4472" w:type="dxa"/>
        <w:jc w:val="center"/>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2"/>
        <w:gridCol w:w="2340"/>
      </w:tblGrid>
      <w:tr w:rsidR="00CB2BBE">
        <w:trPr>
          <w:jc w:val="center"/>
        </w:trPr>
        <w:tc>
          <w:tcPr>
            <w:tcW w:w="2132" w:type="dxa"/>
            <w:shd w:val="clear" w:color="auto" w:fill="D9D9D9"/>
            <w:vAlign w:val="center"/>
          </w:tcPr>
          <w:p w:rsidR="00CB2BBE" w:rsidRDefault="002F383F">
            <w:pPr>
              <w:tabs>
                <w:tab w:val="left" w:pos="630"/>
              </w:tabs>
              <w:spacing w:after="120"/>
              <w:jc w:val="center"/>
              <w:rPr>
                <w:b/>
                <w:sz w:val="22"/>
                <w:szCs w:val="22"/>
              </w:rPr>
            </w:pPr>
            <w:r>
              <w:rPr>
                <w:b/>
                <w:sz w:val="22"/>
                <w:szCs w:val="22"/>
              </w:rPr>
              <w:t>PSAP Type</w:t>
            </w:r>
            <w:r>
              <w:rPr>
                <w:b/>
                <w:sz w:val="22"/>
                <w:szCs w:val="22"/>
                <w:vertAlign w:val="superscript"/>
              </w:rPr>
              <w:footnoteReference w:id="1"/>
            </w:r>
          </w:p>
        </w:tc>
        <w:tc>
          <w:tcPr>
            <w:tcW w:w="2340" w:type="dxa"/>
            <w:shd w:val="clear" w:color="auto" w:fill="D9D9D9"/>
            <w:vAlign w:val="center"/>
          </w:tcPr>
          <w:p w:rsidR="00CB2BBE" w:rsidRDefault="002F383F">
            <w:pPr>
              <w:tabs>
                <w:tab w:val="left" w:pos="630"/>
              </w:tabs>
              <w:spacing w:after="120"/>
              <w:jc w:val="center"/>
              <w:rPr>
                <w:b/>
                <w:sz w:val="22"/>
                <w:szCs w:val="22"/>
              </w:rPr>
            </w:pPr>
            <w:r>
              <w:rPr>
                <w:b/>
                <w:sz w:val="22"/>
                <w:szCs w:val="22"/>
              </w:rPr>
              <w:t>Total</w:t>
            </w:r>
          </w:p>
        </w:tc>
      </w:tr>
      <w:tr w:rsidR="00CB2BBE">
        <w:trPr>
          <w:jc w:val="center"/>
        </w:trPr>
        <w:tc>
          <w:tcPr>
            <w:tcW w:w="2132" w:type="dxa"/>
            <w:vAlign w:val="center"/>
          </w:tcPr>
          <w:p w:rsidR="00CB2BBE" w:rsidRDefault="002F383F">
            <w:pPr>
              <w:tabs>
                <w:tab w:val="left" w:pos="630"/>
              </w:tabs>
              <w:spacing w:after="120"/>
              <w:jc w:val="center"/>
              <w:rPr>
                <w:sz w:val="22"/>
                <w:szCs w:val="22"/>
              </w:rPr>
            </w:pPr>
            <w:r>
              <w:rPr>
                <w:sz w:val="22"/>
                <w:szCs w:val="22"/>
              </w:rPr>
              <w:t>Primary</w:t>
            </w:r>
          </w:p>
        </w:tc>
        <w:tc>
          <w:tcPr>
            <w:tcW w:w="2340" w:type="dxa"/>
          </w:tcPr>
          <w:p w:rsidR="00CB2BBE" w:rsidRDefault="002F383F">
            <w:pPr>
              <w:tabs>
                <w:tab w:val="left" w:pos="630"/>
              </w:tabs>
              <w:spacing w:after="120"/>
              <w:jc w:val="center"/>
              <w:rPr>
                <w:sz w:val="22"/>
                <w:szCs w:val="22"/>
              </w:rPr>
            </w:pPr>
            <w:r>
              <w:rPr>
                <w:sz w:val="22"/>
                <w:szCs w:val="22"/>
              </w:rPr>
              <w:t>87</w:t>
            </w:r>
          </w:p>
        </w:tc>
      </w:tr>
      <w:tr w:rsidR="00CB2BBE">
        <w:trPr>
          <w:jc w:val="center"/>
        </w:trPr>
        <w:tc>
          <w:tcPr>
            <w:tcW w:w="2132" w:type="dxa"/>
            <w:vAlign w:val="center"/>
          </w:tcPr>
          <w:p w:rsidR="00CB2BBE" w:rsidRDefault="002F383F">
            <w:pPr>
              <w:tabs>
                <w:tab w:val="left" w:pos="630"/>
              </w:tabs>
              <w:spacing w:after="120"/>
              <w:jc w:val="center"/>
              <w:rPr>
                <w:sz w:val="22"/>
                <w:szCs w:val="22"/>
              </w:rPr>
            </w:pPr>
            <w:r>
              <w:rPr>
                <w:sz w:val="22"/>
                <w:szCs w:val="22"/>
              </w:rPr>
              <w:t>Secondary</w:t>
            </w:r>
          </w:p>
        </w:tc>
        <w:tc>
          <w:tcPr>
            <w:tcW w:w="2340" w:type="dxa"/>
          </w:tcPr>
          <w:p w:rsidR="00CB2BBE" w:rsidRDefault="002F383F">
            <w:pPr>
              <w:tabs>
                <w:tab w:val="left" w:pos="630"/>
              </w:tabs>
              <w:spacing w:after="120"/>
              <w:jc w:val="center"/>
              <w:rPr>
                <w:sz w:val="22"/>
                <w:szCs w:val="22"/>
              </w:rPr>
            </w:pPr>
            <w:r>
              <w:rPr>
                <w:sz w:val="22"/>
                <w:szCs w:val="22"/>
              </w:rPr>
              <w:t>10</w:t>
            </w:r>
          </w:p>
        </w:tc>
      </w:tr>
      <w:tr w:rsidR="00CB2BBE">
        <w:trPr>
          <w:jc w:val="center"/>
        </w:trPr>
        <w:tc>
          <w:tcPr>
            <w:tcW w:w="2132" w:type="dxa"/>
            <w:shd w:val="clear" w:color="auto" w:fill="auto"/>
          </w:tcPr>
          <w:p w:rsidR="00CB2BBE" w:rsidRDefault="002F383F">
            <w:pPr>
              <w:tabs>
                <w:tab w:val="left" w:pos="630"/>
              </w:tabs>
              <w:spacing w:after="120"/>
              <w:jc w:val="right"/>
              <w:rPr>
                <w:b/>
                <w:sz w:val="22"/>
                <w:szCs w:val="22"/>
              </w:rPr>
            </w:pPr>
            <w:r>
              <w:rPr>
                <w:b/>
                <w:sz w:val="22"/>
                <w:szCs w:val="22"/>
              </w:rPr>
              <w:t>Total</w:t>
            </w:r>
          </w:p>
        </w:tc>
        <w:tc>
          <w:tcPr>
            <w:tcW w:w="2340" w:type="dxa"/>
            <w:shd w:val="clear" w:color="auto" w:fill="auto"/>
          </w:tcPr>
          <w:p w:rsidR="00CB2BBE" w:rsidRDefault="002F383F">
            <w:pPr>
              <w:tabs>
                <w:tab w:val="left" w:pos="630"/>
              </w:tabs>
              <w:spacing w:after="120"/>
              <w:jc w:val="center"/>
              <w:rPr>
                <w:sz w:val="22"/>
                <w:szCs w:val="22"/>
              </w:rPr>
            </w:pPr>
            <w:r>
              <w:rPr>
                <w:sz w:val="22"/>
                <w:szCs w:val="22"/>
              </w:rPr>
              <w:t>97</w:t>
            </w:r>
          </w:p>
        </w:tc>
      </w:tr>
    </w:tbl>
    <w:p w:rsidR="00CB2BBE" w:rsidRDefault="00CB2BBE">
      <w:pPr>
        <w:tabs>
          <w:tab w:val="left" w:pos="630"/>
        </w:tabs>
        <w:spacing w:after="120"/>
        <w:rPr>
          <w:color w:val="000000"/>
          <w:sz w:val="22"/>
          <w:szCs w:val="22"/>
        </w:rPr>
      </w:pPr>
    </w:p>
    <w:p w:rsidR="00CB2BBE" w:rsidRDefault="002F383F">
      <w:pPr>
        <w:numPr>
          <w:ilvl w:val="0"/>
          <w:numId w:val="10"/>
        </w:numPr>
        <w:pBdr>
          <w:top w:val="nil"/>
          <w:left w:val="nil"/>
          <w:bottom w:val="nil"/>
          <w:right w:val="nil"/>
          <w:between w:val="nil"/>
        </w:pBdr>
        <w:tabs>
          <w:tab w:val="left" w:pos="630"/>
        </w:tabs>
        <w:spacing w:after="120"/>
        <w:contextualSpacing/>
        <w:rPr>
          <w:b/>
          <w:color w:val="000000"/>
          <w:sz w:val="22"/>
          <w:szCs w:val="22"/>
        </w:rPr>
      </w:pPr>
      <w:r>
        <w:rPr>
          <w:b/>
          <w:color w:val="000000"/>
          <w:sz w:val="22"/>
          <w:szCs w:val="22"/>
        </w:rPr>
        <w:t>Please provide the total number of active telecommunicators</w:t>
      </w:r>
      <w:r>
        <w:rPr>
          <w:b/>
          <w:color w:val="000000"/>
          <w:sz w:val="22"/>
          <w:szCs w:val="22"/>
          <w:vertAlign w:val="superscript"/>
        </w:rPr>
        <w:footnoteReference w:id="2"/>
      </w:r>
      <w:r>
        <w:rPr>
          <w:b/>
          <w:color w:val="000000"/>
          <w:sz w:val="22"/>
          <w:szCs w:val="22"/>
        </w:rPr>
        <w:t xml:space="preserve"> in your state or jurisdiction that were funded through the collection of 911 and E911 fees during the annual period ending December 31, 2017:</w:t>
      </w:r>
    </w:p>
    <w:p w:rsidR="00CB2BBE" w:rsidRDefault="00CB2BBE">
      <w:pPr>
        <w:tabs>
          <w:tab w:val="left" w:pos="630"/>
        </w:tabs>
        <w:spacing w:after="120"/>
        <w:ind w:left="360"/>
        <w:rPr>
          <w:color w:val="000000"/>
          <w:sz w:val="22"/>
          <w:szCs w:val="22"/>
        </w:rPr>
      </w:pPr>
    </w:p>
    <w:tbl>
      <w:tblPr>
        <w:tblStyle w:val="a2"/>
        <w:tblW w:w="6444" w:type="dxa"/>
        <w:jc w:val="center"/>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2"/>
        <w:gridCol w:w="3852"/>
      </w:tblGrid>
      <w:tr w:rsidR="00CB2BBE">
        <w:trPr>
          <w:jc w:val="center"/>
        </w:trPr>
        <w:tc>
          <w:tcPr>
            <w:tcW w:w="2592" w:type="dxa"/>
            <w:shd w:val="clear" w:color="auto" w:fill="D9D9D9"/>
            <w:vAlign w:val="center"/>
          </w:tcPr>
          <w:p w:rsidR="00CB2BBE" w:rsidRDefault="002F383F">
            <w:pPr>
              <w:tabs>
                <w:tab w:val="left" w:pos="630"/>
              </w:tabs>
              <w:spacing w:after="120"/>
              <w:jc w:val="center"/>
              <w:rPr>
                <w:b/>
                <w:sz w:val="22"/>
                <w:szCs w:val="22"/>
              </w:rPr>
            </w:pPr>
            <w:r>
              <w:rPr>
                <w:b/>
                <w:sz w:val="22"/>
                <w:szCs w:val="22"/>
              </w:rPr>
              <w:t>Number of Active Telecommunicators</w:t>
            </w:r>
          </w:p>
        </w:tc>
        <w:tc>
          <w:tcPr>
            <w:tcW w:w="3852" w:type="dxa"/>
            <w:shd w:val="clear" w:color="auto" w:fill="D9D9D9"/>
            <w:vAlign w:val="center"/>
          </w:tcPr>
          <w:p w:rsidR="00CB2BBE" w:rsidRDefault="002F383F">
            <w:pPr>
              <w:tabs>
                <w:tab w:val="left" w:pos="630"/>
              </w:tabs>
              <w:spacing w:after="120"/>
              <w:jc w:val="center"/>
              <w:rPr>
                <w:b/>
                <w:sz w:val="22"/>
                <w:szCs w:val="22"/>
              </w:rPr>
            </w:pPr>
            <w:r>
              <w:rPr>
                <w:b/>
                <w:sz w:val="22"/>
                <w:szCs w:val="22"/>
              </w:rPr>
              <w:t>Total</w:t>
            </w:r>
          </w:p>
        </w:tc>
      </w:tr>
      <w:tr w:rsidR="00CB2BBE">
        <w:trPr>
          <w:jc w:val="center"/>
        </w:trPr>
        <w:tc>
          <w:tcPr>
            <w:tcW w:w="2592" w:type="dxa"/>
          </w:tcPr>
          <w:p w:rsidR="00CB2BBE" w:rsidRDefault="002F383F">
            <w:pPr>
              <w:tabs>
                <w:tab w:val="left" w:pos="630"/>
              </w:tabs>
              <w:spacing w:after="120"/>
              <w:jc w:val="center"/>
              <w:rPr>
                <w:sz w:val="22"/>
                <w:szCs w:val="22"/>
              </w:rPr>
            </w:pPr>
            <w:r>
              <w:rPr>
                <w:sz w:val="22"/>
                <w:szCs w:val="22"/>
              </w:rPr>
              <w:t>Full-Time</w:t>
            </w:r>
          </w:p>
        </w:tc>
        <w:tc>
          <w:tcPr>
            <w:tcW w:w="3852" w:type="dxa"/>
          </w:tcPr>
          <w:p w:rsidR="00CB2BBE" w:rsidRDefault="002F383F">
            <w:pPr>
              <w:tabs>
                <w:tab w:val="left" w:pos="630"/>
              </w:tabs>
              <w:spacing w:after="120"/>
              <w:rPr>
                <w:sz w:val="22"/>
                <w:szCs w:val="22"/>
              </w:rPr>
            </w:pPr>
            <w:r>
              <w:rPr>
                <w:sz w:val="22"/>
                <w:szCs w:val="22"/>
              </w:rPr>
              <w:t>476 (estimated from partial responses to survey)</w:t>
            </w:r>
          </w:p>
        </w:tc>
      </w:tr>
      <w:tr w:rsidR="00CB2BBE">
        <w:trPr>
          <w:jc w:val="center"/>
        </w:trPr>
        <w:tc>
          <w:tcPr>
            <w:tcW w:w="2592" w:type="dxa"/>
          </w:tcPr>
          <w:p w:rsidR="00CB2BBE" w:rsidRDefault="002F383F">
            <w:pPr>
              <w:tabs>
                <w:tab w:val="left" w:pos="630"/>
              </w:tabs>
              <w:spacing w:after="120"/>
              <w:jc w:val="center"/>
              <w:rPr>
                <w:sz w:val="22"/>
                <w:szCs w:val="22"/>
              </w:rPr>
            </w:pPr>
            <w:r>
              <w:rPr>
                <w:sz w:val="22"/>
                <w:szCs w:val="22"/>
              </w:rPr>
              <w:t>Part-time</w:t>
            </w:r>
          </w:p>
        </w:tc>
        <w:tc>
          <w:tcPr>
            <w:tcW w:w="3852" w:type="dxa"/>
          </w:tcPr>
          <w:p w:rsidR="00CB2BBE" w:rsidRDefault="002F383F">
            <w:pPr>
              <w:tabs>
                <w:tab w:val="left" w:pos="630"/>
              </w:tabs>
              <w:spacing w:after="120"/>
              <w:rPr>
                <w:sz w:val="22"/>
                <w:szCs w:val="22"/>
              </w:rPr>
            </w:pPr>
            <w:r>
              <w:rPr>
                <w:sz w:val="22"/>
                <w:szCs w:val="22"/>
              </w:rPr>
              <w:t>22 (estimated from partial responses to survey)</w:t>
            </w:r>
          </w:p>
        </w:tc>
      </w:tr>
    </w:tbl>
    <w:p w:rsidR="00CB2BBE" w:rsidRDefault="00CB2BBE">
      <w:pPr>
        <w:tabs>
          <w:tab w:val="left" w:pos="630"/>
        </w:tabs>
        <w:spacing w:after="120"/>
        <w:rPr>
          <w:color w:val="000000"/>
          <w:sz w:val="22"/>
          <w:szCs w:val="22"/>
        </w:rPr>
      </w:pPr>
    </w:p>
    <w:p w:rsidR="00CB2BBE" w:rsidRDefault="002F383F">
      <w:pPr>
        <w:numPr>
          <w:ilvl w:val="0"/>
          <w:numId w:val="10"/>
        </w:numPr>
        <w:pBdr>
          <w:top w:val="nil"/>
          <w:left w:val="nil"/>
          <w:bottom w:val="nil"/>
          <w:right w:val="nil"/>
          <w:between w:val="nil"/>
        </w:pBdr>
        <w:tabs>
          <w:tab w:val="left" w:pos="630"/>
        </w:tabs>
        <w:spacing w:after="120"/>
        <w:contextualSpacing/>
        <w:rPr>
          <w:b/>
          <w:color w:val="000000"/>
          <w:sz w:val="22"/>
          <w:szCs w:val="22"/>
        </w:rPr>
      </w:pPr>
      <w:r>
        <w:rPr>
          <w:b/>
          <w:color w:val="000000"/>
          <w:sz w:val="22"/>
          <w:szCs w:val="22"/>
        </w:rPr>
        <w:t>For the annual period ending December 31, 2017, please provide an estimate of the total cost to provide 911/E911 service in your state or jurisdiction.</w:t>
      </w:r>
    </w:p>
    <w:p w:rsidR="00CB2BBE" w:rsidRDefault="00CB2BBE">
      <w:pPr>
        <w:spacing w:after="120"/>
        <w:ind w:left="360"/>
        <w:rPr>
          <w:color w:val="000000"/>
          <w:sz w:val="22"/>
          <w:szCs w:val="22"/>
        </w:rPr>
      </w:pPr>
    </w:p>
    <w:tbl>
      <w:tblPr>
        <w:tblStyle w:val="a3"/>
        <w:tblW w:w="4435" w:type="dxa"/>
        <w:jc w:val="center"/>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1"/>
        <w:gridCol w:w="3324"/>
      </w:tblGrid>
      <w:tr w:rsidR="00CB2BBE">
        <w:trPr>
          <w:jc w:val="center"/>
        </w:trPr>
        <w:tc>
          <w:tcPr>
            <w:tcW w:w="1111" w:type="dxa"/>
            <w:shd w:val="clear" w:color="auto" w:fill="D9D9D9"/>
            <w:vAlign w:val="center"/>
          </w:tcPr>
          <w:p w:rsidR="00CB2BBE" w:rsidRDefault="002F383F">
            <w:pPr>
              <w:spacing w:after="120"/>
              <w:jc w:val="center"/>
              <w:rPr>
                <w:b/>
                <w:sz w:val="22"/>
                <w:szCs w:val="22"/>
              </w:rPr>
            </w:pPr>
            <w:r>
              <w:rPr>
                <w:b/>
                <w:sz w:val="22"/>
                <w:szCs w:val="22"/>
              </w:rPr>
              <w:t>Amount</w:t>
            </w:r>
          </w:p>
          <w:p w:rsidR="00CB2BBE" w:rsidRDefault="002F383F">
            <w:pPr>
              <w:spacing w:after="120"/>
              <w:jc w:val="center"/>
              <w:rPr>
                <w:b/>
                <w:sz w:val="22"/>
                <w:szCs w:val="22"/>
              </w:rPr>
            </w:pPr>
            <w:r>
              <w:rPr>
                <w:b/>
                <w:sz w:val="22"/>
                <w:szCs w:val="22"/>
              </w:rPr>
              <w:t>($)</w:t>
            </w:r>
          </w:p>
        </w:tc>
        <w:tc>
          <w:tcPr>
            <w:tcW w:w="3324" w:type="dxa"/>
            <w:vAlign w:val="center"/>
          </w:tcPr>
          <w:p w:rsidR="00CB2BBE" w:rsidRDefault="002F383F">
            <w:pPr>
              <w:spacing w:after="120"/>
              <w:jc w:val="center"/>
              <w:rPr>
                <w:sz w:val="22"/>
                <w:szCs w:val="22"/>
              </w:rPr>
            </w:pPr>
            <w:r>
              <w:rPr>
                <w:sz w:val="22"/>
                <w:szCs w:val="22"/>
              </w:rPr>
              <w:t>$2,988,847</w:t>
            </w:r>
          </w:p>
          <w:p w:rsidR="00CB2BBE" w:rsidRDefault="002F383F">
            <w:pPr>
              <w:spacing w:after="120"/>
              <w:jc w:val="center"/>
              <w:rPr>
                <w:sz w:val="22"/>
                <w:szCs w:val="22"/>
              </w:rPr>
            </w:pPr>
            <w:r>
              <w:rPr>
                <w:sz w:val="22"/>
                <w:szCs w:val="22"/>
              </w:rPr>
              <w:t xml:space="preserve">Note: In previous years, we have provided a total estimated cost of all PSAP operations, including the cost of service from the 911 System Service Provider. This year, we are only including the cost of service, statewide, for 911 service delivery from the </w:t>
            </w:r>
            <w:r>
              <w:rPr>
                <w:sz w:val="22"/>
                <w:szCs w:val="22"/>
              </w:rPr>
              <w:t>911 System Service Provider.</w:t>
            </w:r>
          </w:p>
        </w:tc>
      </w:tr>
    </w:tbl>
    <w:p w:rsidR="00CB2BBE" w:rsidRDefault="00CB2BBE">
      <w:pPr>
        <w:pBdr>
          <w:top w:val="nil"/>
          <w:left w:val="nil"/>
          <w:bottom w:val="nil"/>
          <w:right w:val="nil"/>
          <w:between w:val="nil"/>
        </w:pBdr>
        <w:spacing w:before="220" w:after="220"/>
        <w:ind w:left="720"/>
        <w:rPr>
          <w:b/>
          <w:color w:val="000000"/>
          <w:sz w:val="22"/>
          <w:szCs w:val="22"/>
        </w:rPr>
      </w:pPr>
    </w:p>
    <w:p w:rsidR="00CB2BBE" w:rsidRDefault="002F383F">
      <w:pPr>
        <w:pBdr>
          <w:top w:val="nil"/>
          <w:left w:val="nil"/>
          <w:bottom w:val="nil"/>
          <w:right w:val="nil"/>
          <w:between w:val="nil"/>
        </w:pBdr>
        <w:spacing w:before="220" w:after="220"/>
        <w:ind w:left="720"/>
        <w:rPr>
          <w:b/>
          <w:color w:val="000000"/>
          <w:sz w:val="22"/>
          <w:szCs w:val="22"/>
        </w:rPr>
      </w:pPr>
      <w:r>
        <w:rPr>
          <w:b/>
          <w:color w:val="000000"/>
          <w:sz w:val="22"/>
          <w:szCs w:val="22"/>
        </w:rPr>
        <w:t>3a. If an amount cannot be provided, please explain why.</w:t>
      </w:r>
    </w:p>
    <w:tbl>
      <w:tblPr>
        <w:tblStyle w:val="a4"/>
        <w:tblW w:w="9576" w:type="dxa"/>
        <w:tblInd w:w="72" w:type="dxa"/>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CB2BBE">
        <w:trPr>
          <w:trHeight w:val="960"/>
        </w:trPr>
        <w:tc>
          <w:tcPr>
            <w:tcW w:w="9576" w:type="dxa"/>
          </w:tcPr>
          <w:p w:rsidR="00CB2BBE" w:rsidRDefault="002F383F">
            <w:pPr>
              <w:spacing w:after="200" w:line="276" w:lineRule="auto"/>
            </w:pPr>
            <w:r>
              <w:t>N/A</w:t>
            </w:r>
          </w:p>
        </w:tc>
      </w:tr>
    </w:tbl>
    <w:p w:rsidR="00CB2BBE" w:rsidRDefault="00CB2BBE">
      <w:pPr>
        <w:spacing w:after="200" w:line="276" w:lineRule="auto"/>
        <w:rPr>
          <w:color w:val="000000"/>
          <w:sz w:val="22"/>
          <w:szCs w:val="22"/>
        </w:rPr>
      </w:pPr>
    </w:p>
    <w:p w:rsidR="00CB2BBE" w:rsidRDefault="002F383F">
      <w:pPr>
        <w:numPr>
          <w:ilvl w:val="0"/>
          <w:numId w:val="10"/>
        </w:numPr>
        <w:pBdr>
          <w:top w:val="nil"/>
          <w:left w:val="nil"/>
          <w:bottom w:val="nil"/>
          <w:right w:val="nil"/>
          <w:between w:val="nil"/>
        </w:pBdr>
        <w:tabs>
          <w:tab w:val="left" w:pos="630"/>
        </w:tabs>
        <w:spacing w:after="120"/>
        <w:contextualSpacing/>
        <w:rPr>
          <w:b/>
          <w:color w:val="000000"/>
          <w:sz w:val="22"/>
          <w:szCs w:val="22"/>
        </w:rPr>
      </w:pPr>
      <w:r>
        <w:rPr>
          <w:b/>
          <w:color w:val="000000"/>
          <w:sz w:val="22"/>
          <w:szCs w:val="22"/>
        </w:rPr>
        <w:t>Please provide the total number of 911 calls your state or jurisdiction received during the period January 1, 2017 to December 31, 2017.</w:t>
      </w:r>
    </w:p>
    <w:p w:rsidR="00CB2BBE" w:rsidRDefault="00CB2BBE">
      <w:pPr>
        <w:tabs>
          <w:tab w:val="left" w:pos="630"/>
        </w:tabs>
        <w:spacing w:after="120"/>
        <w:rPr>
          <w:color w:val="000000"/>
          <w:sz w:val="22"/>
          <w:szCs w:val="22"/>
        </w:rPr>
      </w:pPr>
    </w:p>
    <w:tbl>
      <w:tblPr>
        <w:tblStyle w:val="a5"/>
        <w:tblW w:w="6415" w:type="dxa"/>
        <w:jc w:val="center"/>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5"/>
        <w:gridCol w:w="3240"/>
      </w:tblGrid>
      <w:tr w:rsidR="00CB2BBE">
        <w:trPr>
          <w:jc w:val="center"/>
        </w:trPr>
        <w:tc>
          <w:tcPr>
            <w:tcW w:w="3175" w:type="dxa"/>
            <w:shd w:val="clear" w:color="auto" w:fill="D9D9D9"/>
            <w:vAlign w:val="center"/>
          </w:tcPr>
          <w:p w:rsidR="00CB2BBE" w:rsidRDefault="002F383F">
            <w:pPr>
              <w:pBdr>
                <w:top w:val="nil"/>
                <w:left w:val="nil"/>
                <w:bottom w:val="nil"/>
                <w:right w:val="nil"/>
                <w:between w:val="nil"/>
              </w:pBdr>
              <w:spacing w:before="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Type of Service</w:t>
            </w:r>
          </w:p>
        </w:tc>
        <w:tc>
          <w:tcPr>
            <w:tcW w:w="3240" w:type="dxa"/>
            <w:shd w:val="clear" w:color="auto" w:fill="D9D9D9"/>
            <w:vAlign w:val="center"/>
          </w:tcPr>
          <w:p w:rsidR="00CB2BBE" w:rsidRDefault="002F383F">
            <w:pPr>
              <w:pBdr>
                <w:top w:val="nil"/>
                <w:left w:val="nil"/>
                <w:bottom w:val="nil"/>
                <w:right w:val="nil"/>
                <w:between w:val="nil"/>
              </w:pBdr>
              <w:spacing w:before="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911 Calls</w:t>
            </w:r>
          </w:p>
        </w:tc>
      </w:tr>
      <w:tr w:rsidR="00CB2BBE">
        <w:trPr>
          <w:jc w:val="center"/>
        </w:trPr>
        <w:tc>
          <w:tcPr>
            <w:tcW w:w="3175" w:type="dxa"/>
          </w:tcPr>
          <w:p w:rsidR="00CB2BBE" w:rsidRDefault="002F383F">
            <w:pPr>
              <w:pBdr>
                <w:top w:val="nil"/>
                <w:left w:val="nil"/>
                <w:bottom w:val="nil"/>
                <w:right w:val="nil"/>
                <w:between w:val="nil"/>
              </w:pBdr>
              <w:spacing w:before="0"/>
              <w:rPr>
                <w:rFonts w:ascii="Times New Roman" w:eastAsia="Times New Roman" w:hAnsi="Times New Roman" w:cs="Times New Roman"/>
                <w:sz w:val="22"/>
                <w:szCs w:val="22"/>
              </w:rPr>
            </w:pPr>
            <w:r>
              <w:rPr>
                <w:rFonts w:ascii="Times New Roman" w:eastAsia="Times New Roman" w:hAnsi="Times New Roman" w:cs="Times New Roman"/>
                <w:sz w:val="22"/>
                <w:szCs w:val="22"/>
              </w:rPr>
              <w:t>Wireline</w:t>
            </w:r>
          </w:p>
        </w:tc>
        <w:tc>
          <w:tcPr>
            <w:tcW w:w="3240" w:type="dxa"/>
          </w:tcPr>
          <w:p w:rsidR="00CB2BBE" w:rsidRDefault="002F383F">
            <w:pPr>
              <w:pBdr>
                <w:top w:val="nil"/>
                <w:left w:val="nil"/>
                <w:bottom w:val="nil"/>
                <w:right w:val="nil"/>
                <w:between w:val="nil"/>
              </w:pBdr>
              <w:spacing w:before="0"/>
              <w:rPr>
                <w:rFonts w:ascii="Times New Roman" w:eastAsia="Times New Roman" w:hAnsi="Times New Roman" w:cs="Times New Roman"/>
                <w:sz w:val="22"/>
                <w:szCs w:val="22"/>
              </w:rPr>
            </w:pPr>
            <w:r>
              <w:rPr>
                <w:rFonts w:ascii="Times New Roman" w:eastAsia="Times New Roman" w:hAnsi="Times New Roman" w:cs="Times New Roman"/>
                <w:sz w:val="22"/>
                <w:szCs w:val="22"/>
              </w:rPr>
              <w:t>274,441</w:t>
            </w:r>
          </w:p>
        </w:tc>
      </w:tr>
      <w:tr w:rsidR="00CB2BBE">
        <w:trPr>
          <w:jc w:val="center"/>
        </w:trPr>
        <w:tc>
          <w:tcPr>
            <w:tcW w:w="3175" w:type="dxa"/>
          </w:tcPr>
          <w:p w:rsidR="00CB2BBE" w:rsidRDefault="002F383F">
            <w:pPr>
              <w:pBdr>
                <w:top w:val="nil"/>
                <w:left w:val="nil"/>
                <w:bottom w:val="nil"/>
                <w:right w:val="nil"/>
                <w:between w:val="nil"/>
              </w:pBdr>
              <w:spacing w:befor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Wireless </w:t>
            </w:r>
          </w:p>
        </w:tc>
        <w:tc>
          <w:tcPr>
            <w:tcW w:w="3240" w:type="dxa"/>
          </w:tcPr>
          <w:p w:rsidR="00CB2BBE" w:rsidRDefault="002F383F">
            <w:pPr>
              <w:pBdr>
                <w:top w:val="nil"/>
                <w:left w:val="nil"/>
                <w:bottom w:val="nil"/>
                <w:right w:val="nil"/>
                <w:between w:val="nil"/>
              </w:pBdr>
              <w:spacing w:before="0"/>
              <w:rPr>
                <w:rFonts w:ascii="Times New Roman" w:eastAsia="Times New Roman" w:hAnsi="Times New Roman" w:cs="Times New Roman"/>
                <w:sz w:val="22"/>
                <w:szCs w:val="22"/>
              </w:rPr>
            </w:pPr>
            <w:r>
              <w:rPr>
                <w:rFonts w:ascii="Calibri" w:eastAsia="Calibri" w:hAnsi="Calibri" w:cs="Calibri"/>
                <w:sz w:val="22"/>
                <w:szCs w:val="22"/>
              </w:rPr>
              <w:t>5,645,578</w:t>
            </w:r>
          </w:p>
        </w:tc>
      </w:tr>
      <w:tr w:rsidR="00CB2BBE">
        <w:trPr>
          <w:jc w:val="center"/>
        </w:trPr>
        <w:tc>
          <w:tcPr>
            <w:tcW w:w="3175" w:type="dxa"/>
          </w:tcPr>
          <w:p w:rsidR="00CB2BBE" w:rsidRDefault="002F383F">
            <w:pPr>
              <w:pBdr>
                <w:top w:val="nil"/>
                <w:left w:val="nil"/>
                <w:bottom w:val="nil"/>
                <w:right w:val="nil"/>
                <w:between w:val="nil"/>
              </w:pBdr>
              <w:spacing w:before="0"/>
              <w:rPr>
                <w:rFonts w:ascii="Times New Roman" w:eastAsia="Times New Roman" w:hAnsi="Times New Roman" w:cs="Times New Roman"/>
                <w:sz w:val="22"/>
                <w:szCs w:val="22"/>
              </w:rPr>
            </w:pPr>
            <w:r>
              <w:rPr>
                <w:rFonts w:ascii="Times New Roman" w:eastAsia="Times New Roman" w:hAnsi="Times New Roman" w:cs="Times New Roman"/>
                <w:sz w:val="22"/>
                <w:szCs w:val="22"/>
              </w:rPr>
              <w:t>VoIP</w:t>
            </w:r>
          </w:p>
        </w:tc>
        <w:tc>
          <w:tcPr>
            <w:tcW w:w="3240" w:type="dxa"/>
          </w:tcPr>
          <w:p w:rsidR="00CB2BBE" w:rsidRDefault="002F383F">
            <w:pPr>
              <w:pBdr>
                <w:top w:val="nil"/>
                <w:left w:val="nil"/>
                <w:bottom w:val="nil"/>
                <w:right w:val="nil"/>
                <w:between w:val="nil"/>
              </w:pBdr>
              <w:spacing w:before="0"/>
              <w:rPr>
                <w:rFonts w:ascii="Times New Roman" w:eastAsia="Times New Roman" w:hAnsi="Times New Roman" w:cs="Times New Roman"/>
                <w:sz w:val="22"/>
                <w:szCs w:val="22"/>
              </w:rPr>
            </w:pPr>
            <w:r>
              <w:rPr>
                <w:rFonts w:ascii="Calibri" w:eastAsia="Calibri" w:hAnsi="Calibri" w:cs="Calibri"/>
                <w:sz w:val="22"/>
                <w:szCs w:val="22"/>
              </w:rPr>
              <w:t>202,669</w:t>
            </w:r>
          </w:p>
        </w:tc>
      </w:tr>
      <w:tr w:rsidR="00CB2BBE">
        <w:trPr>
          <w:jc w:val="center"/>
        </w:trPr>
        <w:tc>
          <w:tcPr>
            <w:tcW w:w="3175" w:type="dxa"/>
          </w:tcPr>
          <w:p w:rsidR="00CB2BBE" w:rsidRDefault="002F383F">
            <w:pPr>
              <w:pBdr>
                <w:top w:val="nil"/>
                <w:left w:val="nil"/>
                <w:bottom w:val="nil"/>
                <w:right w:val="nil"/>
                <w:between w:val="nil"/>
              </w:pBdr>
              <w:spacing w:before="0"/>
              <w:rPr>
                <w:rFonts w:ascii="Times New Roman" w:eastAsia="Times New Roman" w:hAnsi="Times New Roman" w:cs="Times New Roman"/>
                <w:sz w:val="22"/>
                <w:szCs w:val="22"/>
              </w:rPr>
            </w:pPr>
            <w:r>
              <w:rPr>
                <w:rFonts w:ascii="Times New Roman" w:eastAsia="Times New Roman" w:hAnsi="Times New Roman" w:cs="Times New Roman"/>
                <w:sz w:val="22"/>
                <w:szCs w:val="22"/>
              </w:rPr>
              <w:t>Other</w:t>
            </w:r>
          </w:p>
        </w:tc>
        <w:tc>
          <w:tcPr>
            <w:tcW w:w="3240" w:type="dxa"/>
          </w:tcPr>
          <w:p w:rsidR="00CB2BBE" w:rsidRDefault="002F383F">
            <w:pPr>
              <w:pBdr>
                <w:top w:val="nil"/>
                <w:left w:val="nil"/>
                <w:bottom w:val="nil"/>
                <w:right w:val="nil"/>
                <w:between w:val="nil"/>
              </w:pBdr>
              <w:spacing w:before="0"/>
              <w:rPr>
                <w:rFonts w:ascii="Times New Roman" w:eastAsia="Times New Roman" w:hAnsi="Times New Roman" w:cs="Times New Roman"/>
                <w:sz w:val="22"/>
                <w:szCs w:val="22"/>
              </w:rPr>
            </w:pPr>
            <w:r>
              <w:rPr>
                <w:rFonts w:ascii="Calibri" w:eastAsia="Calibri" w:hAnsi="Calibri" w:cs="Calibri"/>
                <w:sz w:val="22"/>
                <w:szCs w:val="22"/>
              </w:rPr>
              <w:t>86,199 (MLTS)</w:t>
            </w:r>
          </w:p>
        </w:tc>
      </w:tr>
      <w:tr w:rsidR="00CB2BBE">
        <w:trPr>
          <w:jc w:val="center"/>
        </w:trPr>
        <w:tc>
          <w:tcPr>
            <w:tcW w:w="3175" w:type="dxa"/>
            <w:shd w:val="clear" w:color="auto" w:fill="D9D9D9"/>
          </w:tcPr>
          <w:p w:rsidR="00CB2BBE" w:rsidRDefault="002F383F">
            <w:pPr>
              <w:pBdr>
                <w:top w:val="nil"/>
                <w:left w:val="nil"/>
                <w:bottom w:val="nil"/>
                <w:right w:val="nil"/>
                <w:between w:val="nil"/>
              </w:pBdr>
              <w:spacing w:before="0"/>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w:t>
            </w:r>
          </w:p>
        </w:tc>
        <w:tc>
          <w:tcPr>
            <w:tcW w:w="3240" w:type="dxa"/>
          </w:tcPr>
          <w:p w:rsidR="00CB2BBE" w:rsidRDefault="002F383F">
            <w:pPr>
              <w:pBdr>
                <w:top w:val="nil"/>
                <w:left w:val="nil"/>
                <w:bottom w:val="nil"/>
                <w:right w:val="nil"/>
                <w:between w:val="nil"/>
              </w:pBdr>
              <w:spacing w:before="0"/>
              <w:rPr>
                <w:rFonts w:ascii="Times New Roman" w:eastAsia="Times New Roman" w:hAnsi="Times New Roman" w:cs="Times New Roman"/>
                <w:sz w:val="22"/>
                <w:szCs w:val="22"/>
              </w:rPr>
            </w:pPr>
            <w:r>
              <w:rPr>
                <w:rFonts w:ascii="Calibri" w:eastAsia="Calibri" w:hAnsi="Calibri" w:cs="Calibri"/>
                <w:sz w:val="22"/>
                <w:szCs w:val="22"/>
              </w:rPr>
              <w:t>6,208,887</w:t>
            </w:r>
          </w:p>
        </w:tc>
      </w:tr>
    </w:tbl>
    <w:p w:rsidR="00CB2BBE" w:rsidRDefault="00CB2BBE">
      <w:pPr>
        <w:tabs>
          <w:tab w:val="left" w:pos="630"/>
        </w:tabs>
        <w:spacing w:after="120"/>
        <w:rPr>
          <w:color w:val="000000"/>
          <w:sz w:val="22"/>
          <w:szCs w:val="22"/>
        </w:rPr>
      </w:pPr>
    </w:p>
    <w:p w:rsidR="00CB2BBE" w:rsidRDefault="00CB2BBE">
      <w:pPr>
        <w:tabs>
          <w:tab w:val="left" w:pos="630"/>
        </w:tabs>
        <w:spacing w:after="120"/>
        <w:rPr>
          <w:color w:val="000000"/>
          <w:sz w:val="22"/>
          <w:szCs w:val="22"/>
        </w:rPr>
      </w:pPr>
    </w:p>
    <w:p w:rsidR="00CB2BBE" w:rsidRDefault="002F383F">
      <w:pPr>
        <w:numPr>
          <w:ilvl w:val="0"/>
          <w:numId w:val="8"/>
        </w:numPr>
        <w:pBdr>
          <w:top w:val="nil"/>
          <w:left w:val="nil"/>
          <w:bottom w:val="nil"/>
          <w:right w:val="nil"/>
          <w:between w:val="nil"/>
        </w:pBdr>
        <w:tabs>
          <w:tab w:val="left" w:pos="630"/>
        </w:tabs>
        <w:spacing w:after="120"/>
        <w:contextualSpacing/>
        <w:rPr>
          <w:color w:val="000000"/>
          <w:sz w:val="22"/>
          <w:szCs w:val="22"/>
        </w:rPr>
      </w:pPr>
      <w:r>
        <w:rPr>
          <w:b/>
          <w:color w:val="000000"/>
          <w:sz w:val="22"/>
          <w:szCs w:val="22"/>
          <w:u w:val="single"/>
        </w:rPr>
        <w:t>Description of Authority Enabling Establishment of 911/E911 Funding Mechanisms</w:t>
      </w:r>
    </w:p>
    <w:p w:rsidR="00CB2BBE" w:rsidRDefault="00CB2BBE">
      <w:pPr>
        <w:tabs>
          <w:tab w:val="left" w:pos="630"/>
        </w:tabs>
        <w:spacing w:after="120"/>
        <w:rPr>
          <w:color w:val="000000"/>
          <w:sz w:val="22"/>
          <w:szCs w:val="22"/>
        </w:rPr>
      </w:pPr>
    </w:p>
    <w:p w:rsidR="00CB2BBE" w:rsidRDefault="002F383F">
      <w:pPr>
        <w:numPr>
          <w:ilvl w:val="0"/>
          <w:numId w:val="14"/>
        </w:numPr>
        <w:pBdr>
          <w:top w:val="nil"/>
          <w:left w:val="nil"/>
          <w:bottom w:val="nil"/>
          <w:right w:val="nil"/>
          <w:between w:val="nil"/>
        </w:pBdr>
        <w:tabs>
          <w:tab w:val="left" w:pos="630"/>
        </w:tabs>
        <w:contextualSpacing/>
        <w:rPr>
          <w:color w:val="000000"/>
          <w:sz w:val="22"/>
          <w:szCs w:val="22"/>
        </w:rPr>
      </w:pPr>
      <w:r>
        <w:rPr>
          <w:b/>
          <w:color w:val="000000"/>
          <w:sz w:val="22"/>
          <w:szCs w:val="22"/>
        </w:rPr>
        <w:t xml:space="preserve">Has your State, or any political subdivision, Indian tribe, village or regional corporation therein as defined by Section 6(f)(1) of the NET 911 Act, established a funding mechanism </w:t>
      </w:r>
      <w:r>
        <w:rPr>
          <w:b/>
          <w:color w:val="000000"/>
          <w:sz w:val="22"/>
          <w:szCs w:val="22"/>
        </w:rPr>
        <w:lastRenderedPageBreak/>
        <w:t>designated for or imposed for the purposes of 911 or E911 support or imple</w:t>
      </w:r>
      <w:r>
        <w:rPr>
          <w:b/>
          <w:color w:val="000000"/>
          <w:sz w:val="22"/>
          <w:szCs w:val="22"/>
        </w:rPr>
        <w:t>mentation (please include a citation to the legal authority for such mechanism)?</w:t>
      </w:r>
      <w:r>
        <w:rPr>
          <w:color w:val="000000"/>
          <w:sz w:val="22"/>
          <w:szCs w:val="22"/>
        </w:rPr>
        <w:t xml:space="preserve">  </w:t>
      </w:r>
      <w:r>
        <w:rPr>
          <w:i/>
          <w:color w:val="000000"/>
          <w:sz w:val="22"/>
          <w:szCs w:val="22"/>
        </w:rPr>
        <w:t>Check one.</w:t>
      </w:r>
    </w:p>
    <w:p w:rsidR="00CB2BBE" w:rsidRDefault="00CB2BBE">
      <w:pPr>
        <w:pBdr>
          <w:top w:val="nil"/>
          <w:left w:val="nil"/>
          <w:bottom w:val="nil"/>
          <w:right w:val="nil"/>
          <w:between w:val="nil"/>
        </w:pBdr>
        <w:tabs>
          <w:tab w:val="left" w:pos="630"/>
        </w:tabs>
        <w:spacing w:after="120"/>
        <w:ind w:left="720" w:hanging="720"/>
        <w:rPr>
          <w:color w:val="000000"/>
          <w:sz w:val="22"/>
          <w:szCs w:val="22"/>
        </w:rPr>
      </w:pPr>
    </w:p>
    <w:p w:rsidR="00CB2BBE" w:rsidRDefault="002F383F">
      <w:pPr>
        <w:numPr>
          <w:ilvl w:val="0"/>
          <w:numId w:val="1"/>
        </w:numPr>
        <w:pBdr>
          <w:top w:val="nil"/>
          <w:left w:val="nil"/>
          <w:bottom w:val="nil"/>
          <w:right w:val="nil"/>
          <w:between w:val="nil"/>
        </w:pBdr>
        <w:tabs>
          <w:tab w:val="left" w:pos="1440"/>
        </w:tabs>
        <w:spacing w:before="100" w:after="120"/>
        <w:jc w:val="center"/>
        <w:rPr>
          <w:i/>
          <w:color w:val="000000"/>
          <w:sz w:val="22"/>
          <w:szCs w:val="22"/>
        </w:rPr>
      </w:pPr>
      <w:r>
        <w:rPr>
          <w:color w:val="000000"/>
          <w:sz w:val="22"/>
          <w:szCs w:val="22"/>
        </w:rPr>
        <w:t>Yes …………………..</w:t>
      </w:r>
      <w:r>
        <w:rPr>
          <w:color w:val="000000"/>
          <w:sz w:val="22"/>
          <w:szCs w:val="22"/>
        </w:rPr>
        <w:tab/>
      </w:r>
      <w:r>
        <w:rPr>
          <w:sz w:val="22"/>
          <w:szCs w:val="22"/>
        </w:rPr>
        <w:t>⛝</w:t>
      </w:r>
    </w:p>
    <w:p w:rsidR="00CB2BBE" w:rsidRDefault="002F383F">
      <w:pPr>
        <w:numPr>
          <w:ilvl w:val="0"/>
          <w:numId w:val="1"/>
        </w:numPr>
        <w:pBdr>
          <w:top w:val="nil"/>
          <w:left w:val="nil"/>
          <w:bottom w:val="nil"/>
          <w:right w:val="nil"/>
          <w:between w:val="nil"/>
        </w:pBdr>
        <w:tabs>
          <w:tab w:val="left" w:pos="1440"/>
        </w:tabs>
        <w:spacing w:before="100" w:after="120"/>
        <w:jc w:val="center"/>
        <w:rPr>
          <w:i/>
          <w:color w:val="000000"/>
          <w:sz w:val="22"/>
          <w:szCs w:val="22"/>
        </w:rPr>
      </w:pPr>
      <w:r>
        <w:rPr>
          <w:color w:val="000000"/>
          <w:sz w:val="22"/>
          <w:szCs w:val="22"/>
        </w:rPr>
        <w:t>No ………………..…..</w:t>
      </w:r>
      <w:r>
        <w:rPr>
          <w:color w:val="000000"/>
          <w:sz w:val="22"/>
          <w:szCs w:val="22"/>
        </w:rPr>
        <w:tab/>
        <w:t>☐</w:t>
      </w:r>
    </w:p>
    <w:p w:rsidR="00CB2BBE" w:rsidRDefault="00CB2BBE">
      <w:pPr>
        <w:pBdr>
          <w:top w:val="nil"/>
          <w:left w:val="nil"/>
          <w:bottom w:val="nil"/>
          <w:right w:val="nil"/>
          <w:between w:val="nil"/>
        </w:pBdr>
        <w:tabs>
          <w:tab w:val="left" w:pos="630"/>
        </w:tabs>
        <w:spacing w:after="120"/>
        <w:ind w:left="720" w:hanging="720"/>
        <w:rPr>
          <w:color w:val="000000"/>
          <w:sz w:val="22"/>
          <w:szCs w:val="22"/>
        </w:rPr>
      </w:pPr>
    </w:p>
    <w:p w:rsidR="00CB2BBE" w:rsidRDefault="002F383F">
      <w:pPr>
        <w:spacing w:after="120"/>
        <w:ind w:left="360"/>
        <w:rPr>
          <w:b/>
          <w:sz w:val="22"/>
          <w:szCs w:val="22"/>
        </w:rPr>
      </w:pPr>
      <w:r>
        <w:rPr>
          <w:b/>
          <w:sz w:val="22"/>
          <w:szCs w:val="22"/>
        </w:rPr>
        <w:t>1a. If YES, provide a citation to the legal authority for such a mechanism.</w:t>
      </w:r>
    </w:p>
    <w:tbl>
      <w:tblPr>
        <w:tblStyle w:val="a6"/>
        <w:tblW w:w="9216" w:type="dxa"/>
        <w:tblInd w:w="360" w:type="dxa"/>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6"/>
      </w:tblGrid>
      <w:tr w:rsidR="00CB2BBE">
        <w:tc>
          <w:tcPr>
            <w:tcW w:w="9216" w:type="dxa"/>
          </w:tcPr>
          <w:p w:rsidR="00CB2BBE" w:rsidRDefault="002F383F">
            <w:pPr>
              <w:spacing w:after="120"/>
              <w:rPr>
                <w:sz w:val="22"/>
                <w:szCs w:val="22"/>
              </w:rPr>
            </w:pPr>
            <w:r>
              <w:rPr>
                <w:sz w:val="22"/>
                <w:szCs w:val="22"/>
              </w:rPr>
              <w:t>CRS § 29-11- 102 and 102.5</w:t>
            </w:r>
          </w:p>
          <w:p w:rsidR="00CB2BBE" w:rsidRDefault="00CB2BBE">
            <w:pPr>
              <w:spacing w:after="120"/>
              <w:rPr>
                <w:sz w:val="22"/>
                <w:szCs w:val="22"/>
              </w:rPr>
            </w:pPr>
          </w:p>
          <w:p w:rsidR="00CB2BBE" w:rsidRDefault="00CB2BBE">
            <w:pPr>
              <w:spacing w:after="120"/>
              <w:rPr>
                <w:sz w:val="22"/>
                <w:szCs w:val="22"/>
              </w:rPr>
            </w:pPr>
          </w:p>
        </w:tc>
      </w:tr>
    </w:tbl>
    <w:p w:rsidR="00CB2BBE" w:rsidRDefault="00CB2BBE">
      <w:pPr>
        <w:spacing w:after="120"/>
        <w:ind w:left="360"/>
        <w:rPr>
          <w:sz w:val="22"/>
          <w:szCs w:val="22"/>
        </w:rPr>
      </w:pPr>
    </w:p>
    <w:p w:rsidR="00CB2BBE" w:rsidRDefault="00CB2BBE">
      <w:pPr>
        <w:spacing w:after="120"/>
        <w:ind w:left="360"/>
        <w:rPr>
          <w:sz w:val="22"/>
          <w:szCs w:val="22"/>
        </w:rPr>
      </w:pPr>
    </w:p>
    <w:p w:rsidR="00CB2BBE" w:rsidRDefault="00CB2BBE">
      <w:pPr>
        <w:spacing w:after="120"/>
        <w:ind w:left="360"/>
        <w:rPr>
          <w:sz w:val="22"/>
          <w:szCs w:val="22"/>
        </w:rPr>
      </w:pPr>
    </w:p>
    <w:p w:rsidR="00CB2BBE" w:rsidRDefault="00CB2BBE">
      <w:pPr>
        <w:spacing w:after="120"/>
        <w:ind w:left="360"/>
        <w:rPr>
          <w:sz w:val="22"/>
          <w:szCs w:val="22"/>
        </w:rPr>
      </w:pPr>
    </w:p>
    <w:p w:rsidR="00CB2BBE" w:rsidRDefault="002F383F">
      <w:pPr>
        <w:spacing w:after="120"/>
        <w:ind w:left="360"/>
        <w:rPr>
          <w:b/>
          <w:sz w:val="22"/>
          <w:szCs w:val="22"/>
        </w:rPr>
      </w:pPr>
      <w:r>
        <w:rPr>
          <w:b/>
          <w:sz w:val="22"/>
          <w:szCs w:val="22"/>
        </w:rPr>
        <w:t>1b. If YES, during the annual period January 1, 2017 to December 31, 2017, did your state or jurisdiction amend, enlarge, or in any way alter the funding mechanism.</w:t>
      </w:r>
    </w:p>
    <w:tbl>
      <w:tblPr>
        <w:tblStyle w:val="a7"/>
        <w:tblW w:w="9216" w:type="dxa"/>
        <w:tblInd w:w="360" w:type="dxa"/>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6"/>
      </w:tblGrid>
      <w:tr w:rsidR="00CB2BBE">
        <w:tc>
          <w:tcPr>
            <w:tcW w:w="9216" w:type="dxa"/>
          </w:tcPr>
          <w:p w:rsidR="00CB2BBE" w:rsidRDefault="002F383F">
            <w:pPr>
              <w:tabs>
                <w:tab w:val="left" w:pos="630"/>
              </w:tabs>
              <w:spacing w:after="120"/>
              <w:rPr>
                <w:sz w:val="22"/>
                <w:szCs w:val="22"/>
              </w:rPr>
            </w:pPr>
            <w:r>
              <w:rPr>
                <w:sz w:val="22"/>
                <w:szCs w:val="22"/>
              </w:rPr>
              <w:t>No.</w:t>
            </w:r>
          </w:p>
          <w:p w:rsidR="00CB2BBE" w:rsidRDefault="00CB2BBE">
            <w:pPr>
              <w:tabs>
                <w:tab w:val="left" w:pos="630"/>
              </w:tabs>
              <w:spacing w:after="120"/>
              <w:rPr>
                <w:sz w:val="22"/>
                <w:szCs w:val="22"/>
              </w:rPr>
            </w:pPr>
          </w:p>
          <w:p w:rsidR="00CB2BBE" w:rsidRDefault="00CB2BBE">
            <w:pPr>
              <w:tabs>
                <w:tab w:val="left" w:pos="630"/>
              </w:tabs>
              <w:spacing w:after="120"/>
              <w:rPr>
                <w:sz w:val="22"/>
                <w:szCs w:val="22"/>
              </w:rPr>
            </w:pPr>
          </w:p>
          <w:p w:rsidR="00CB2BBE" w:rsidRDefault="00CB2BBE">
            <w:pPr>
              <w:tabs>
                <w:tab w:val="left" w:pos="630"/>
              </w:tabs>
              <w:spacing w:after="120"/>
              <w:rPr>
                <w:sz w:val="22"/>
                <w:szCs w:val="22"/>
              </w:rPr>
            </w:pPr>
          </w:p>
          <w:p w:rsidR="00CB2BBE" w:rsidRDefault="00CB2BBE">
            <w:pPr>
              <w:tabs>
                <w:tab w:val="left" w:pos="630"/>
              </w:tabs>
              <w:spacing w:after="120"/>
              <w:rPr>
                <w:sz w:val="22"/>
                <w:szCs w:val="22"/>
              </w:rPr>
            </w:pPr>
          </w:p>
        </w:tc>
      </w:tr>
    </w:tbl>
    <w:p w:rsidR="00CB2BBE" w:rsidRDefault="00CB2BBE">
      <w:pPr>
        <w:tabs>
          <w:tab w:val="left" w:pos="630"/>
        </w:tabs>
        <w:spacing w:after="120"/>
        <w:ind w:left="360"/>
        <w:rPr>
          <w:sz w:val="22"/>
          <w:szCs w:val="22"/>
        </w:rPr>
      </w:pPr>
    </w:p>
    <w:p w:rsidR="00CB2BBE" w:rsidRDefault="00CB2BBE">
      <w:pPr>
        <w:tabs>
          <w:tab w:val="left" w:pos="630"/>
        </w:tabs>
        <w:spacing w:after="120"/>
        <w:ind w:left="360"/>
        <w:rPr>
          <w:sz w:val="22"/>
          <w:szCs w:val="22"/>
        </w:rPr>
      </w:pPr>
    </w:p>
    <w:p w:rsidR="00CB2BBE" w:rsidRDefault="002F383F">
      <w:pPr>
        <w:numPr>
          <w:ilvl w:val="0"/>
          <w:numId w:val="14"/>
        </w:numPr>
        <w:pBdr>
          <w:top w:val="nil"/>
          <w:left w:val="nil"/>
          <w:bottom w:val="nil"/>
          <w:right w:val="nil"/>
          <w:between w:val="nil"/>
        </w:pBdr>
        <w:tabs>
          <w:tab w:val="left" w:pos="630"/>
        </w:tabs>
        <w:spacing w:after="120"/>
        <w:contextualSpacing/>
        <w:rPr>
          <w:color w:val="000000"/>
          <w:sz w:val="22"/>
          <w:szCs w:val="22"/>
        </w:rPr>
      </w:pPr>
      <w:r>
        <w:rPr>
          <w:b/>
          <w:color w:val="000000"/>
          <w:sz w:val="22"/>
          <w:szCs w:val="22"/>
        </w:rPr>
        <w:t>Which of the following best describes the type of authority arrangement for the collection of 911/E911 fees?</w:t>
      </w:r>
      <w:r>
        <w:rPr>
          <w:color w:val="000000"/>
          <w:sz w:val="22"/>
          <w:szCs w:val="22"/>
        </w:rPr>
        <w:t xml:space="preserve">  </w:t>
      </w:r>
      <w:r>
        <w:rPr>
          <w:i/>
          <w:color w:val="000000"/>
          <w:sz w:val="22"/>
          <w:szCs w:val="22"/>
        </w:rPr>
        <w:t>Check one</w:t>
      </w:r>
      <w:r>
        <w:rPr>
          <w:color w:val="000000"/>
          <w:sz w:val="22"/>
          <w:szCs w:val="22"/>
        </w:rPr>
        <w:t>.</w:t>
      </w:r>
    </w:p>
    <w:p w:rsidR="00CB2BBE" w:rsidRDefault="002F383F">
      <w:pPr>
        <w:numPr>
          <w:ilvl w:val="0"/>
          <w:numId w:val="13"/>
        </w:numPr>
        <w:pBdr>
          <w:top w:val="nil"/>
          <w:left w:val="nil"/>
          <w:bottom w:val="nil"/>
          <w:right w:val="nil"/>
          <w:between w:val="nil"/>
        </w:pBdr>
        <w:tabs>
          <w:tab w:val="left" w:pos="1440"/>
        </w:tabs>
        <w:spacing w:before="100" w:after="120"/>
        <w:rPr>
          <w:color w:val="000000"/>
          <w:sz w:val="22"/>
          <w:szCs w:val="22"/>
        </w:rPr>
      </w:pPr>
      <w:r>
        <w:rPr>
          <w:color w:val="000000"/>
          <w:sz w:val="22"/>
          <w:szCs w:val="22"/>
        </w:rPr>
        <w:t>The State collects the fees ………………………………….. ☐</w:t>
      </w:r>
    </w:p>
    <w:p w:rsidR="00CB2BBE" w:rsidRDefault="002F383F">
      <w:pPr>
        <w:numPr>
          <w:ilvl w:val="0"/>
          <w:numId w:val="13"/>
        </w:numPr>
        <w:pBdr>
          <w:top w:val="nil"/>
          <w:left w:val="nil"/>
          <w:bottom w:val="nil"/>
          <w:right w:val="nil"/>
          <w:between w:val="nil"/>
        </w:pBdr>
        <w:tabs>
          <w:tab w:val="left" w:pos="1440"/>
        </w:tabs>
        <w:spacing w:before="100" w:after="120"/>
        <w:rPr>
          <w:color w:val="000000"/>
          <w:sz w:val="22"/>
          <w:szCs w:val="22"/>
        </w:rPr>
      </w:pPr>
      <w:r>
        <w:rPr>
          <w:color w:val="000000"/>
          <w:sz w:val="22"/>
          <w:szCs w:val="22"/>
        </w:rPr>
        <w:t>A Local Authority collects the fees ………………………..   ☐</w:t>
      </w:r>
    </w:p>
    <w:p w:rsidR="00CB2BBE" w:rsidRDefault="002F383F">
      <w:pPr>
        <w:numPr>
          <w:ilvl w:val="0"/>
          <w:numId w:val="13"/>
        </w:numPr>
        <w:pBdr>
          <w:top w:val="nil"/>
          <w:left w:val="nil"/>
          <w:bottom w:val="nil"/>
          <w:right w:val="nil"/>
          <w:between w:val="nil"/>
        </w:pBdr>
        <w:tabs>
          <w:tab w:val="left" w:pos="1440"/>
        </w:tabs>
        <w:spacing w:before="100" w:after="120"/>
        <w:rPr>
          <w:color w:val="000000"/>
          <w:sz w:val="22"/>
          <w:szCs w:val="22"/>
        </w:rPr>
      </w:pPr>
      <w:r>
        <w:rPr>
          <w:color w:val="000000"/>
          <w:sz w:val="22"/>
          <w:szCs w:val="22"/>
        </w:rPr>
        <w:t>A hybrid approach where two or more g</w:t>
      </w:r>
      <w:r>
        <w:rPr>
          <w:color w:val="000000"/>
          <w:sz w:val="22"/>
          <w:szCs w:val="22"/>
        </w:rPr>
        <w:t>overning bodies</w:t>
      </w:r>
    </w:p>
    <w:p w:rsidR="00CB2BBE" w:rsidRDefault="002F383F">
      <w:pPr>
        <w:pBdr>
          <w:top w:val="nil"/>
          <w:left w:val="nil"/>
          <w:bottom w:val="nil"/>
          <w:right w:val="nil"/>
          <w:between w:val="nil"/>
        </w:pBdr>
        <w:tabs>
          <w:tab w:val="left" w:pos="1440"/>
        </w:tabs>
        <w:spacing w:before="100" w:after="120"/>
        <w:ind w:left="1080"/>
        <w:rPr>
          <w:color w:val="000000"/>
          <w:sz w:val="22"/>
          <w:szCs w:val="22"/>
        </w:rPr>
      </w:pPr>
      <w:r>
        <w:rPr>
          <w:color w:val="000000"/>
          <w:sz w:val="22"/>
          <w:szCs w:val="22"/>
        </w:rPr>
        <w:tab/>
        <w:t>(</w:t>
      </w:r>
      <w:r>
        <w:rPr>
          <w:i/>
          <w:color w:val="000000"/>
          <w:sz w:val="22"/>
          <w:szCs w:val="22"/>
        </w:rPr>
        <w:t>e.g.</w:t>
      </w:r>
      <w:r>
        <w:rPr>
          <w:color w:val="000000"/>
          <w:sz w:val="22"/>
          <w:szCs w:val="22"/>
        </w:rPr>
        <w:t xml:space="preserve">, state and local authority) collect the fees …………….. </w:t>
      </w:r>
      <w:r>
        <w:rPr>
          <w:sz w:val="22"/>
          <w:szCs w:val="22"/>
        </w:rPr>
        <w:t>⛝</w:t>
      </w:r>
    </w:p>
    <w:p w:rsidR="00CB2BBE" w:rsidRDefault="00CB2BBE">
      <w:pPr>
        <w:tabs>
          <w:tab w:val="left" w:pos="630"/>
        </w:tabs>
        <w:spacing w:after="120"/>
        <w:rPr>
          <w:color w:val="000000"/>
          <w:sz w:val="22"/>
          <w:szCs w:val="22"/>
        </w:rPr>
      </w:pPr>
    </w:p>
    <w:p w:rsidR="00CB2BBE" w:rsidRDefault="002F383F">
      <w:pPr>
        <w:numPr>
          <w:ilvl w:val="0"/>
          <w:numId w:val="14"/>
        </w:numPr>
        <w:pBdr>
          <w:top w:val="nil"/>
          <w:left w:val="nil"/>
          <w:bottom w:val="nil"/>
          <w:right w:val="nil"/>
          <w:between w:val="nil"/>
        </w:pBdr>
        <w:tabs>
          <w:tab w:val="left" w:pos="630"/>
        </w:tabs>
        <w:spacing w:after="120"/>
        <w:contextualSpacing/>
        <w:rPr>
          <w:color w:val="000000"/>
          <w:sz w:val="22"/>
          <w:szCs w:val="22"/>
        </w:rPr>
      </w:pPr>
      <w:r>
        <w:rPr>
          <w:b/>
          <w:color w:val="000000"/>
          <w:sz w:val="22"/>
          <w:szCs w:val="22"/>
        </w:rPr>
        <w:t>Describe how the funds collected are made available to localities.</w:t>
      </w:r>
    </w:p>
    <w:p w:rsidR="00CB2BBE" w:rsidRDefault="00CB2BBE">
      <w:pPr>
        <w:pBdr>
          <w:top w:val="nil"/>
          <w:left w:val="nil"/>
          <w:bottom w:val="nil"/>
          <w:right w:val="nil"/>
          <w:between w:val="nil"/>
        </w:pBdr>
        <w:tabs>
          <w:tab w:val="left" w:pos="630"/>
        </w:tabs>
        <w:spacing w:after="120"/>
        <w:rPr>
          <w:b/>
          <w:sz w:val="22"/>
          <w:szCs w:val="22"/>
        </w:rPr>
      </w:pPr>
    </w:p>
    <w:tbl>
      <w:tblPr>
        <w:tblStyle w:val="a8"/>
        <w:tblW w:w="9230" w:type="dxa"/>
        <w:tblInd w:w="360" w:type="dxa"/>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30"/>
      </w:tblGrid>
      <w:tr w:rsidR="00CB2BBE">
        <w:tc>
          <w:tcPr>
            <w:tcW w:w="9230" w:type="dxa"/>
          </w:tcPr>
          <w:p w:rsidR="00CB2BBE" w:rsidRDefault="002F383F">
            <w:pPr>
              <w:spacing w:after="120"/>
              <w:rPr>
                <w:sz w:val="22"/>
                <w:szCs w:val="22"/>
              </w:rPr>
            </w:pPr>
            <w:r>
              <w:rPr>
                <w:sz w:val="22"/>
                <w:szCs w:val="22"/>
              </w:rPr>
              <w:t>Surcharge funds derived from landlines, contract wireless, and VoIP lines are remitted directly to local 911 Authorities by the carriers. Prepaid surcharge fees are assessed at point-of- sale on the purchase of wireless minutes and remitted to the Colorado</w:t>
            </w:r>
            <w:r>
              <w:rPr>
                <w:sz w:val="22"/>
                <w:szCs w:val="22"/>
              </w:rPr>
              <w:t xml:space="preserve"> Department of Revenue. Those funds are distributed to local governments using a formula based on wireless call volume as a percentage of total wireless calls received in the state.</w:t>
            </w:r>
          </w:p>
          <w:p w:rsidR="00CB2BBE" w:rsidRDefault="00CB2BBE">
            <w:pPr>
              <w:spacing w:after="120"/>
              <w:rPr>
                <w:sz w:val="22"/>
                <w:szCs w:val="22"/>
              </w:rPr>
            </w:pPr>
          </w:p>
        </w:tc>
      </w:tr>
    </w:tbl>
    <w:p w:rsidR="00CB2BBE" w:rsidRDefault="002F383F">
      <w:pPr>
        <w:spacing w:after="200" w:line="276" w:lineRule="auto"/>
        <w:rPr>
          <w:color w:val="000000"/>
          <w:sz w:val="22"/>
          <w:szCs w:val="22"/>
        </w:rPr>
      </w:pPr>
      <w:r>
        <w:br w:type="page"/>
      </w:r>
    </w:p>
    <w:p w:rsidR="00CB2BBE" w:rsidRDefault="00CB2BBE">
      <w:pPr>
        <w:tabs>
          <w:tab w:val="left" w:pos="630"/>
        </w:tabs>
        <w:spacing w:after="120"/>
        <w:rPr>
          <w:color w:val="000000"/>
          <w:sz w:val="22"/>
          <w:szCs w:val="22"/>
        </w:rPr>
      </w:pPr>
    </w:p>
    <w:p w:rsidR="00CB2BBE" w:rsidRDefault="002F383F">
      <w:pPr>
        <w:numPr>
          <w:ilvl w:val="0"/>
          <w:numId w:val="8"/>
        </w:numPr>
        <w:pBdr>
          <w:top w:val="nil"/>
          <w:left w:val="nil"/>
          <w:bottom w:val="nil"/>
          <w:right w:val="nil"/>
          <w:between w:val="nil"/>
        </w:pBdr>
        <w:tabs>
          <w:tab w:val="left" w:pos="630"/>
        </w:tabs>
        <w:contextualSpacing/>
        <w:rPr>
          <w:color w:val="000000"/>
          <w:sz w:val="22"/>
          <w:szCs w:val="22"/>
          <w:u w:val="single"/>
        </w:rPr>
      </w:pPr>
      <w:r>
        <w:rPr>
          <w:b/>
          <w:color w:val="000000"/>
          <w:sz w:val="22"/>
          <w:szCs w:val="22"/>
          <w:u w:val="single"/>
        </w:rPr>
        <w:t>Description of State or Jurisdictional Authority That Determines How 911/E911 Fees are Spent</w:t>
      </w:r>
    </w:p>
    <w:p w:rsidR="00CB2BBE" w:rsidRDefault="00CB2BBE">
      <w:pPr>
        <w:pBdr>
          <w:top w:val="nil"/>
          <w:left w:val="nil"/>
          <w:bottom w:val="nil"/>
          <w:right w:val="nil"/>
          <w:between w:val="nil"/>
        </w:pBdr>
        <w:tabs>
          <w:tab w:val="left" w:pos="630"/>
        </w:tabs>
        <w:spacing w:after="120"/>
        <w:ind w:left="360" w:hanging="720"/>
        <w:rPr>
          <w:b/>
          <w:color w:val="000000"/>
          <w:sz w:val="22"/>
          <w:szCs w:val="22"/>
          <w:u w:val="single"/>
        </w:rPr>
      </w:pPr>
    </w:p>
    <w:tbl>
      <w:tblPr>
        <w:tblStyle w:val="a9"/>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2340"/>
        <w:gridCol w:w="2340"/>
      </w:tblGrid>
      <w:tr w:rsidR="00CB2BBE">
        <w:trPr>
          <w:jc w:val="center"/>
        </w:trPr>
        <w:tc>
          <w:tcPr>
            <w:tcW w:w="0" w:type="auto"/>
            <w:gridSpan w:val="3"/>
            <w:tcBorders>
              <w:top w:val="single" w:sz="4" w:space="0" w:color="000000"/>
              <w:left w:val="single" w:sz="4" w:space="0" w:color="000000"/>
            </w:tcBorders>
            <w:shd w:val="clear" w:color="auto" w:fill="D9D9D9"/>
            <w:vAlign w:val="center"/>
          </w:tcPr>
          <w:p w:rsidR="00CB2BBE" w:rsidRDefault="002F383F">
            <w:pPr>
              <w:numPr>
                <w:ilvl w:val="0"/>
                <w:numId w:val="15"/>
              </w:numPr>
              <w:pBdr>
                <w:top w:val="nil"/>
                <w:left w:val="nil"/>
                <w:bottom w:val="nil"/>
                <w:right w:val="nil"/>
                <w:between w:val="nil"/>
              </w:pBdr>
              <w:spacing w:after="120"/>
              <w:contextualSpacing/>
              <w:rPr>
                <w:b/>
                <w:sz w:val="22"/>
                <w:szCs w:val="22"/>
              </w:rPr>
            </w:pPr>
            <w:r>
              <w:rPr>
                <w:b/>
                <w:color w:val="000000"/>
                <w:sz w:val="22"/>
                <w:szCs w:val="22"/>
              </w:rPr>
              <w:t>Indicate which entities in your state have the authority to approve the expenditure of funds collected for 911 or E911 purposes.</w:t>
            </w:r>
          </w:p>
        </w:tc>
      </w:tr>
      <w:tr w:rsidR="00CB2BBE">
        <w:trPr>
          <w:trHeight w:val="520"/>
          <w:jc w:val="center"/>
        </w:trPr>
        <w:tc>
          <w:tcPr>
            <w:tcW w:w="0" w:type="auto"/>
            <w:vMerge w:val="restart"/>
            <w:tcBorders>
              <w:top w:val="single" w:sz="4" w:space="0" w:color="000000"/>
              <w:left w:val="single" w:sz="4" w:space="0" w:color="000000"/>
            </w:tcBorders>
            <w:shd w:val="clear" w:color="auto" w:fill="D9D9D9"/>
            <w:vAlign w:val="center"/>
          </w:tcPr>
          <w:p w:rsidR="00CB2BBE" w:rsidRDefault="002F383F">
            <w:pPr>
              <w:jc w:val="center"/>
              <w:rPr>
                <w:b/>
                <w:i/>
                <w:sz w:val="22"/>
                <w:szCs w:val="22"/>
              </w:rPr>
            </w:pPr>
            <w:r>
              <w:rPr>
                <w:b/>
                <w:sz w:val="22"/>
                <w:szCs w:val="22"/>
              </w:rPr>
              <w:t>Jurisdiction</w:t>
            </w:r>
          </w:p>
        </w:tc>
        <w:tc>
          <w:tcPr>
            <w:tcW w:w="0" w:type="auto"/>
            <w:gridSpan w:val="2"/>
            <w:shd w:val="clear" w:color="auto" w:fill="D9D9D9"/>
          </w:tcPr>
          <w:p w:rsidR="00CB2BBE" w:rsidRDefault="002F383F">
            <w:pPr>
              <w:jc w:val="center"/>
              <w:rPr>
                <w:b/>
                <w:sz w:val="22"/>
                <w:szCs w:val="22"/>
              </w:rPr>
            </w:pPr>
            <w:r>
              <w:rPr>
                <w:b/>
                <w:sz w:val="22"/>
                <w:szCs w:val="22"/>
              </w:rPr>
              <w:t xml:space="preserve">Authority to Approve </w:t>
            </w:r>
          </w:p>
          <w:p w:rsidR="00CB2BBE" w:rsidRDefault="002F383F">
            <w:pPr>
              <w:jc w:val="center"/>
              <w:rPr>
                <w:b/>
                <w:sz w:val="22"/>
                <w:szCs w:val="22"/>
              </w:rPr>
            </w:pPr>
            <w:r>
              <w:rPr>
                <w:b/>
                <w:sz w:val="22"/>
                <w:szCs w:val="22"/>
              </w:rPr>
              <w:t>Expenditure of Funds</w:t>
            </w:r>
          </w:p>
          <w:p w:rsidR="00CB2BBE" w:rsidRDefault="002F383F">
            <w:pPr>
              <w:jc w:val="center"/>
              <w:rPr>
                <w:b/>
                <w:sz w:val="22"/>
                <w:szCs w:val="22"/>
              </w:rPr>
            </w:pPr>
            <w:r>
              <w:rPr>
                <w:b/>
                <w:i/>
                <w:sz w:val="22"/>
                <w:szCs w:val="22"/>
              </w:rPr>
              <w:t>(Check one)</w:t>
            </w:r>
          </w:p>
        </w:tc>
      </w:tr>
      <w:tr w:rsidR="00CB2BBE">
        <w:trPr>
          <w:trHeight w:val="520"/>
          <w:jc w:val="center"/>
        </w:trPr>
        <w:tc>
          <w:tcPr>
            <w:tcW w:w="0" w:type="auto"/>
            <w:vMerge/>
            <w:tcBorders>
              <w:top w:val="single" w:sz="4" w:space="0" w:color="000000"/>
              <w:left w:val="single" w:sz="4" w:space="0" w:color="000000"/>
            </w:tcBorders>
            <w:shd w:val="clear" w:color="auto" w:fill="D9D9D9"/>
            <w:vAlign w:val="center"/>
          </w:tcPr>
          <w:p w:rsidR="00CB2BBE" w:rsidRDefault="00CB2BBE">
            <w:pPr>
              <w:widowControl w:val="0"/>
              <w:pBdr>
                <w:top w:val="nil"/>
                <w:left w:val="nil"/>
                <w:bottom w:val="nil"/>
                <w:right w:val="nil"/>
                <w:between w:val="nil"/>
              </w:pBdr>
              <w:spacing w:line="276" w:lineRule="auto"/>
              <w:rPr>
                <w:b/>
                <w:sz w:val="22"/>
                <w:szCs w:val="22"/>
              </w:rPr>
            </w:pPr>
          </w:p>
        </w:tc>
        <w:tc>
          <w:tcPr>
            <w:tcW w:w="0" w:type="auto"/>
            <w:shd w:val="clear" w:color="auto" w:fill="D9D9D9"/>
            <w:vAlign w:val="center"/>
          </w:tcPr>
          <w:p w:rsidR="00CB2BBE" w:rsidRDefault="002F383F">
            <w:pPr>
              <w:jc w:val="center"/>
              <w:rPr>
                <w:b/>
                <w:sz w:val="22"/>
                <w:szCs w:val="22"/>
              </w:rPr>
            </w:pPr>
            <w:r>
              <w:rPr>
                <w:b/>
                <w:sz w:val="22"/>
                <w:szCs w:val="22"/>
              </w:rPr>
              <w:t>Yes</w:t>
            </w:r>
          </w:p>
        </w:tc>
        <w:tc>
          <w:tcPr>
            <w:tcW w:w="0" w:type="auto"/>
            <w:shd w:val="clear" w:color="auto" w:fill="D9D9D9"/>
            <w:vAlign w:val="center"/>
          </w:tcPr>
          <w:p w:rsidR="00CB2BBE" w:rsidRDefault="002F383F">
            <w:pPr>
              <w:jc w:val="center"/>
              <w:rPr>
                <w:b/>
                <w:sz w:val="22"/>
                <w:szCs w:val="22"/>
              </w:rPr>
            </w:pPr>
            <w:r>
              <w:rPr>
                <w:b/>
                <w:sz w:val="22"/>
                <w:szCs w:val="22"/>
              </w:rPr>
              <w:t>No</w:t>
            </w:r>
          </w:p>
        </w:tc>
      </w:tr>
      <w:tr w:rsidR="00CB2BBE">
        <w:trPr>
          <w:jc w:val="center"/>
        </w:trPr>
        <w:tc>
          <w:tcPr>
            <w:tcW w:w="0" w:type="auto"/>
            <w:vAlign w:val="center"/>
          </w:tcPr>
          <w:p w:rsidR="00CB2BBE" w:rsidRDefault="002F383F">
            <w:pPr>
              <w:spacing w:before="120"/>
              <w:rPr>
                <w:sz w:val="22"/>
                <w:szCs w:val="22"/>
              </w:rPr>
            </w:pPr>
            <w:r>
              <w:rPr>
                <w:sz w:val="22"/>
                <w:szCs w:val="22"/>
              </w:rPr>
              <w:t>State</w:t>
            </w:r>
          </w:p>
          <w:p w:rsidR="00CB2BBE" w:rsidRDefault="00CB2BBE">
            <w:pPr>
              <w:rPr>
                <w:sz w:val="22"/>
                <w:szCs w:val="22"/>
              </w:rPr>
            </w:pPr>
          </w:p>
        </w:tc>
        <w:tc>
          <w:tcPr>
            <w:tcW w:w="0" w:type="auto"/>
            <w:vAlign w:val="center"/>
          </w:tcPr>
          <w:p w:rsidR="00CB2BBE" w:rsidRDefault="002F383F">
            <w:pPr>
              <w:spacing w:before="120"/>
              <w:jc w:val="center"/>
              <w:rPr>
                <w:sz w:val="22"/>
                <w:szCs w:val="22"/>
              </w:rPr>
            </w:pPr>
            <w:r>
              <w:rPr>
                <w:b/>
                <w:sz w:val="22"/>
                <w:szCs w:val="22"/>
              </w:rPr>
              <w:t>☐</w:t>
            </w:r>
          </w:p>
        </w:tc>
        <w:tc>
          <w:tcPr>
            <w:tcW w:w="0" w:type="auto"/>
            <w:vAlign w:val="center"/>
          </w:tcPr>
          <w:p w:rsidR="00CB2BBE" w:rsidRDefault="002F383F">
            <w:pPr>
              <w:tabs>
                <w:tab w:val="left" w:pos="1440"/>
              </w:tabs>
              <w:spacing w:before="100" w:after="120"/>
              <w:jc w:val="center"/>
              <w:rPr>
                <w:sz w:val="22"/>
                <w:szCs w:val="22"/>
              </w:rPr>
            </w:pPr>
            <w:r>
              <w:rPr>
                <w:sz w:val="22"/>
                <w:szCs w:val="22"/>
              </w:rPr>
              <w:t>⛝</w:t>
            </w:r>
          </w:p>
        </w:tc>
      </w:tr>
      <w:tr w:rsidR="00CB2BBE">
        <w:trPr>
          <w:jc w:val="center"/>
        </w:trPr>
        <w:tc>
          <w:tcPr>
            <w:tcW w:w="0" w:type="auto"/>
            <w:vAlign w:val="center"/>
          </w:tcPr>
          <w:p w:rsidR="00CB2BBE" w:rsidRDefault="002F383F">
            <w:pPr>
              <w:spacing w:before="120"/>
              <w:rPr>
                <w:sz w:val="22"/>
                <w:szCs w:val="22"/>
              </w:rPr>
            </w:pPr>
            <w:r>
              <w:rPr>
                <w:sz w:val="22"/>
                <w:szCs w:val="22"/>
              </w:rPr>
              <w:t xml:space="preserve">Local </w:t>
            </w:r>
          </w:p>
          <w:p w:rsidR="00CB2BBE" w:rsidRDefault="002F383F">
            <w:pPr>
              <w:spacing w:before="120"/>
              <w:rPr>
                <w:sz w:val="22"/>
                <w:szCs w:val="22"/>
              </w:rPr>
            </w:pPr>
            <w:r>
              <w:rPr>
                <w:sz w:val="22"/>
                <w:szCs w:val="22"/>
              </w:rPr>
              <w:t>(</w:t>
            </w:r>
            <w:r>
              <w:rPr>
                <w:i/>
                <w:sz w:val="22"/>
                <w:szCs w:val="22"/>
              </w:rPr>
              <w:t>e.g.</w:t>
            </w:r>
            <w:r>
              <w:rPr>
                <w:sz w:val="22"/>
                <w:szCs w:val="22"/>
              </w:rPr>
              <w:t>, county, city, municipality)</w:t>
            </w:r>
          </w:p>
          <w:p w:rsidR="00CB2BBE" w:rsidRDefault="00CB2BBE">
            <w:pPr>
              <w:rPr>
                <w:sz w:val="22"/>
                <w:szCs w:val="22"/>
              </w:rPr>
            </w:pPr>
          </w:p>
        </w:tc>
        <w:tc>
          <w:tcPr>
            <w:tcW w:w="0" w:type="auto"/>
            <w:vAlign w:val="center"/>
          </w:tcPr>
          <w:p w:rsidR="00CB2BBE" w:rsidRDefault="002F383F">
            <w:pPr>
              <w:tabs>
                <w:tab w:val="left" w:pos="1440"/>
              </w:tabs>
              <w:spacing w:before="100" w:after="120"/>
              <w:jc w:val="center"/>
              <w:rPr>
                <w:sz w:val="22"/>
                <w:szCs w:val="22"/>
              </w:rPr>
            </w:pPr>
            <w:r>
              <w:rPr>
                <w:sz w:val="22"/>
                <w:szCs w:val="22"/>
              </w:rPr>
              <w:t>⛝</w:t>
            </w:r>
          </w:p>
        </w:tc>
        <w:tc>
          <w:tcPr>
            <w:tcW w:w="0" w:type="auto"/>
            <w:vAlign w:val="center"/>
          </w:tcPr>
          <w:p w:rsidR="00CB2BBE" w:rsidRDefault="002F383F">
            <w:pPr>
              <w:spacing w:before="120"/>
              <w:jc w:val="center"/>
              <w:rPr>
                <w:sz w:val="22"/>
                <w:szCs w:val="22"/>
              </w:rPr>
            </w:pPr>
            <w:r>
              <w:rPr>
                <w:b/>
                <w:sz w:val="22"/>
                <w:szCs w:val="22"/>
              </w:rPr>
              <w:t>☐</w:t>
            </w:r>
          </w:p>
        </w:tc>
      </w:tr>
      <w:tr w:rsidR="00CB2BBE">
        <w:trPr>
          <w:jc w:val="center"/>
        </w:trPr>
        <w:tc>
          <w:tcPr>
            <w:tcW w:w="0" w:type="auto"/>
            <w:gridSpan w:val="3"/>
            <w:shd w:val="clear" w:color="auto" w:fill="D9D9D9"/>
          </w:tcPr>
          <w:p w:rsidR="00CB2BBE" w:rsidRDefault="002F383F">
            <w:pPr>
              <w:spacing w:before="120"/>
              <w:rPr>
                <w:sz w:val="22"/>
                <w:szCs w:val="22"/>
              </w:rPr>
            </w:pPr>
            <w:r>
              <w:rPr>
                <w:b/>
                <w:sz w:val="22"/>
                <w:szCs w:val="22"/>
              </w:rPr>
              <w:t>1b. Please briefly describe any limitations on the approval authority per jurisdiction (</w:t>
            </w:r>
            <w:r>
              <w:rPr>
                <w:b/>
                <w:i/>
                <w:sz w:val="22"/>
                <w:szCs w:val="22"/>
              </w:rPr>
              <w:t>e.g.</w:t>
            </w:r>
            <w:r>
              <w:rPr>
                <w:b/>
                <w:sz w:val="22"/>
                <w:szCs w:val="22"/>
              </w:rPr>
              <w:t>, limited to fees collected by the entity, limited to wireline or wireless service, etc.)</w:t>
            </w:r>
          </w:p>
        </w:tc>
      </w:tr>
      <w:tr w:rsidR="00CB2BBE">
        <w:trPr>
          <w:jc w:val="center"/>
        </w:trPr>
        <w:tc>
          <w:tcPr>
            <w:tcW w:w="0" w:type="auto"/>
            <w:gridSpan w:val="3"/>
          </w:tcPr>
          <w:p w:rsidR="00CB2BBE" w:rsidRDefault="002F383F">
            <w:pPr>
              <w:spacing w:before="120"/>
              <w:rPr>
                <w:sz w:val="22"/>
                <w:szCs w:val="22"/>
              </w:rPr>
            </w:pPr>
            <w:r>
              <w:rPr>
                <w:sz w:val="22"/>
                <w:szCs w:val="22"/>
              </w:rPr>
              <w:t>Local governing bodies may expend all collected 911 surcharge fees for any of the purposes outlined in</w:t>
            </w:r>
            <w:r>
              <w:rPr>
                <w:sz w:val="22"/>
                <w:szCs w:val="22"/>
              </w:rPr>
              <w:br/>
              <w:t>CRS § 29-11- 104.</w:t>
            </w:r>
          </w:p>
        </w:tc>
      </w:tr>
    </w:tbl>
    <w:p w:rsidR="00CB2BBE" w:rsidRDefault="00CB2BBE">
      <w:pPr>
        <w:spacing w:after="200" w:line="276" w:lineRule="auto"/>
        <w:rPr>
          <w:color w:val="000000"/>
          <w:sz w:val="22"/>
          <w:szCs w:val="22"/>
        </w:rPr>
      </w:pPr>
    </w:p>
    <w:p w:rsidR="00CB2BBE" w:rsidRDefault="002F383F">
      <w:pPr>
        <w:numPr>
          <w:ilvl w:val="0"/>
          <w:numId w:val="15"/>
        </w:numPr>
        <w:pBdr>
          <w:top w:val="nil"/>
          <w:left w:val="nil"/>
          <w:bottom w:val="nil"/>
          <w:right w:val="nil"/>
          <w:between w:val="nil"/>
        </w:pBdr>
        <w:spacing w:after="120"/>
        <w:contextualSpacing/>
        <w:rPr>
          <w:b/>
          <w:sz w:val="22"/>
          <w:szCs w:val="22"/>
        </w:rPr>
      </w:pPr>
      <w:r>
        <w:rPr>
          <w:b/>
          <w:color w:val="000000"/>
          <w:sz w:val="22"/>
          <w:szCs w:val="22"/>
        </w:rPr>
        <w:t xml:space="preserve">Has your state established a funding mechanism that mandates </w:t>
      </w:r>
      <w:r>
        <w:rPr>
          <w:b/>
          <w:i/>
          <w:color w:val="000000"/>
          <w:sz w:val="22"/>
          <w:szCs w:val="22"/>
        </w:rPr>
        <w:t>how</w:t>
      </w:r>
      <w:r>
        <w:rPr>
          <w:b/>
          <w:color w:val="000000"/>
          <w:sz w:val="22"/>
          <w:szCs w:val="22"/>
        </w:rPr>
        <w:t xml:space="preserve"> collected funds can be used?  </w:t>
      </w:r>
      <w:r>
        <w:rPr>
          <w:b/>
          <w:i/>
          <w:color w:val="000000"/>
          <w:sz w:val="22"/>
          <w:szCs w:val="22"/>
        </w:rPr>
        <w:t>Check one</w:t>
      </w:r>
      <w:r>
        <w:rPr>
          <w:b/>
          <w:color w:val="000000"/>
          <w:sz w:val="22"/>
          <w:szCs w:val="22"/>
        </w:rPr>
        <w:t>.</w:t>
      </w:r>
    </w:p>
    <w:p w:rsidR="00CB2BBE" w:rsidRDefault="002F383F">
      <w:pPr>
        <w:numPr>
          <w:ilvl w:val="0"/>
          <w:numId w:val="2"/>
        </w:numPr>
        <w:pBdr>
          <w:top w:val="nil"/>
          <w:left w:val="nil"/>
          <w:bottom w:val="nil"/>
          <w:right w:val="nil"/>
          <w:between w:val="nil"/>
        </w:pBdr>
        <w:tabs>
          <w:tab w:val="left" w:pos="1440"/>
        </w:tabs>
        <w:spacing w:before="100" w:after="120"/>
        <w:jc w:val="center"/>
        <w:rPr>
          <w:i/>
          <w:color w:val="000000"/>
          <w:sz w:val="22"/>
          <w:szCs w:val="22"/>
        </w:rPr>
      </w:pPr>
      <w:r>
        <w:rPr>
          <w:color w:val="000000"/>
          <w:sz w:val="22"/>
          <w:szCs w:val="22"/>
        </w:rPr>
        <w:t>Yes …………………..</w:t>
      </w:r>
      <w:r>
        <w:rPr>
          <w:color w:val="000000"/>
          <w:sz w:val="22"/>
          <w:szCs w:val="22"/>
        </w:rPr>
        <w:tab/>
      </w:r>
      <w:r>
        <w:rPr>
          <w:sz w:val="22"/>
          <w:szCs w:val="22"/>
        </w:rPr>
        <w:t>⛝</w:t>
      </w:r>
    </w:p>
    <w:p w:rsidR="00CB2BBE" w:rsidRDefault="002F383F">
      <w:pPr>
        <w:numPr>
          <w:ilvl w:val="0"/>
          <w:numId w:val="2"/>
        </w:numPr>
        <w:pBdr>
          <w:top w:val="nil"/>
          <w:left w:val="nil"/>
          <w:bottom w:val="nil"/>
          <w:right w:val="nil"/>
          <w:between w:val="nil"/>
        </w:pBdr>
        <w:spacing w:after="120"/>
        <w:contextualSpacing/>
        <w:jc w:val="center"/>
        <w:rPr>
          <w:color w:val="000000"/>
          <w:sz w:val="22"/>
          <w:szCs w:val="22"/>
        </w:rPr>
      </w:pPr>
      <w:r>
        <w:rPr>
          <w:color w:val="000000"/>
          <w:sz w:val="22"/>
          <w:szCs w:val="22"/>
        </w:rPr>
        <w:t>No ………………..…..</w:t>
      </w:r>
      <w:r>
        <w:rPr>
          <w:color w:val="000000"/>
          <w:sz w:val="22"/>
          <w:szCs w:val="22"/>
        </w:rPr>
        <w:tab/>
      </w:r>
      <w:r>
        <w:rPr>
          <w:b/>
          <w:color w:val="000000"/>
          <w:sz w:val="22"/>
          <w:szCs w:val="22"/>
        </w:rPr>
        <w:t>☐</w:t>
      </w:r>
    </w:p>
    <w:p w:rsidR="00CB2BBE" w:rsidRDefault="00CB2BBE">
      <w:pPr>
        <w:spacing w:after="120"/>
        <w:ind w:left="2160"/>
        <w:rPr>
          <w:color w:val="000000"/>
          <w:sz w:val="22"/>
          <w:szCs w:val="22"/>
        </w:rPr>
      </w:pPr>
    </w:p>
    <w:p w:rsidR="00CB2BBE" w:rsidRDefault="002F383F">
      <w:pPr>
        <w:spacing w:after="120"/>
        <w:ind w:left="360"/>
        <w:rPr>
          <w:color w:val="000000"/>
          <w:sz w:val="22"/>
          <w:szCs w:val="22"/>
        </w:rPr>
      </w:pPr>
      <w:r>
        <w:rPr>
          <w:b/>
          <w:color w:val="000000"/>
          <w:sz w:val="22"/>
          <w:szCs w:val="22"/>
        </w:rPr>
        <w:t>2a.</w:t>
      </w:r>
      <w:r>
        <w:rPr>
          <w:color w:val="000000"/>
          <w:sz w:val="22"/>
          <w:szCs w:val="22"/>
        </w:rPr>
        <w:t xml:space="preserve"> </w:t>
      </w:r>
      <w:r>
        <w:rPr>
          <w:b/>
          <w:color w:val="000000"/>
          <w:sz w:val="22"/>
          <w:szCs w:val="22"/>
        </w:rPr>
        <w:t>If you checked YES, provide a legal citation to the funding mechanism of any such criteria.</w:t>
      </w:r>
    </w:p>
    <w:p w:rsidR="00CB2BBE" w:rsidRDefault="00CB2BBE">
      <w:pPr>
        <w:spacing w:after="120"/>
        <w:ind w:left="360"/>
        <w:rPr>
          <w:color w:val="000000"/>
          <w:sz w:val="22"/>
          <w:szCs w:val="22"/>
        </w:rPr>
      </w:pPr>
    </w:p>
    <w:tbl>
      <w:tblPr>
        <w:tblStyle w:val="aa"/>
        <w:tblW w:w="9230" w:type="dxa"/>
        <w:tblInd w:w="360" w:type="dxa"/>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30"/>
      </w:tblGrid>
      <w:tr w:rsidR="00CB2BBE">
        <w:tc>
          <w:tcPr>
            <w:tcW w:w="0" w:type="auto"/>
          </w:tcPr>
          <w:p w:rsidR="00CB2BBE" w:rsidRDefault="002F383F">
            <w:pPr>
              <w:spacing w:after="120"/>
              <w:rPr>
                <w:sz w:val="22"/>
                <w:szCs w:val="22"/>
              </w:rPr>
            </w:pPr>
            <w:r>
              <w:rPr>
                <w:sz w:val="22"/>
                <w:szCs w:val="22"/>
              </w:rPr>
              <w:t>CRS § 29-11-104</w:t>
            </w:r>
          </w:p>
        </w:tc>
      </w:tr>
    </w:tbl>
    <w:p w:rsidR="00CB2BBE" w:rsidRDefault="00CB2BBE">
      <w:pPr>
        <w:spacing w:after="120"/>
        <w:ind w:left="360"/>
        <w:rPr>
          <w:color w:val="000000"/>
          <w:sz w:val="22"/>
          <w:szCs w:val="22"/>
        </w:rPr>
      </w:pPr>
    </w:p>
    <w:p w:rsidR="00CB2BBE" w:rsidRDefault="002F383F">
      <w:pPr>
        <w:spacing w:after="120"/>
        <w:ind w:left="360"/>
        <w:rPr>
          <w:b/>
          <w:color w:val="000000"/>
          <w:sz w:val="22"/>
          <w:szCs w:val="22"/>
        </w:rPr>
      </w:pPr>
      <w:r>
        <w:rPr>
          <w:b/>
          <w:color w:val="000000"/>
          <w:sz w:val="22"/>
          <w:szCs w:val="22"/>
        </w:rPr>
        <w:t>2b.</w:t>
      </w:r>
      <w:r>
        <w:rPr>
          <w:color w:val="000000"/>
          <w:sz w:val="22"/>
          <w:szCs w:val="22"/>
        </w:rPr>
        <w:t xml:space="preserve"> </w:t>
      </w:r>
      <w:r>
        <w:rPr>
          <w:b/>
          <w:color w:val="000000"/>
          <w:sz w:val="22"/>
          <w:szCs w:val="22"/>
        </w:rPr>
        <w:t>If you checked NO, describe how your state or jurisdiction decides how collected funds can be used.</w:t>
      </w:r>
    </w:p>
    <w:p w:rsidR="00CB2BBE" w:rsidRDefault="00CB2BBE">
      <w:pPr>
        <w:spacing w:after="120"/>
        <w:ind w:left="360"/>
        <w:rPr>
          <w:b/>
          <w:sz w:val="22"/>
          <w:szCs w:val="22"/>
        </w:rPr>
      </w:pPr>
    </w:p>
    <w:p w:rsidR="00CB2BBE" w:rsidRDefault="00CB2BBE">
      <w:pPr>
        <w:spacing w:after="120"/>
        <w:ind w:left="360"/>
        <w:rPr>
          <w:b/>
          <w:sz w:val="22"/>
          <w:szCs w:val="22"/>
        </w:rPr>
      </w:pPr>
    </w:p>
    <w:tbl>
      <w:tblPr>
        <w:tblStyle w:val="ab"/>
        <w:tblW w:w="9230" w:type="dxa"/>
        <w:tblInd w:w="360" w:type="dxa"/>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30"/>
      </w:tblGrid>
      <w:tr w:rsidR="00CB2BBE">
        <w:tc>
          <w:tcPr>
            <w:tcW w:w="0" w:type="auto"/>
          </w:tcPr>
          <w:p w:rsidR="00CB2BBE" w:rsidRDefault="002F383F">
            <w:pPr>
              <w:spacing w:after="120"/>
              <w:rPr>
                <w:sz w:val="22"/>
                <w:szCs w:val="22"/>
              </w:rPr>
            </w:pPr>
            <w:r>
              <w:rPr>
                <w:sz w:val="22"/>
                <w:szCs w:val="22"/>
              </w:rPr>
              <w:t>N/A</w:t>
            </w:r>
          </w:p>
        </w:tc>
      </w:tr>
    </w:tbl>
    <w:p w:rsidR="00CB2BBE" w:rsidRDefault="00CB2BBE">
      <w:pPr>
        <w:spacing w:after="120"/>
        <w:rPr>
          <w:color w:val="000000"/>
          <w:sz w:val="22"/>
          <w:szCs w:val="22"/>
        </w:rPr>
      </w:pPr>
    </w:p>
    <w:p w:rsidR="00CB2BBE" w:rsidRDefault="002F383F">
      <w:pPr>
        <w:numPr>
          <w:ilvl w:val="0"/>
          <w:numId w:val="8"/>
        </w:numPr>
        <w:pBdr>
          <w:top w:val="nil"/>
          <w:left w:val="nil"/>
          <w:bottom w:val="nil"/>
          <w:right w:val="nil"/>
          <w:between w:val="nil"/>
        </w:pBdr>
        <w:tabs>
          <w:tab w:val="left" w:pos="630"/>
        </w:tabs>
        <w:contextualSpacing/>
        <w:rPr>
          <w:color w:val="000000"/>
          <w:sz w:val="22"/>
          <w:szCs w:val="22"/>
          <w:u w:val="single"/>
        </w:rPr>
      </w:pPr>
      <w:r>
        <w:rPr>
          <w:b/>
          <w:color w:val="000000"/>
          <w:sz w:val="22"/>
          <w:szCs w:val="22"/>
          <w:u w:val="single"/>
        </w:rPr>
        <w:t>Description of Uses of Collected 911/E911 Fees</w:t>
      </w:r>
    </w:p>
    <w:p w:rsidR="00CB2BBE" w:rsidRDefault="00CB2BBE">
      <w:pPr>
        <w:pBdr>
          <w:top w:val="nil"/>
          <w:left w:val="nil"/>
          <w:bottom w:val="nil"/>
          <w:right w:val="nil"/>
          <w:between w:val="nil"/>
        </w:pBdr>
        <w:ind w:left="720" w:hanging="720"/>
        <w:rPr>
          <w:b/>
          <w:color w:val="000000"/>
          <w:sz w:val="22"/>
          <w:szCs w:val="22"/>
        </w:rPr>
      </w:pPr>
    </w:p>
    <w:p w:rsidR="00CB2BBE" w:rsidRDefault="002F383F">
      <w:pPr>
        <w:numPr>
          <w:ilvl w:val="0"/>
          <w:numId w:val="18"/>
        </w:numPr>
        <w:pBdr>
          <w:top w:val="nil"/>
          <w:left w:val="nil"/>
          <w:bottom w:val="nil"/>
          <w:right w:val="nil"/>
          <w:between w:val="nil"/>
        </w:pBdr>
        <w:spacing w:after="120"/>
        <w:contextualSpacing/>
        <w:rPr>
          <w:b/>
          <w:color w:val="000000"/>
        </w:rPr>
      </w:pPr>
      <w:r>
        <w:rPr>
          <w:b/>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w:t>
      </w:r>
      <w:r>
        <w:rPr>
          <w:b/>
          <w:color w:val="000000"/>
          <w:sz w:val="22"/>
          <w:szCs w:val="22"/>
        </w:rPr>
        <w:t>ms, and organizations support 911 and E911 services or enhancements of such services.</w:t>
      </w:r>
    </w:p>
    <w:p w:rsidR="00CB2BBE" w:rsidRDefault="00CB2BBE">
      <w:pPr>
        <w:spacing w:after="120"/>
        <w:rPr>
          <w:color w:val="000000"/>
          <w:sz w:val="22"/>
          <w:szCs w:val="22"/>
        </w:rPr>
      </w:pPr>
    </w:p>
    <w:tbl>
      <w:tblPr>
        <w:tblStyle w:val="ac"/>
        <w:tblW w:w="9576" w:type="dxa"/>
        <w:jc w:val="center"/>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CB2BBE">
        <w:trPr>
          <w:jc w:val="center"/>
        </w:trPr>
        <w:tc>
          <w:tcPr>
            <w:tcW w:w="0" w:type="auto"/>
          </w:tcPr>
          <w:p w:rsidR="00CB2BBE" w:rsidRDefault="00CB2BBE">
            <w:pPr>
              <w:spacing w:after="120"/>
              <w:rPr>
                <w:sz w:val="22"/>
                <w:szCs w:val="22"/>
              </w:rPr>
            </w:pPr>
          </w:p>
          <w:p w:rsidR="00CB2BBE" w:rsidRDefault="002F383F">
            <w:pPr>
              <w:spacing w:after="120"/>
              <w:rPr>
                <w:sz w:val="22"/>
                <w:szCs w:val="22"/>
              </w:rPr>
            </w:pPr>
            <w:r>
              <w:rPr>
                <w:sz w:val="22"/>
                <w:szCs w:val="22"/>
              </w:rPr>
              <w:t>A comprehensive list cannot be provided by the state, as spending authority rests in the hands of 58 separate local 911 governing bodies, and each may spend funds as th</w:t>
            </w:r>
            <w:r>
              <w:rPr>
                <w:sz w:val="22"/>
                <w:szCs w:val="22"/>
              </w:rPr>
              <w:t>ey see fit within the authority of CRS § 29-11-104.</w:t>
            </w:r>
          </w:p>
          <w:p w:rsidR="00CB2BBE" w:rsidRDefault="00CB2BBE">
            <w:pPr>
              <w:spacing w:after="120"/>
              <w:rPr>
                <w:sz w:val="22"/>
                <w:szCs w:val="22"/>
              </w:rPr>
            </w:pPr>
          </w:p>
          <w:p w:rsidR="00CB2BBE" w:rsidRDefault="00CB2BBE">
            <w:pPr>
              <w:spacing w:after="120"/>
              <w:rPr>
                <w:sz w:val="22"/>
                <w:szCs w:val="22"/>
              </w:rPr>
            </w:pPr>
          </w:p>
          <w:p w:rsidR="00CB2BBE" w:rsidRDefault="00CB2BBE">
            <w:pPr>
              <w:spacing w:after="120"/>
              <w:rPr>
                <w:sz w:val="22"/>
                <w:szCs w:val="22"/>
              </w:rPr>
            </w:pPr>
          </w:p>
          <w:p w:rsidR="00CB2BBE" w:rsidRDefault="00CB2BBE">
            <w:pPr>
              <w:spacing w:after="120"/>
              <w:rPr>
                <w:sz w:val="22"/>
                <w:szCs w:val="22"/>
              </w:rPr>
            </w:pPr>
          </w:p>
          <w:p w:rsidR="00CB2BBE" w:rsidRDefault="00CB2BBE">
            <w:pPr>
              <w:spacing w:after="120"/>
              <w:rPr>
                <w:sz w:val="22"/>
                <w:szCs w:val="22"/>
              </w:rPr>
            </w:pPr>
          </w:p>
          <w:p w:rsidR="00CB2BBE" w:rsidRDefault="00CB2BBE">
            <w:pPr>
              <w:spacing w:after="120"/>
              <w:rPr>
                <w:sz w:val="22"/>
                <w:szCs w:val="22"/>
              </w:rPr>
            </w:pPr>
          </w:p>
          <w:p w:rsidR="00CB2BBE" w:rsidRDefault="00CB2BBE">
            <w:pPr>
              <w:spacing w:after="120"/>
              <w:rPr>
                <w:sz w:val="22"/>
                <w:szCs w:val="22"/>
              </w:rPr>
            </w:pPr>
          </w:p>
          <w:p w:rsidR="00CB2BBE" w:rsidRDefault="00CB2BBE">
            <w:pPr>
              <w:spacing w:after="120"/>
              <w:rPr>
                <w:sz w:val="22"/>
                <w:szCs w:val="22"/>
              </w:rPr>
            </w:pPr>
          </w:p>
          <w:p w:rsidR="00CB2BBE" w:rsidRDefault="00CB2BBE">
            <w:pPr>
              <w:spacing w:after="120"/>
              <w:rPr>
                <w:sz w:val="22"/>
                <w:szCs w:val="22"/>
              </w:rPr>
            </w:pPr>
          </w:p>
          <w:p w:rsidR="00CB2BBE" w:rsidRDefault="00CB2BBE">
            <w:pPr>
              <w:spacing w:after="120"/>
              <w:rPr>
                <w:sz w:val="22"/>
                <w:szCs w:val="22"/>
              </w:rPr>
            </w:pPr>
          </w:p>
          <w:p w:rsidR="00CB2BBE" w:rsidRDefault="00CB2BBE">
            <w:pPr>
              <w:spacing w:after="120"/>
              <w:rPr>
                <w:sz w:val="22"/>
                <w:szCs w:val="22"/>
              </w:rPr>
            </w:pPr>
          </w:p>
          <w:p w:rsidR="00CB2BBE" w:rsidRDefault="00CB2BBE">
            <w:pPr>
              <w:spacing w:after="120"/>
              <w:rPr>
                <w:sz w:val="22"/>
                <w:szCs w:val="22"/>
              </w:rPr>
            </w:pPr>
          </w:p>
          <w:p w:rsidR="00CB2BBE" w:rsidRDefault="00CB2BBE">
            <w:pPr>
              <w:spacing w:after="120"/>
              <w:rPr>
                <w:sz w:val="22"/>
                <w:szCs w:val="22"/>
              </w:rPr>
            </w:pPr>
          </w:p>
        </w:tc>
      </w:tr>
    </w:tbl>
    <w:p w:rsidR="00CB2BBE" w:rsidRDefault="002F383F">
      <w:pPr>
        <w:spacing w:after="200" w:line="276" w:lineRule="auto"/>
        <w:rPr>
          <w:b/>
          <w:color w:val="000000"/>
          <w:sz w:val="22"/>
          <w:szCs w:val="22"/>
        </w:rPr>
      </w:pPr>
      <w:r>
        <w:br w:type="page"/>
      </w:r>
    </w:p>
    <w:p w:rsidR="00CB2BBE" w:rsidRDefault="00CB2BBE">
      <w:pPr>
        <w:pBdr>
          <w:top w:val="nil"/>
          <w:left w:val="nil"/>
          <w:bottom w:val="nil"/>
          <w:right w:val="nil"/>
          <w:between w:val="nil"/>
        </w:pBdr>
        <w:ind w:left="720" w:hanging="720"/>
        <w:rPr>
          <w:b/>
          <w:color w:val="000000"/>
          <w:sz w:val="22"/>
          <w:szCs w:val="22"/>
        </w:rPr>
      </w:pPr>
    </w:p>
    <w:p w:rsidR="00CB2BBE" w:rsidRDefault="00CB2BBE">
      <w:pPr>
        <w:pBdr>
          <w:top w:val="nil"/>
          <w:left w:val="nil"/>
          <w:bottom w:val="nil"/>
          <w:right w:val="nil"/>
          <w:between w:val="nil"/>
        </w:pBdr>
        <w:spacing w:after="120"/>
        <w:ind w:left="720" w:hanging="720"/>
        <w:rPr>
          <w:b/>
          <w:color w:val="000000"/>
          <w:sz w:val="22"/>
          <w:szCs w:val="22"/>
        </w:rPr>
      </w:pPr>
    </w:p>
    <w:tbl>
      <w:tblPr>
        <w:tblStyle w:val="ad"/>
        <w:tblW w:w="9576" w:type="dxa"/>
        <w:tblInd w:w="72" w:type="dxa"/>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4111"/>
        <w:gridCol w:w="1620"/>
        <w:gridCol w:w="1451"/>
      </w:tblGrid>
      <w:tr w:rsidR="00CB2BBE">
        <w:tc>
          <w:tcPr>
            <w:tcW w:w="0" w:type="auto"/>
            <w:gridSpan w:val="4"/>
            <w:shd w:val="clear" w:color="auto" w:fill="D9D9D9"/>
            <w:vAlign w:val="center"/>
          </w:tcPr>
          <w:p w:rsidR="00CB2BBE" w:rsidRDefault="002F383F">
            <w:pPr>
              <w:numPr>
                <w:ilvl w:val="0"/>
                <w:numId w:val="18"/>
              </w:numPr>
              <w:pBdr>
                <w:top w:val="nil"/>
                <w:left w:val="nil"/>
                <w:bottom w:val="nil"/>
                <w:right w:val="nil"/>
                <w:between w:val="nil"/>
              </w:pBdr>
              <w:spacing w:before="0" w:after="120"/>
              <w:contextualSpacing/>
              <w:rPr>
                <w:b/>
              </w:rPr>
            </w:pPr>
            <w:r>
              <w:rPr>
                <w:rFonts w:ascii="Times New Roman" w:eastAsia="Times New Roman" w:hAnsi="Times New Roman" w:cs="Times New Roman"/>
                <w:b/>
                <w:sz w:val="22"/>
                <w:szCs w:val="22"/>
              </w:rPr>
              <w:t xml:space="preserve">Please identify the allowed uses of the collected funds. </w:t>
            </w:r>
            <w:r>
              <w:rPr>
                <w:rFonts w:ascii="Times New Roman" w:eastAsia="Times New Roman" w:hAnsi="Times New Roman" w:cs="Times New Roman"/>
                <w:b/>
                <w:i/>
                <w:sz w:val="22"/>
                <w:szCs w:val="22"/>
              </w:rPr>
              <w:t>Check all that apply</w:t>
            </w:r>
            <w:r>
              <w:rPr>
                <w:rFonts w:ascii="Times New Roman" w:eastAsia="Times New Roman" w:hAnsi="Times New Roman" w:cs="Times New Roman"/>
                <w:b/>
                <w:sz w:val="22"/>
                <w:szCs w:val="22"/>
              </w:rPr>
              <w:t>.</w:t>
            </w:r>
          </w:p>
        </w:tc>
      </w:tr>
      <w:tr w:rsidR="00CB2BBE">
        <w:tc>
          <w:tcPr>
            <w:tcW w:w="0" w:type="auto"/>
            <w:gridSpan w:val="2"/>
            <w:shd w:val="clear" w:color="auto" w:fill="D9D9D9"/>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Type of Cost</w:t>
            </w:r>
          </w:p>
        </w:tc>
        <w:tc>
          <w:tcPr>
            <w:tcW w:w="0" w:type="auto"/>
            <w:shd w:val="clear" w:color="auto" w:fill="D9D9D9"/>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Yes</w:t>
            </w:r>
          </w:p>
        </w:tc>
        <w:tc>
          <w:tcPr>
            <w:tcW w:w="0" w:type="auto"/>
            <w:shd w:val="clear" w:color="auto" w:fill="D9D9D9"/>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No</w:t>
            </w:r>
          </w:p>
        </w:tc>
      </w:tr>
      <w:tr w:rsidR="00CB2BBE">
        <w:tc>
          <w:tcPr>
            <w:tcW w:w="0" w:type="auto"/>
            <w:vMerge w:val="restart"/>
            <w:vAlign w:val="center"/>
          </w:tcPr>
          <w:p w:rsidR="00CB2BBE" w:rsidRDefault="002F383F">
            <w:pPr>
              <w:spacing w:after="200" w:line="276" w:lineRule="auto"/>
              <w:jc w:val="center"/>
              <w:rPr>
                <w:b/>
                <w:sz w:val="22"/>
                <w:szCs w:val="22"/>
              </w:rPr>
            </w:pPr>
            <w:r>
              <w:rPr>
                <w:b/>
                <w:sz w:val="22"/>
                <w:szCs w:val="22"/>
              </w:rPr>
              <w:t>Operating Costs</w:t>
            </w:r>
          </w:p>
        </w:tc>
        <w:tc>
          <w:tcPr>
            <w:tcW w:w="0" w:type="auto"/>
          </w:tcPr>
          <w:p w:rsidR="00CB2BBE" w:rsidRDefault="002F383F">
            <w:pPr>
              <w:spacing w:after="200" w:line="276" w:lineRule="auto"/>
              <w:rPr>
                <w:sz w:val="22"/>
                <w:szCs w:val="22"/>
              </w:rPr>
            </w:pPr>
            <w:r>
              <w:rPr>
                <w:sz w:val="22"/>
                <w:szCs w:val="22"/>
              </w:rPr>
              <w:t>Lease, purchase, maintenance of customer premises equipment (CPE) (hardware and software)</w:t>
            </w:r>
          </w:p>
        </w:tc>
        <w:tc>
          <w:tcPr>
            <w:tcW w:w="0" w:type="auto"/>
            <w:vAlign w:val="center"/>
          </w:tcPr>
          <w:p w:rsidR="00CB2BBE" w:rsidRDefault="002F383F">
            <w:pPr>
              <w:tabs>
                <w:tab w:val="left" w:pos="1440"/>
              </w:tabs>
              <w:spacing w:before="100" w:after="120"/>
              <w:jc w:val="center"/>
              <w:rPr>
                <w:sz w:val="22"/>
                <w:szCs w:val="22"/>
              </w:rPr>
            </w:pPr>
            <w:r>
              <w:rPr>
                <w:rFonts w:ascii="Times New Roman" w:eastAsia="Times New Roman" w:hAnsi="Times New Roman" w:cs="Times New Roman"/>
                <w:sz w:val="22"/>
                <w:szCs w:val="22"/>
              </w:rPr>
              <w:t>⛝</w:t>
            </w:r>
          </w:p>
        </w:tc>
        <w:tc>
          <w:tcPr>
            <w:tcW w:w="0" w:type="auto"/>
            <w:vAlign w:val="center"/>
          </w:tcPr>
          <w:p w:rsidR="00CB2BBE" w:rsidRDefault="002F383F">
            <w:pPr>
              <w:spacing w:after="200" w:line="276" w:lineRule="auto"/>
              <w:jc w:val="center"/>
              <w:rPr>
                <w:sz w:val="22"/>
                <w:szCs w:val="22"/>
              </w:rPr>
            </w:pPr>
            <w:r>
              <w:rPr>
                <w:b/>
                <w:sz w:val="22"/>
                <w:szCs w:val="22"/>
              </w:rPr>
              <w:t>☐</w:t>
            </w:r>
          </w:p>
        </w:tc>
      </w:tr>
      <w:tr w:rsidR="00CB2BBE">
        <w:tc>
          <w:tcPr>
            <w:tcW w:w="0" w:type="auto"/>
            <w:vMerge/>
            <w:vAlign w:val="center"/>
          </w:tcPr>
          <w:p w:rsidR="00CB2BBE" w:rsidRDefault="00CB2BBE">
            <w:pPr>
              <w:widowControl w:val="0"/>
              <w:pBdr>
                <w:top w:val="nil"/>
                <w:left w:val="nil"/>
                <w:bottom w:val="nil"/>
                <w:right w:val="nil"/>
                <w:between w:val="nil"/>
              </w:pBdr>
              <w:spacing w:before="0" w:line="276" w:lineRule="auto"/>
              <w:rPr>
                <w:sz w:val="22"/>
                <w:szCs w:val="22"/>
              </w:rPr>
            </w:pPr>
          </w:p>
        </w:tc>
        <w:tc>
          <w:tcPr>
            <w:tcW w:w="0" w:type="auto"/>
          </w:tcPr>
          <w:p w:rsidR="00CB2BBE" w:rsidRDefault="002F383F">
            <w:pPr>
              <w:spacing w:after="200" w:line="276" w:lineRule="auto"/>
              <w:rPr>
                <w:sz w:val="22"/>
                <w:szCs w:val="22"/>
              </w:rPr>
            </w:pPr>
            <w:r>
              <w:rPr>
                <w:sz w:val="22"/>
                <w:szCs w:val="22"/>
              </w:rPr>
              <w:t>Lease, purchase, maintenance of computer aided dispatch (CAD) equipment (hardware and software)</w:t>
            </w:r>
          </w:p>
        </w:tc>
        <w:tc>
          <w:tcPr>
            <w:tcW w:w="0" w:type="auto"/>
            <w:vAlign w:val="center"/>
          </w:tcPr>
          <w:p w:rsidR="00CB2BBE" w:rsidRDefault="002F383F">
            <w:pPr>
              <w:tabs>
                <w:tab w:val="left" w:pos="1440"/>
              </w:tabs>
              <w:spacing w:before="100" w:after="120"/>
              <w:jc w:val="center"/>
            </w:pPr>
            <w:r>
              <w:rPr>
                <w:rFonts w:ascii="Times New Roman" w:eastAsia="Times New Roman" w:hAnsi="Times New Roman" w:cs="Times New Roman"/>
                <w:sz w:val="22"/>
                <w:szCs w:val="22"/>
              </w:rPr>
              <w:t>⛝</w:t>
            </w:r>
          </w:p>
        </w:tc>
        <w:tc>
          <w:tcPr>
            <w:tcW w:w="0" w:type="auto"/>
            <w:vAlign w:val="center"/>
          </w:tcPr>
          <w:p w:rsidR="00CB2BBE" w:rsidRDefault="002F383F">
            <w:pPr>
              <w:jc w:val="center"/>
            </w:pPr>
            <w:r>
              <w:rPr>
                <w:b/>
                <w:sz w:val="22"/>
                <w:szCs w:val="22"/>
              </w:rPr>
              <w:t>☐</w:t>
            </w:r>
          </w:p>
        </w:tc>
      </w:tr>
      <w:tr w:rsidR="00CB2BBE">
        <w:tc>
          <w:tcPr>
            <w:tcW w:w="0" w:type="auto"/>
            <w:vMerge/>
            <w:vAlign w:val="center"/>
          </w:tcPr>
          <w:p w:rsidR="00CB2BBE" w:rsidRDefault="00CB2BBE">
            <w:pPr>
              <w:widowControl w:val="0"/>
              <w:pBdr>
                <w:top w:val="nil"/>
                <w:left w:val="nil"/>
                <w:bottom w:val="nil"/>
                <w:right w:val="nil"/>
                <w:between w:val="nil"/>
              </w:pBdr>
              <w:spacing w:before="0" w:line="276" w:lineRule="auto"/>
            </w:pPr>
          </w:p>
        </w:tc>
        <w:tc>
          <w:tcPr>
            <w:tcW w:w="0" w:type="auto"/>
          </w:tcPr>
          <w:p w:rsidR="00CB2BBE" w:rsidRDefault="002F383F">
            <w:pPr>
              <w:spacing w:after="200" w:line="276" w:lineRule="auto"/>
              <w:rPr>
                <w:sz w:val="22"/>
                <w:szCs w:val="22"/>
              </w:rPr>
            </w:pPr>
            <w:r>
              <w:rPr>
                <w:sz w:val="22"/>
                <w:szCs w:val="22"/>
              </w:rPr>
              <w:t>Lease, purchase, maintenance of building/facility</w:t>
            </w:r>
          </w:p>
        </w:tc>
        <w:tc>
          <w:tcPr>
            <w:tcW w:w="0" w:type="auto"/>
            <w:vAlign w:val="center"/>
          </w:tcPr>
          <w:p w:rsidR="00CB2BBE" w:rsidRDefault="002F383F">
            <w:pPr>
              <w:tabs>
                <w:tab w:val="left" w:pos="1440"/>
              </w:tabs>
              <w:spacing w:before="100" w:after="120"/>
              <w:jc w:val="center"/>
            </w:pPr>
            <w:r>
              <w:rPr>
                <w:rFonts w:ascii="Times New Roman" w:eastAsia="Times New Roman" w:hAnsi="Times New Roman" w:cs="Times New Roman"/>
                <w:sz w:val="22"/>
                <w:szCs w:val="22"/>
              </w:rPr>
              <w:t>⛝</w:t>
            </w:r>
          </w:p>
        </w:tc>
        <w:tc>
          <w:tcPr>
            <w:tcW w:w="0" w:type="auto"/>
            <w:vAlign w:val="center"/>
          </w:tcPr>
          <w:p w:rsidR="00CB2BBE" w:rsidRDefault="002F383F">
            <w:pPr>
              <w:jc w:val="center"/>
            </w:pPr>
            <w:r>
              <w:rPr>
                <w:b/>
                <w:sz w:val="22"/>
                <w:szCs w:val="22"/>
              </w:rPr>
              <w:t>☐</w:t>
            </w:r>
          </w:p>
        </w:tc>
      </w:tr>
      <w:tr w:rsidR="00CB2BBE">
        <w:tc>
          <w:tcPr>
            <w:tcW w:w="0" w:type="auto"/>
            <w:vMerge w:val="restart"/>
            <w:vAlign w:val="center"/>
          </w:tcPr>
          <w:p w:rsidR="00CB2BBE" w:rsidRDefault="002F383F">
            <w:pPr>
              <w:spacing w:after="200" w:line="276" w:lineRule="auto"/>
              <w:jc w:val="center"/>
              <w:rPr>
                <w:b/>
                <w:sz w:val="22"/>
                <w:szCs w:val="22"/>
              </w:rPr>
            </w:pPr>
            <w:r>
              <w:rPr>
                <w:b/>
                <w:sz w:val="22"/>
                <w:szCs w:val="22"/>
              </w:rPr>
              <w:t>Personnel Costs</w:t>
            </w:r>
          </w:p>
        </w:tc>
        <w:tc>
          <w:tcPr>
            <w:tcW w:w="0" w:type="auto"/>
          </w:tcPr>
          <w:p w:rsidR="00CB2BBE" w:rsidRDefault="002F383F">
            <w:pPr>
              <w:spacing w:after="200" w:line="276" w:lineRule="auto"/>
              <w:rPr>
                <w:sz w:val="22"/>
                <w:szCs w:val="22"/>
              </w:rPr>
            </w:pPr>
            <w:r>
              <w:rPr>
                <w:sz w:val="22"/>
                <w:szCs w:val="22"/>
              </w:rPr>
              <w:t>Telecommunicators’ Salaries</w:t>
            </w:r>
          </w:p>
        </w:tc>
        <w:tc>
          <w:tcPr>
            <w:tcW w:w="0" w:type="auto"/>
            <w:vAlign w:val="center"/>
          </w:tcPr>
          <w:p w:rsidR="00CB2BBE" w:rsidRDefault="002F383F">
            <w:pPr>
              <w:tabs>
                <w:tab w:val="left" w:pos="1440"/>
              </w:tabs>
              <w:spacing w:before="100" w:after="120"/>
              <w:jc w:val="center"/>
            </w:pPr>
            <w:r>
              <w:rPr>
                <w:rFonts w:ascii="Times New Roman" w:eastAsia="Times New Roman" w:hAnsi="Times New Roman" w:cs="Times New Roman"/>
                <w:sz w:val="22"/>
                <w:szCs w:val="22"/>
              </w:rPr>
              <w:t>⛝</w:t>
            </w:r>
          </w:p>
        </w:tc>
        <w:tc>
          <w:tcPr>
            <w:tcW w:w="0" w:type="auto"/>
            <w:vAlign w:val="center"/>
          </w:tcPr>
          <w:p w:rsidR="00CB2BBE" w:rsidRDefault="002F383F">
            <w:pPr>
              <w:jc w:val="center"/>
            </w:pPr>
            <w:r>
              <w:rPr>
                <w:b/>
                <w:sz w:val="22"/>
                <w:szCs w:val="22"/>
              </w:rPr>
              <w:t>☐</w:t>
            </w:r>
          </w:p>
        </w:tc>
      </w:tr>
      <w:tr w:rsidR="00CB2BBE">
        <w:tc>
          <w:tcPr>
            <w:tcW w:w="0" w:type="auto"/>
            <w:vMerge/>
            <w:vAlign w:val="center"/>
          </w:tcPr>
          <w:p w:rsidR="00CB2BBE" w:rsidRDefault="00CB2BBE">
            <w:pPr>
              <w:widowControl w:val="0"/>
              <w:pBdr>
                <w:top w:val="nil"/>
                <w:left w:val="nil"/>
                <w:bottom w:val="nil"/>
                <w:right w:val="nil"/>
                <w:between w:val="nil"/>
              </w:pBdr>
              <w:spacing w:before="0" w:line="276" w:lineRule="auto"/>
            </w:pPr>
          </w:p>
        </w:tc>
        <w:tc>
          <w:tcPr>
            <w:tcW w:w="0" w:type="auto"/>
          </w:tcPr>
          <w:p w:rsidR="00CB2BBE" w:rsidRDefault="002F383F">
            <w:pPr>
              <w:spacing w:after="200" w:line="276" w:lineRule="auto"/>
              <w:rPr>
                <w:sz w:val="22"/>
                <w:szCs w:val="22"/>
              </w:rPr>
            </w:pPr>
            <w:r>
              <w:rPr>
                <w:sz w:val="22"/>
                <w:szCs w:val="22"/>
              </w:rPr>
              <w:t>Training of Telecommunicators</w:t>
            </w:r>
          </w:p>
        </w:tc>
        <w:tc>
          <w:tcPr>
            <w:tcW w:w="0" w:type="auto"/>
            <w:vAlign w:val="center"/>
          </w:tcPr>
          <w:p w:rsidR="00CB2BBE" w:rsidRDefault="002F383F">
            <w:pPr>
              <w:tabs>
                <w:tab w:val="left" w:pos="1440"/>
              </w:tabs>
              <w:spacing w:before="100" w:after="120"/>
              <w:jc w:val="center"/>
            </w:pPr>
            <w:r>
              <w:rPr>
                <w:rFonts w:ascii="Times New Roman" w:eastAsia="Times New Roman" w:hAnsi="Times New Roman" w:cs="Times New Roman"/>
                <w:sz w:val="22"/>
                <w:szCs w:val="22"/>
              </w:rPr>
              <w:t>⛝</w:t>
            </w:r>
          </w:p>
        </w:tc>
        <w:tc>
          <w:tcPr>
            <w:tcW w:w="0" w:type="auto"/>
            <w:vAlign w:val="center"/>
          </w:tcPr>
          <w:p w:rsidR="00CB2BBE" w:rsidRDefault="002F383F">
            <w:pPr>
              <w:jc w:val="center"/>
            </w:pPr>
            <w:r>
              <w:rPr>
                <w:b/>
                <w:sz w:val="22"/>
                <w:szCs w:val="22"/>
              </w:rPr>
              <w:t>☐</w:t>
            </w:r>
          </w:p>
        </w:tc>
      </w:tr>
      <w:tr w:rsidR="00CB2BBE">
        <w:trPr>
          <w:trHeight w:val="320"/>
        </w:trPr>
        <w:tc>
          <w:tcPr>
            <w:tcW w:w="0" w:type="auto"/>
            <w:vMerge w:val="restart"/>
            <w:vAlign w:val="center"/>
          </w:tcPr>
          <w:p w:rsidR="00CB2BBE" w:rsidRDefault="002F383F">
            <w:pPr>
              <w:spacing w:after="200" w:line="276" w:lineRule="auto"/>
              <w:jc w:val="center"/>
              <w:rPr>
                <w:b/>
                <w:sz w:val="22"/>
                <w:szCs w:val="22"/>
              </w:rPr>
            </w:pPr>
            <w:r>
              <w:rPr>
                <w:b/>
                <w:sz w:val="22"/>
                <w:szCs w:val="22"/>
              </w:rPr>
              <w:t>Administrative Costs</w:t>
            </w:r>
          </w:p>
        </w:tc>
        <w:tc>
          <w:tcPr>
            <w:tcW w:w="0" w:type="auto"/>
          </w:tcPr>
          <w:p w:rsidR="00CB2BBE" w:rsidRDefault="002F383F">
            <w:pPr>
              <w:spacing w:after="200" w:line="276" w:lineRule="auto"/>
              <w:rPr>
                <w:sz w:val="22"/>
                <w:szCs w:val="22"/>
              </w:rPr>
            </w:pPr>
            <w:r>
              <w:rPr>
                <w:sz w:val="22"/>
                <w:szCs w:val="22"/>
              </w:rPr>
              <w:t>Program Administration</w:t>
            </w:r>
          </w:p>
        </w:tc>
        <w:tc>
          <w:tcPr>
            <w:tcW w:w="0" w:type="auto"/>
            <w:vAlign w:val="center"/>
          </w:tcPr>
          <w:p w:rsidR="00CB2BBE" w:rsidRDefault="002F383F">
            <w:pPr>
              <w:tabs>
                <w:tab w:val="left" w:pos="1440"/>
              </w:tabs>
              <w:spacing w:before="100" w:after="120"/>
              <w:jc w:val="center"/>
            </w:pPr>
            <w:r>
              <w:rPr>
                <w:rFonts w:ascii="Times New Roman" w:eastAsia="Times New Roman" w:hAnsi="Times New Roman" w:cs="Times New Roman"/>
                <w:sz w:val="22"/>
                <w:szCs w:val="22"/>
              </w:rPr>
              <w:t>⛝</w:t>
            </w:r>
          </w:p>
        </w:tc>
        <w:tc>
          <w:tcPr>
            <w:tcW w:w="0" w:type="auto"/>
            <w:vAlign w:val="center"/>
          </w:tcPr>
          <w:p w:rsidR="00CB2BBE" w:rsidRDefault="002F383F">
            <w:pPr>
              <w:jc w:val="center"/>
            </w:pPr>
            <w:r>
              <w:rPr>
                <w:b/>
                <w:sz w:val="22"/>
                <w:szCs w:val="22"/>
              </w:rPr>
              <w:t>☐</w:t>
            </w:r>
          </w:p>
        </w:tc>
      </w:tr>
      <w:tr w:rsidR="00CB2BBE">
        <w:trPr>
          <w:trHeight w:val="320"/>
        </w:trPr>
        <w:tc>
          <w:tcPr>
            <w:tcW w:w="0" w:type="auto"/>
            <w:vMerge/>
            <w:vAlign w:val="center"/>
          </w:tcPr>
          <w:p w:rsidR="00CB2BBE" w:rsidRDefault="00CB2BBE">
            <w:pPr>
              <w:widowControl w:val="0"/>
              <w:pBdr>
                <w:top w:val="nil"/>
                <w:left w:val="nil"/>
                <w:bottom w:val="nil"/>
                <w:right w:val="nil"/>
                <w:between w:val="nil"/>
              </w:pBdr>
              <w:spacing w:before="0" w:line="276" w:lineRule="auto"/>
            </w:pPr>
          </w:p>
        </w:tc>
        <w:tc>
          <w:tcPr>
            <w:tcW w:w="0" w:type="auto"/>
          </w:tcPr>
          <w:p w:rsidR="00CB2BBE" w:rsidRDefault="002F383F">
            <w:pPr>
              <w:spacing w:after="200" w:line="276" w:lineRule="auto"/>
              <w:rPr>
                <w:sz w:val="22"/>
                <w:szCs w:val="22"/>
              </w:rPr>
            </w:pPr>
            <w:r>
              <w:rPr>
                <w:sz w:val="22"/>
                <w:szCs w:val="22"/>
              </w:rPr>
              <w:t>Travel Expenses</w:t>
            </w:r>
          </w:p>
        </w:tc>
        <w:tc>
          <w:tcPr>
            <w:tcW w:w="0" w:type="auto"/>
            <w:vAlign w:val="center"/>
          </w:tcPr>
          <w:p w:rsidR="00CB2BBE" w:rsidRDefault="002F383F">
            <w:pPr>
              <w:tabs>
                <w:tab w:val="left" w:pos="1440"/>
              </w:tabs>
              <w:spacing w:before="100" w:after="120"/>
              <w:jc w:val="center"/>
            </w:pPr>
            <w:r>
              <w:rPr>
                <w:rFonts w:ascii="Times New Roman" w:eastAsia="Times New Roman" w:hAnsi="Times New Roman" w:cs="Times New Roman"/>
                <w:sz w:val="22"/>
                <w:szCs w:val="22"/>
              </w:rPr>
              <w:t>⛝</w:t>
            </w:r>
          </w:p>
        </w:tc>
        <w:tc>
          <w:tcPr>
            <w:tcW w:w="0" w:type="auto"/>
            <w:vAlign w:val="center"/>
          </w:tcPr>
          <w:p w:rsidR="00CB2BBE" w:rsidRDefault="002F383F">
            <w:pPr>
              <w:jc w:val="center"/>
            </w:pPr>
            <w:r>
              <w:rPr>
                <w:b/>
                <w:sz w:val="22"/>
                <w:szCs w:val="22"/>
              </w:rPr>
              <w:t>☐</w:t>
            </w:r>
          </w:p>
        </w:tc>
      </w:tr>
      <w:tr w:rsidR="00CB2BBE">
        <w:tc>
          <w:tcPr>
            <w:tcW w:w="0" w:type="auto"/>
            <w:vMerge w:val="restart"/>
            <w:vAlign w:val="center"/>
          </w:tcPr>
          <w:p w:rsidR="00CB2BBE" w:rsidRDefault="002F383F">
            <w:pPr>
              <w:spacing w:after="200" w:line="276" w:lineRule="auto"/>
              <w:jc w:val="center"/>
              <w:rPr>
                <w:b/>
                <w:sz w:val="22"/>
                <w:szCs w:val="22"/>
              </w:rPr>
            </w:pPr>
            <w:r>
              <w:rPr>
                <w:b/>
                <w:sz w:val="22"/>
                <w:szCs w:val="22"/>
              </w:rPr>
              <w:t>Dispatch Costs</w:t>
            </w:r>
          </w:p>
        </w:tc>
        <w:tc>
          <w:tcPr>
            <w:tcW w:w="0" w:type="auto"/>
          </w:tcPr>
          <w:p w:rsidR="00CB2BBE" w:rsidRDefault="002F383F">
            <w:pPr>
              <w:spacing w:after="200" w:line="276" w:lineRule="auto"/>
              <w:rPr>
                <w:sz w:val="22"/>
                <w:szCs w:val="22"/>
              </w:rPr>
            </w:pPr>
            <w:r>
              <w:rPr>
                <w:sz w:val="22"/>
                <w:szCs w:val="22"/>
              </w:rPr>
              <w:t>Reimbursement to other law enforcement entities providing dispatch</w:t>
            </w:r>
          </w:p>
        </w:tc>
        <w:tc>
          <w:tcPr>
            <w:tcW w:w="0" w:type="auto"/>
            <w:vAlign w:val="center"/>
          </w:tcPr>
          <w:p w:rsidR="00CB2BBE" w:rsidRDefault="002F383F">
            <w:pPr>
              <w:tabs>
                <w:tab w:val="left" w:pos="1440"/>
              </w:tabs>
              <w:spacing w:before="100" w:after="120"/>
              <w:jc w:val="center"/>
            </w:pPr>
            <w:r>
              <w:rPr>
                <w:rFonts w:ascii="Times New Roman" w:eastAsia="Times New Roman" w:hAnsi="Times New Roman" w:cs="Times New Roman"/>
                <w:sz w:val="22"/>
                <w:szCs w:val="22"/>
              </w:rPr>
              <w:t>⛝</w:t>
            </w:r>
          </w:p>
        </w:tc>
        <w:tc>
          <w:tcPr>
            <w:tcW w:w="0" w:type="auto"/>
            <w:vAlign w:val="center"/>
          </w:tcPr>
          <w:p w:rsidR="00CB2BBE" w:rsidRDefault="002F383F">
            <w:pPr>
              <w:jc w:val="center"/>
            </w:pPr>
            <w:r>
              <w:rPr>
                <w:b/>
                <w:sz w:val="22"/>
                <w:szCs w:val="22"/>
              </w:rPr>
              <w:t>☐</w:t>
            </w:r>
          </w:p>
        </w:tc>
      </w:tr>
      <w:tr w:rsidR="00CB2BBE">
        <w:tc>
          <w:tcPr>
            <w:tcW w:w="0" w:type="auto"/>
            <w:vMerge/>
            <w:vAlign w:val="center"/>
          </w:tcPr>
          <w:p w:rsidR="00CB2BBE" w:rsidRDefault="00CB2BBE">
            <w:pPr>
              <w:widowControl w:val="0"/>
              <w:pBdr>
                <w:top w:val="nil"/>
                <w:left w:val="nil"/>
                <w:bottom w:val="nil"/>
                <w:right w:val="nil"/>
                <w:between w:val="nil"/>
              </w:pBdr>
              <w:spacing w:before="0" w:line="276" w:lineRule="auto"/>
            </w:pPr>
          </w:p>
        </w:tc>
        <w:tc>
          <w:tcPr>
            <w:tcW w:w="0" w:type="auto"/>
          </w:tcPr>
          <w:p w:rsidR="00CB2BBE" w:rsidRDefault="002F383F">
            <w:pPr>
              <w:spacing w:after="200" w:line="276" w:lineRule="auto"/>
              <w:rPr>
                <w:sz w:val="22"/>
                <w:szCs w:val="22"/>
              </w:rPr>
            </w:pPr>
            <w:r>
              <w:rPr>
                <w:sz w:val="22"/>
                <w:szCs w:val="22"/>
              </w:rPr>
              <w:t>Lease, purchase, maintenance of Radio Dispatch Networks</w:t>
            </w:r>
          </w:p>
        </w:tc>
        <w:tc>
          <w:tcPr>
            <w:tcW w:w="0" w:type="auto"/>
            <w:vAlign w:val="center"/>
          </w:tcPr>
          <w:p w:rsidR="00CB2BBE" w:rsidRDefault="002F383F">
            <w:pPr>
              <w:tabs>
                <w:tab w:val="left" w:pos="1440"/>
              </w:tabs>
              <w:spacing w:before="100" w:after="120"/>
              <w:jc w:val="center"/>
            </w:pPr>
            <w:r>
              <w:rPr>
                <w:rFonts w:ascii="Times New Roman" w:eastAsia="Times New Roman" w:hAnsi="Times New Roman" w:cs="Times New Roman"/>
                <w:sz w:val="22"/>
                <w:szCs w:val="22"/>
              </w:rPr>
              <w:t>⛝</w:t>
            </w:r>
          </w:p>
        </w:tc>
        <w:tc>
          <w:tcPr>
            <w:tcW w:w="0" w:type="auto"/>
            <w:vAlign w:val="center"/>
          </w:tcPr>
          <w:p w:rsidR="00CB2BBE" w:rsidRDefault="002F383F">
            <w:pPr>
              <w:jc w:val="center"/>
            </w:pPr>
            <w:r>
              <w:rPr>
                <w:b/>
                <w:sz w:val="22"/>
                <w:szCs w:val="22"/>
              </w:rPr>
              <w:t>☐</w:t>
            </w:r>
          </w:p>
        </w:tc>
      </w:tr>
      <w:tr w:rsidR="00CB2BBE">
        <w:tc>
          <w:tcPr>
            <w:tcW w:w="0" w:type="auto"/>
            <w:vAlign w:val="center"/>
          </w:tcPr>
          <w:p w:rsidR="00CB2BBE" w:rsidRDefault="002F383F">
            <w:pPr>
              <w:spacing w:after="200" w:line="276" w:lineRule="auto"/>
              <w:jc w:val="center"/>
              <w:rPr>
                <w:b/>
                <w:sz w:val="22"/>
                <w:szCs w:val="22"/>
              </w:rPr>
            </w:pPr>
            <w:r>
              <w:rPr>
                <w:b/>
                <w:sz w:val="22"/>
                <w:szCs w:val="22"/>
              </w:rPr>
              <w:t>Grant Programs</w:t>
            </w:r>
          </w:p>
        </w:tc>
        <w:tc>
          <w:tcPr>
            <w:tcW w:w="0" w:type="auto"/>
          </w:tcPr>
          <w:p w:rsidR="00CB2BBE" w:rsidRDefault="00CB2BBE">
            <w:pPr>
              <w:spacing w:after="200" w:line="276" w:lineRule="auto"/>
              <w:rPr>
                <w:sz w:val="22"/>
                <w:szCs w:val="22"/>
              </w:rPr>
            </w:pPr>
          </w:p>
        </w:tc>
        <w:tc>
          <w:tcPr>
            <w:tcW w:w="0" w:type="auto"/>
            <w:vAlign w:val="center"/>
          </w:tcPr>
          <w:p w:rsidR="00CB2BBE" w:rsidRDefault="002F383F">
            <w:pPr>
              <w:jc w:val="center"/>
              <w:rPr>
                <w:b/>
                <w:sz w:val="22"/>
                <w:szCs w:val="22"/>
              </w:rPr>
            </w:pPr>
            <w:r>
              <w:rPr>
                <w:b/>
                <w:sz w:val="22"/>
                <w:szCs w:val="22"/>
              </w:rPr>
              <w:t>☐</w:t>
            </w:r>
          </w:p>
          <w:p w:rsidR="00CB2BBE" w:rsidRDefault="002F383F">
            <w:pPr>
              <w:jc w:val="center"/>
              <w:rPr>
                <w:b/>
              </w:rPr>
            </w:pPr>
            <w:r>
              <w:rPr>
                <w:b/>
              </w:rPr>
              <w:t>If YES, see 2a.</w:t>
            </w:r>
          </w:p>
        </w:tc>
        <w:tc>
          <w:tcPr>
            <w:tcW w:w="0" w:type="auto"/>
            <w:vAlign w:val="center"/>
          </w:tcPr>
          <w:p w:rsidR="00CB2BBE" w:rsidRDefault="002F383F">
            <w:pPr>
              <w:tabs>
                <w:tab w:val="left" w:pos="1440"/>
              </w:tabs>
              <w:spacing w:before="100" w:after="120"/>
              <w:jc w:val="center"/>
              <w:rPr>
                <w:b/>
                <w:sz w:val="22"/>
                <w:szCs w:val="22"/>
              </w:rPr>
            </w:pPr>
            <w:r>
              <w:rPr>
                <w:rFonts w:ascii="Times New Roman" w:eastAsia="Times New Roman" w:hAnsi="Times New Roman" w:cs="Times New Roman"/>
                <w:sz w:val="22"/>
                <w:szCs w:val="22"/>
              </w:rPr>
              <w:t>⛝</w:t>
            </w:r>
          </w:p>
        </w:tc>
      </w:tr>
      <w:tr w:rsidR="00CB2BBE">
        <w:tc>
          <w:tcPr>
            <w:tcW w:w="0" w:type="auto"/>
            <w:gridSpan w:val="4"/>
            <w:vAlign w:val="center"/>
          </w:tcPr>
          <w:p w:rsidR="00CB2BBE" w:rsidRDefault="002F383F">
            <w:pPr>
              <w:rPr>
                <w:b/>
                <w:sz w:val="22"/>
                <w:szCs w:val="22"/>
              </w:rPr>
            </w:pPr>
            <w:r>
              <w:rPr>
                <w:b/>
                <w:sz w:val="22"/>
                <w:szCs w:val="22"/>
              </w:rPr>
              <w:t>2a. During the annual period ending December 31, 2017, describe the grants that your state paid for through the use of collected 911/E911 fees and the purpose of the grant.</w:t>
            </w:r>
          </w:p>
        </w:tc>
      </w:tr>
      <w:tr w:rsidR="00CB2BBE">
        <w:tc>
          <w:tcPr>
            <w:tcW w:w="0" w:type="auto"/>
            <w:gridSpan w:val="4"/>
            <w:vAlign w:val="center"/>
          </w:tcPr>
          <w:p w:rsidR="00CB2BBE" w:rsidRDefault="00CB2BBE">
            <w:pPr>
              <w:rPr>
                <w:sz w:val="22"/>
                <w:szCs w:val="22"/>
              </w:rPr>
            </w:pPr>
          </w:p>
          <w:p w:rsidR="00CB2BBE" w:rsidRDefault="002F383F">
            <w:pPr>
              <w:rPr>
                <w:sz w:val="22"/>
                <w:szCs w:val="22"/>
              </w:rPr>
            </w:pPr>
            <w:r>
              <w:rPr>
                <w:sz w:val="22"/>
                <w:szCs w:val="22"/>
              </w:rPr>
              <w:t>N/A</w:t>
            </w:r>
          </w:p>
          <w:p w:rsidR="00CB2BBE" w:rsidRDefault="00CB2BBE">
            <w:pPr>
              <w:rPr>
                <w:sz w:val="22"/>
                <w:szCs w:val="22"/>
              </w:rPr>
            </w:pPr>
          </w:p>
          <w:p w:rsidR="00CB2BBE" w:rsidRDefault="00CB2BBE">
            <w:pPr>
              <w:rPr>
                <w:sz w:val="22"/>
                <w:szCs w:val="22"/>
              </w:rPr>
            </w:pPr>
          </w:p>
          <w:p w:rsidR="00CB2BBE" w:rsidRDefault="00CB2BBE">
            <w:pPr>
              <w:jc w:val="center"/>
              <w:rPr>
                <w:b/>
                <w:sz w:val="22"/>
                <w:szCs w:val="22"/>
              </w:rPr>
            </w:pPr>
          </w:p>
        </w:tc>
      </w:tr>
    </w:tbl>
    <w:p w:rsidR="00CB2BBE" w:rsidRDefault="00CB2BBE">
      <w:pPr>
        <w:spacing w:after="200" w:line="276" w:lineRule="auto"/>
        <w:rPr>
          <w:color w:val="000000"/>
          <w:sz w:val="22"/>
          <w:szCs w:val="22"/>
        </w:rPr>
      </w:pPr>
    </w:p>
    <w:p w:rsidR="00CB2BBE" w:rsidRDefault="002F383F">
      <w:pPr>
        <w:numPr>
          <w:ilvl w:val="0"/>
          <w:numId w:val="8"/>
        </w:numPr>
        <w:pBdr>
          <w:top w:val="nil"/>
          <w:left w:val="nil"/>
          <w:bottom w:val="nil"/>
          <w:right w:val="nil"/>
          <w:between w:val="nil"/>
        </w:pBdr>
        <w:tabs>
          <w:tab w:val="left" w:pos="630"/>
        </w:tabs>
        <w:spacing w:after="120"/>
        <w:contextualSpacing/>
        <w:rPr>
          <w:color w:val="000000"/>
          <w:sz w:val="22"/>
          <w:szCs w:val="22"/>
          <w:u w:val="single"/>
        </w:rPr>
      </w:pPr>
      <w:r>
        <w:rPr>
          <w:b/>
          <w:color w:val="000000"/>
          <w:sz w:val="22"/>
          <w:szCs w:val="22"/>
          <w:u w:val="single"/>
        </w:rPr>
        <w:t>Description of 911/E911 Fees Collected</w:t>
      </w:r>
    </w:p>
    <w:p w:rsidR="00CB2BBE" w:rsidRDefault="00CB2BBE">
      <w:pPr>
        <w:spacing w:after="120"/>
        <w:rPr>
          <w:color w:val="000000"/>
          <w:sz w:val="22"/>
          <w:szCs w:val="22"/>
        </w:rPr>
      </w:pPr>
    </w:p>
    <w:tbl>
      <w:tblPr>
        <w:tblStyle w:val="ae"/>
        <w:tblW w:w="8575" w:type="dxa"/>
        <w:jc w:val="center"/>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8"/>
        <w:gridCol w:w="2397"/>
        <w:gridCol w:w="3960"/>
      </w:tblGrid>
      <w:tr w:rsidR="00CB2BBE">
        <w:trPr>
          <w:jc w:val="center"/>
        </w:trPr>
        <w:tc>
          <w:tcPr>
            <w:tcW w:w="0" w:type="auto"/>
            <w:gridSpan w:val="3"/>
            <w:shd w:val="clear" w:color="auto" w:fill="D9D9D9"/>
            <w:vAlign w:val="center"/>
          </w:tcPr>
          <w:p w:rsidR="00CB2BBE" w:rsidRDefault="002F383F">
            <w:pPr>
              <w:numPr>
                <w:ilvl w:val="0"/>
                <w:numId w:val="17"/>
              </w:numPr>
              <w:pBdr>
                <w:top w:val="nil"/>
                <w:left w:val="nil"/>
                <w:bottom w:val="nil"/>
                <w:right w:val="nil"/>
                <w:between w:val="nil"/>
              </w:pBdr>
              <w:spacing w:before="0" w:after="120"/>
              <w:contextualSpacing/>
              <w:rPr>
                <w:rFonts w:ascii="Times New Roman" w:eastAsia="Times New Roman" w:hAnsi="Times New Roman" w:cs="Times New Roman"/>
                <w:sz w:val="22"/>
                <w:szCs w:val="22"/>
              </w:rPr>
            </w:pPr>
            <w:r>
              <w:rPr>
                <w:rFonts w:ascii="Times New Roman" w:eastAsia="Times New Roman" w:hAnsi="Times New Roman" w:cs="Times New Roman"/>
                <w:b/>
                <w:sz w:val="22"/>
                <w:szCs w:val="22"/>
              </w:rPr>
              <w:t>Please describe the amount of the fees or charges imposed for the implementation and support of 911 and E911 services.  Please distinguish between state and local fees for each service type.</w:t>
            </w:r>
          </w:p>
        </w:tc>
      </w:tr>
      <w:tr w:rsidR="00CB2BBE">
        <w:trPr>
          <w:jc w:val="center"/>
        </w:trPr>
        <w:tc>
          <w:tcPr>
            <w:tcW w:w="0" w:type="auto"/>
            <w:shd w:val="clear" w:color="auto" w:fill="D9D9D9"/>
            <w:vAlign w:val="center"/>
          </w:tcPr>
          <w:p w:rsidR="00CB2BBE" w:rsidRDefault="002F383F">
            <w:pPr>
              <w:spacing w:after="120"/>
              <w:jc w:val="center"/>
              <w:rPr>
                <w:b/>
                <w:sz w:val="22"/>
                <w:szCs w:val="22"/>
              </w:rPr>
            </w:pPr>
            <w:r>
              <w:rPr>
                <w:b/>
                <w:sz w:val="22"/>
                <w:szCs w:val="22"/>
              </w:rPr>
              <w:t>Service Type</w:t>
            </w:r>
          </w:p>
        </w:tc>
        <w:tc>
          <w:tcPr>
            <w:tcW w:w="0" w:type="auto"/>
            <w:shd w:val="clear" w:color="auto" w:fill="D9D9D9"/>
            <w:vAlign w:val="center"/>
          </w:tcPr>
          <w:p w:rsidR="00CB2BBE" w:rsidRDefault="002F383F">
            <w:pPr>
              <w:spacing w:after="120"/>
              <w:jc w:val="center"/>
              <w:rPr>
                <w:b/>
                <w:sz w:val="22"/>
                <w:szCs w:val="22"/>
              </w:rPr>
            </w:pPr>
            <w:r>
              <w:rPr>
                <w:b/>
                <w:sz w:val="22"/>
                <w:szCs w:val="22"/>
              </w:rPr>
              <w:t>Fee/Charge Imposed</w:t>
            </w:r>
          </w:p>
        </w:tc>
        <w:tc>
          <w:tcPr>
            <w:tcW w:w="0" w:type="auto"/>
            <w:shd w:val="clear" w:color="auto" w:fill="D9D9D9"/>
          </w:tcPr>
          <w:p w:rsidR="00CB2BBE" w:rsidRDefault="002F383F">
            <w:pPr>
              <w:spacing w:after="120"/>
              <w:jc w:val="center"/>
              <w:rPr>
                <w:b/>
                <w:sz w:val="22"/>
                <w:szCs w:val="22"/>
              </w:rPr>
            </w:pPr>
            <w:r>
              <w:rPr>
                <w:b/>
                <w:sz w:val="22"/>
                <w:szCs w:val="22"/>
              </w:rPr>
              <w:t>Jurisdiction Receiving Remittanc</w:t>
            </w:r>
            <w:r>
              <w:rPr>
                <w:b/>
                <w:sz w:val="22"/>
                <w:szCs w:val="22"/>
              </w:rPr>
              <w:t>e</w:t>
            </w:r>
          </w:p>
          <w:p w:rsidR="00CB2BBE" w:rsidRDefault="002F383F">
            <w:pPr>
              <w:spacing w:after="120"/>
              <w:jc w:val="center"/>
              <w:rPr>
                <w:b/>
              </w:rPr>
            </w:pPr>
            <w:r>
              <w:rPr>
                <w:b/>
              </w:rPr>
              <w:t>(</w:t>
            </w:r>
            <w:r>
              <w:rPr>
                <w:b/>
                <w:i/>
              </w:rPr>
              <w:t>e.g.</w:t>
            </w:r>
            <w:r>
              <w:rPr>
                <w:b/>
              </w:rPr>
              <w:t>, state, county, local authority, or a combination)</w:t>
            </w:r>
          </w:p>
        </w:tc>
      </w:tr>
      <w:tr w:rsidR="00CB2BBE">
        <w:trPr>
          <w:jc w:val="center"/>
        </w:trPr>
        <w:tc>
          <w:tcPr>
            <w:tcW w:w="0" w:type="auto"/>
            <w:vAlign w:val="center"/>
          </w:tcPr>
          <w:p w:rsidR="00CB2BBE" w:rsidRDefault="002F383F">
            <w:pPr>
              <w:spacing w:after="120"/>
              <w:jc w:val="center"/>
              <w:rPr>
                <w:sz w:val="22"/>
                <w:szCs w:val="22"/>
              </w:rPr>
            </w:pPr>
            <w:r>
              <w:rPr>
                <w:sz w:val="22"/>
                <w:szCs w:val="22"/>
              </w:rPr>
              <w:t>Wireline</w:t>
            </w:r>
          </w:p>
        </w:tc>
        <w:tc>
          <w:tcPr>
            <w:tcW w:w="0" w:type="auto"/>
          </w:tcPr>
          <w:p w:rsidR="00CB2BBE" w:rsidRDefault="002F383F">
            <w:pPr>
              <w:spacing w:after="120"/>
              <w:rPr>
                <w:sz w:val="22"/>
                <w:szCs w:val="22"/>
              </w:rPr>
            </w:pPr>
            <w:r>
              <w:rPr>
                <w:sz w:val="22"/>
                <w:szCs w:val="22"/>
              </w:rPr>
              <w:t>45¢ to $1.75 per access line per month</w:t>
            </w:r>
          </w:p>
        </w:tc>
        <w:tc>
          <w:tcPr>
            <w:tcW w:w="0" w:type="auto"/>
          </w:tcPr>
          <w:p w:rsidR="00CB2BBE" w:rsidRDefault="002F383F">
            <w:pPr>
              <w:spacing w:after="120"/>
              <w:rPr>
                <w:sz w:val="22"/>
                <w:szCs w:val="22"/>
              </w:rPr>
            </w:pPr>
            <w:r>
              <w:rPr>
                <w:sz w:val="22"/>
                <w:szCs w:val="22"/>
              </w:rPr>
              <w:t>local authority</w:t>
            </w:r>
          </w:p>
        </w:tc>
      </w:tr>
      <w:tr w:rsidR="00CB2BBE">
        <w:trPr>
          <w:jc w:val="center"/>
        </w:trPr>
        <w:tc>
          <w:tcPr>
            <w:tcW w:w="0" w:type="auto"/>
            <w:vAlign w:val="center"/>
          </w:tcPr>
          <w:p w:rsidR="00CB2BBE" w:rsidRDefault="002F383F">
            <w:pPr>
              <w:spacing w:after="120"/>
              <w:jc w:val="center"/>
              <w:rPr>
                <w:sz w:val="22"/>
                <w:szCs w:val="22"/>
              </w:rPr>
            </w:pPr>
            <w:r>
              <w:rPr>
                <w:sz w:val="22"/>
                <w:szCs w:val="22"/>
              </w:rPr>
              <w:t>Wireless</w:t>
            </w:r>
          </w:p>
        </w:tc>
        <w:tc>
          <w:tcPr>
            <w:tcW w:w="0" w:type="auto"/>
          </w:tcPr>
          <w:p w:rsidR="00CB2BBE" w:rsidRDefault="002F383F">
            <w:pPr>
              <w:spacing w:after="120"/>
              <w:rPr>
                <w:sz w:val="22"/>
                <w:szCs w:val="22"/>
              </w:rPr>
            </w:pPr>
            <w:r>
              <w:rPr>
                <w:sz w:val="22"/>
                <w:szCs w:val="22"/>
              </w:rPr>
              <w:t>45¢ to $1.75 per access line per month</w:t>
            </w:r>
          </w:p>
        </w:tc>
        <w:tc>
          <w:tcPr>
            <w:tcW w:w="0" w:type="auto"/>
          </w:tcPr>
          <w:p w:rsidR="00CB2BBE" w:rsidRDefault="002F383F">
            <w:pPr>
              <w:spacing w:after="120"/>
              <w:rPr>
                <w:sz w:val="22"/>
                <w:szCs w:val="22"/>
              </w:rPr>
            </w:pPr>
            <w:r>
              <w:rPr>
                <w:sz w:val="22"/>
                <w:szCs w:val="22"/>
              </w:rPr>
              <w:t>local authority</w:t>
            </w:r>
          </w:p>
        </w:tc>
      </w:tr>
      <w:tr w:rsidR="00CB2BBE">
        <w:trPr>
          <w:jc w:val="center"/>
        </w:trPr>
        <w:tc>
          <w:tcPr>
            <w:tcW w:w="0" w:type="auto"/>
            <w:vAlign w:val="center"/>
          </w:tcPr>
          <w:p w:rsidR="00CB2BBE" w:rsidRDefault="002F383F">
            <w:pPr>
              <w:spacing w:after="120"/>
              <w:jc w:val="center"/>
              <w:rPr>
                <w:sz w:val="22"/>
                <w:szCs w:val="22"/>
              </w:rPr>
            </w:pPr>
            <w:r>
              <w:rPr>
                <w:sz w:val="22"/>
                <w:szCs w:val="22"/>
              </w:rPr>
              <w:t>Prepaid Wireless</w:t>
            </w:r>
          </w:p>
        </w:tc>
        <w:tc>
          <w:tcPr>
            <w:tcW w:w="0" w:type="auto"/>
          </w:tcPr>
          <w:p w:rsidR="00CB2BBE" w:rsidRDefault="002F383F">
            <w:pPr>
              <w:spacing w:after="120"/>
              <w:rPr>
                <w:sz w:val="22"/>
                <w:szCs w:val="22"/>
              </w:rPr>
            </w:pPr>
            <w:r>
              <w:rPr>
                <w:sz w:val="22"/>
                <w:szCs w:val="22"/>
              </w:rPr>
              <w:t>1.4% of retail sales</w:t>
            </w:r>
          </w:p>
        </w:tc>
        <w:tc>
          <w:tcPr>
            <w:tcW w:w="0" w:type="auto"/>
          </w:tcPr>
          <w:p w:rsidR="00CB2BBE" w:rsidRDefault="002F383F">
            <w:pPr>
              <w:spacing w:after="120"/>
              <w:rPr>
                <w:sz w:val="22"/>
                <w:szCs w:val="22"/>
              </w:rPr>
            </w:pPr>
            <w:r>
              <w:rPr>
                <w:sz w:val="22"/>
                <w:szCs w:val="22"/>
              </w:rPr>
              <w:t>state</w:t>
            </w:r>
          </w:p>
        </w:tc>
      </w:tr>
      <w:tr w:rsidR="00CB2BBE">
        <w:trPr>
          <w:jc w:val="center"/>
        </w:trPr>
        <w:tc>
          <w:tcPr>
            <w:tcW w:w="0" w:type="auto"/>
            <w:vAlign w:val="center"/>
          </w:tcPr>
          <w:p w:rsidR="00CB2BBE" w:rsidRDefault="002F383F">
            <w:pPr>
              <w:spacing w:after="120"/>
              <w:jc w:val="center"/>
              <w:rPr>
                <w:sz w:val="22"/>
                <w:szCs w:val="22"/>
              </w:rPr>
            </w:pPr>
            <w:r>
              <w:rPr>
                <w:sz w:val="22"/>
                <w:szCs w:val="22"/>
              </w:rPr>
              <w:t>Voice Over Internet Protocol (VoIP)</w:t>
            </w:r>
          </w:p>
        </w:tc>
        <w:tc>
          <w:tcPr>
            <w:tcW w:w="0" w:type="auto"/>
          </w:tcPr>
          <w:p w:rsidR="00CB2BBE" w:rsidRDefault="002F383F">
            <w:pPr>
              <w:spacing w:after="120"/>
              <w:rPr>
                <w:sz w:val="22"/>
                <w:szCs w:val="22"/>
              </w:rPr>
            </w:pPr>
            <w:r>
              <w:rPr>
                <w:sz w:val="22"/>
                <w:szCs w:val="22"/>
              </w:rPr>
              <w:t>45¢ to $1.75 per access line per month</w:t>
            </w:r>
          </w:p>
        </w:tc>
        <w:tc>
          <w:tcPr>
            <w:tcW w:w="0" w:type="auto"/>
          </w:tcPr>
          <w:p w:rsidR="00CB2BBE" w:rsidRDefault="002F383F">
            <w:pPr>
              <w:spacing w:after="120"/>
              <w:rPr>
                <w:sz w:val="22"/>
                <w:szCs w:val="22"/>
              </w:rPr>
            </w:pPr>
            <w:r>
              <w:rPr>
                <w:sz w:val="22"/>
                <w:szCs w:val="22"/>
              </w:rPr>
              <w:t>local authority</w:t>
            </w:r>
          </w:p>
        </w:tc>
      </w:tr>
      <w:tr w:rsidR="00CB2BBE">
        <w:trPr>
          <w:jc w:val="center"/>
        </w:trPr>
        <w:tc>
          <w:tcPr>
            <w:tcW w:w="0" w:type="auto"/>
            <w:vAlign w:val="center"/>
          </w:tcPr>
          <w:p w:rsidR="00CB2BBE" w:rsidRDefault="002F383F">
            <w:pPr>
              <w:spacing w:after="120"/>
              <w:jc w:val="center"/>
              <w:rPr>
                <w:sz w:val="22"/>
                <w:szCs w:val="22"/>
              </w:rPr>
            </w:pPr>
            <w:r>
              <w:rPr>
                <w:sz w:val="22"/>
                <w:szCs w:val="22"/>
              </w:rPr>
              <w:t>Other</w:t>
            </w:r>
          </w:p>
        </w:tc>
        <w:tc>
          <w:tcPr>
            <w:tcW w:w="0" w:type="auto"/>
          </w:tcPr>
          <w:p w:rsidR="00CB2BBE" w:rsidRDefault="002F383F">
            <w:pPr>
              <w:spacing w:after="120"/>
              <w:rPr>
                <w:sz w:val="22"/>
                <w:szCs w:val="22"/>
              </w:rPr>
            </w:pPr>
            <w:r>
              <w:rPr>
                <w:sz w:val="22"/>
                <w:szCs w:val="22"/>
              </w:rPr>
              <w:t>N/A</w:t>
            </w:r>
          </w:p>
        </w:tc>
        <w:tc>
          <w:tcPr>
            <w:tcW w:w="0" w:type="auto"/>
          </w:tcPr>
          <w:p w:rsidR="00CB2BBE" w:rsidRDefault="002F383F">
            <w:pPr>
              <w:spacing w:after="120"/>
              <w:rPr>
                <w:sz w:val="22"/>
                <w:szCs w:val="22"/>
              </w:rPr>
            </w:pPr>
            <w:r>
              <w:rPr>
                <w:sz w:val="22"/>
                <w:szCs w:val="22"/>
              </w:rPr>
              <w:t>N/A</w:t>
            </w:r>
          </w:p>
        </w:tc>
      </w:tr>
    </w:tbl>
    <w:p w:rsidR="00CB2BBE" w:rsidRDefault="00CB2BBE">
      <w:pPr>
        <w:spacing w:after="120"/>
        <w:rPr>
          <w:color w:val="000000"/>
          <w:sz w:val="22"/>
          <w:szCs w:val="22"/>
        </w:rPr>
      </w:pPr>
    </w:p>
    <w:p w:rsidR="00CB2BBE" w:rsidRDefault="002F383F">
      <w:pPr>
        <w:numPr>
          <w:ilvl w:val="0"/>
          <w:numId w:val="17"/>
        </w:numPr>
        <w:pBdr>
          <w:top w:val="nil"/>
          <w:left w:val="nil"/>
          <w:bottom w:val="nil"/>
          <w:right w:val="nil"/>
          <w:between w:val="nil"/>
        </w:pBdr>
        <w:spacing w:after="120"/>
        <w:contextualSpacing/>
        <w:rPr>
          <w:color w:val="000000"/>
          <w:sz w:val="22"/>
          <w:szCs w:val="22"/>
        </w:rPr>
      </w:pPr>
      <w:r>
        <w:rPr>
          <w:b/>
          <w:color w:val="000000"/>
          <w:sz w:val="22"/>
          <w:szCs w:val="22"/>
        </w:rPr>
        <w:t>For the annual period ending December 31, 2017, please report the total amount collected pursuant to the assessed fees or charges described in Question F 1.</w:t>
      </w:r>
    </w:p>
    <w:p w:rsidR="00CB2BBE" w:rsidRDefault="00CB2BBE">
      <w:pPr>
        <w:spacing w:after="120"/>
        <w:ind w:left="720"/>
        <w:rPr>
          <w:color w:val="000000"/>
          <w:sz w:val="22"/>
          <w:szCs w:val="22"/>
        </w:rPr>
      </w:pPr>
    </w:p>
    <w:tbl>
      <w:tblPr>
        <w:tblStyle w:val="af"/>
        <w:tblW w:w="5457" w:type="dxa"/>
        <w:jc w:val="center"/>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3"/>
        <w:gridCol w:w="3324"/>
      </w:tblGrid>
      <w:tr w:rsidR="00CB2BBE">
        <w:trPr>
          <w:jc w:val="center"/>
        </w:trPr>
        <w:tc>
          <w:tcPr>
            <w:tcW w:w="0" w:type="auto"/>
            <w:shd w:val="clear" w:color="auto" w:fill="D9D9D9"/>
            <w:vAlign w:val="center"/>
          </w:tcPr>
          <w:p w:rsidR="00CB2BBE" w:rsidRDefault="002F383F">
            <w:pPr>
              <w:spacing w:after="120"/>
              <w:jc w:val="center"/>
              <w:rPr>
                <w:b/>
                <w:sz w:val="22"/>
                <w:szCs w:val="22"/>
              </w:rPr>
            </w:pPr>
            <w:r>
              <w:rPr>
                <w:b/>
                <w:sz w:val="22"/>
                <w:szCs w:val="22"/>
              </w:rPr>
              <w:t>Service Type</w:t>
            </w:r>
          </w:p>
        </w:tc>
        <w:tc>
          <w:tcPr>
            <w:tcW w:w="0" w:type="auto"/>
            <w:shd w:val="clear" w:color="auto" w:fill="D9D9D9"/>
            <w:vAlign w:val="center"/>
          </w:tcPr>
          <w:p w:rsidR="00CB2BBE" w:rsidRDefault="002F383F">
            <w:pPr>
              <w:spacing w:after="120"/>
              <w:jc w:val="center"/>
              <w:rPr>
                <w:sz w:val="22"/>
                <w:szCs w:val="22"/>
              </w:rPr>
            </w:pPr>
            <w:r>
              <w:rPr>
                <w:b/>
                <w:sz w:val="22"/>
                <w:szCs w:val="22"/>
              </w:rPr>
              <w:t>Total Amount Collected ($)</w:t>
            </w:r>
          </w:p>
        </w:tc>
      </w:tr>
      <w:tr w:rsidR="00CB2BBE">
        <w:trPr>
          <w:jc w:val="center"/>
        </w:trPr>
        <w:tc>
          <w:tcPr>
            <w:tcW w:w="0" w:type="auto"/>
            <w:shd w:val="clear" w:color="auto" w:fill="auto"/>
            <w:vAlign w:val="center"/>
          </w:tcPr>
          <w:p w:rsidR="00CB2BBE" w:rsidRDefault="002F383F">
            <w:pPr>
              <w:spacing w:after="120"/>
              <w:jc w:val="center"/>
              <w:rPr>
                <w:sz w:val="22"/>
                <w:szCs w:val="22"/>
              </w:rPr>
            </w:pPr>
            <w:r>
              <w:rPr>
                <w:sz w:val="22"/>
                <w:szCs w:val="22"/>
              </w:rPr>
              <w:t>Wireline</w:t>
            </w:r>
          </w:p>
        </w:tc>
        <w:tc>
          <w:tcPr>
            <w:tcW w:w="0" w:type="auto"/>
            <w:vAlign w:val="center"/>
          </w:tcPr>
          <w:p w:rsidR="00CB2BBE" w:rsidRDefault="002F383F">
            <w:pPr>
              <w:spacing w:after="120"/>
              <w:jc w:val="center"/>
              <w:rPr>
                <w:sz w:val="22"/>
                <w:szCs w:val="22"/>
              </w:rPr>
            </w:pPr>
            <w:r>
              <w:rPr>
                <w:sz w:val="22"/>
                <w:szCs w:val="22"/>
              </w:rPr>
              <w:t>$14,633,930</w:t>
            </w:r>
          </w:p>
        </w:tc>
      </w:tr>
      <w:tr w:rsidR="00CB2BBE">
        <w:trPr>
          <w:jc w:val="center"/>
        </w:trPr>
        <w:tc>
          <w:tcPr>
            <w:tcW w:w="0" w:type="auto"/>
            <w:shd w:val="clear" w:color="auto" w:fill="auto"/>
            <w:vAlign w:val="center"/>
          </w:tcPr>
          <w:p w:rsidR="00CB2BBE" w:rsidRDefault="002F383F">
            <w:pPr>
              <w:spacing w:after="120"/>
              <w:jc w:val="center"/>
              <w:rPr>
                <w:sz w:val="22"/>
                <w:szCs w:val="22"/>
              </w:rPr>
            </w:pPr>
            <w:r>
              <w:rPr>
                <w:sz w:val="22"/>
                <w:szCs w:val="22"/>
              </w:rPr>
              <w:t>Wireless</w:t>
            </w:r>
          </w:p>
        </w:tc>
        <w:tc>
          <w:tcPr>
            <w:tcW w:w="0" w:type="auto"/>
            <w:vAlign w:val="center"/>
          </w:tcPr>
          <w:p w:rsidR="00CB2BBE" w:rsidRDefault="002F383F">
            <w:pPr>
              <w:spacing w:after="120"/>
              <w:jc w:val="center"/>
              <w:rPr>
                <w:sz w:val="22"/>
                <w:szCs w:val="22"/>
              </w:rPr>
            </w:pPr>
            <w:r>
              <w:rPr>
                <w:sz w:val="22"/>
                <w:szCs w:val="22"/>
              </w:rPr>
              <w:t>$40,562,247</w:t>
            </w:r>
          </w:p>
        </w:tc>
      </w:tr>
      <w:tr w:rsidR="00CB2BBE">
        <w:trPr>
          <w:jc w:val="center"/>
        </w:trPr>
        <w:tc>
          <w:tcPr>
            <w:tcW w:w="0" w:type="auto"/>
            <w:shd w:val="clear" w:color="auto" w:fill="auto"/>
            <w:vAlign w:val="center"/>
          </w:tcPr>
          <w:p w:rsidR="00CB2BBE" w:rsidRDefault="002F383F">
            <w:pPr>
              <w:spacing w:after="120"/>
              <w:jc w:val="center"/>
              <w:rPr>
                <w:sz w:val="22"/>
                <w:szCs w:val="22"/>
              </w:rPr>
            </w:pPr>
            <w:r>
              <w:rPr>
                <w:sz w:val="22"/>
                <w:szCs w:val="22"/>
              </w:rPr>
              <w:t>Prepaid Wireless</w:t>
            </w:r>
          </w:p>
        </w:tc>
        <w:tc>
          <w:tcPr>
            <w:tcW w:w="0" w:type="auto"/>
            <w:vAlign w:val="center"/>
          </w:tcPr>
          <w:p w:rsidR="00CB2BBE" w:rsidRDefault="002F383F">
            <w:pPr>
              <w:spacing w:after="120"/>
              <w:jc w:val="center"/>
              <w:rPr>
                <w:sz w:val="22"/>
                <w:szCs w:val="22"/>
              </w:rPr>
            </w:pPr>
            <w:r>
              <w:rPr>
                <w:sz w:val="22"/>
                <w:szCs w:val="22"/>
              </w:rPr>
              <w:t>$2,781,883</w:t>
            </w:r>
          </w:p>
        </w:tc>
      </w:tr>
      <w:tr w:rsidR="00CB2BBE">
        <w:trPr>
          <w:jc w:val="center"/>
        </w:trPr>
        <w:tc>
          <w:tcPr>
            <w:tcW w:w="0" w:type="auto"/>
            <w:shd w:val="clear" w:color="auto" w:fill="auto"/>
            <w:vAlign w:val="center"/>
          </w:tcPr>
          <w:p w:rsidR="00CB2BBE" w:rsidRDefault="002F383F">
            <w:pPr>
              <w:spacing w:after="120"/>
              <w:jc w:val="center"/>
              <w:rPr>
                <w:sz w:val="22"/>
                <w:szCs w:val="22"/>
              </w:rPr>
            </w:pPr>
            <w:r>
              <w:rPr>
                <w:sz w:val="22"/>
                <w:szCs w:val="22"/>
              </w:rPr>
              <w:t>Voice Over Internet Protocol (VoIP)</w:t>
            </w:r>
          </w:p>
        </w:tc>
        <w:tc>
          <w:tcPr>
            <w:tcW w:w="0" w:type="auto"/>
            <w:vAlign w:val="center"/>
          </w:tcPr>
          <w:p w:rsidR="00CB2BBE" w:rsidRDefault="002F383F">
            <w:pPr>
              <w:spacing w:after="120"/>
              <w:jc w:val="center"/>
              <w:rPr>
                <w:sz w:val="22"/>
                <w:szCs w:val="22"/>
              </w:rPr>
            </w:pPr>
            <w:r>
              <w:rPr>
                <w:sz w:val="22"/>
                <w:szCs w:val="22"/>
              </w:rPr>
              <w:t>$5,906,859</w:t>
            </w:r>
          </w:p>
        </w:tc>
      </w:tr>
      <w:tr w:rsidR="00CB2BBE">
        <w:trPr>
          <w:jc w:val="center"/>
        </w:trPr>
        <w:tc>
          <w:tcPr>
            <w:tcW w:w="0" w:type="auto"/>
            <w:shd w:val="clear" w:color="auto" w:fill="auto"/>
            <w:vAlign w:val="center"/>
          </w:tcPr>
          <w:p w:rsidR="00CB2BBE" w:rsidRDefault="002F383F">
            <w:pPr>
              <w:spacing w:after="120"/>
              <w:jc w:val="center"/>
              <w:rPr>
                <w:sz w:val="22"/>
                <w:szCs w:val="22"/>
              </w:rPr>
            </w:pPr>
            <w:r>
              <w:rPr>
                <w:sz w:val="22"/>
                <w:szCs w:val="22"/>
              </w:rPr>
              <w:t>Other</w:t>
            </w:r>
          </w:p>
        </w:tc>
        <w:tc>
          <w:tcPr>
            <w:tcW w:w="0" w:type="auto"/>
            <w:vAlign w:val="center"/>
          </w:tcPr>
          <w:p w:rsidR="00CB2BBE" w:rsidRDefault="002F383F">
            <w:pPr>
              <w:spacing w:after="120"/>
              <w:jc w:val="center"/>
              <w:rPr>
                <w:sz w:val="22"/>
                <w:szCs w:val="22"/>
              </w:rPr>
            </w:pPr>
            <w:r>
              <w:rPr>
                <w:sz w:val="22"/>
                <w:szCs w:val="22"/>
              </w:rPr>
              <w:t>$0</w:t>
            </w:r>
          </w:p>
        </w:tc>
      </w:tr>
      <w:tr w:rsidR="00CB2BBE">
        <w:trPr>
          <w:jc w:val="center"/>
        </w:trPr>
        <w:tc>
          <w:tcPr>
            <w:tcW w:w="0" w:type="auto"/>
            <w:shd w:val="clear" w:color="auto" w:fill="D9D9D9"/>
            <w:vAlign w:val="center"/>
          </w:tcPr>
          <w:p w:rsidR="00CB2BBE" w:rsidRDefault="002F383F">
            <w:pPr>
              <w:spacing w:after="120"/>
              <w:jc w:val="center"/>
              <w:rPr>
                <w:b/>
                <w:sz w:val="22"/>
                <w:szCs w:val="22"/>
              </w:rPr>
            </w:pPr>
            <w:r>
              <w:rPr>
                <w:b/>
                <w:sz w:val="22"/>
                <w:szCs w:val="22"/>
              </w:rPr>
              <w:t>Total</w:t>
            </w:r>
          </w:p>
        </w:tc>
        <w:tc>
          <w:tcPr>
            <w:tcW w:w="0" w:type="auto"/>
            <w:vAlign w:val="center"/>
          </w:tcPr>
          <w:p w:rsidR="00CB2BBE" w:rsidRDefault="002F383F">
            <w:pPr>
              <w:spacing w:after="120"/>
              <w:jc w:val="center"/>
              <w:rPr>
                <w:sz w:val="22"/>
                <w:szCs w:val="22"/>
              </w:rPr>
            </w:pPr>
            <w:r>
              <w:rPr>
                <w:sz w:val="22"/>
                <w:szCs w:val="22"/>
              </w:rPr>
              <w:t>$58,574,919</w:t>
            </w:r>
          </w:p>
          <w:p w:rsidR="00CB2BBE" w:rsidRDefault="002F383F">
            <w:pPr>
              <w:spacing w:after="120"/>
              <w:jc w:val="center"/>
              <w:rPr>
                <w:sz w:val="22"/>
                <w:szCs w:val="22"/>
              </w:rPr>
            </w:pPr>
            <w:r>
              <w:rPr>
                <w:sz w:val="22"/>
                <w:szCs w:val="22"/>
              </w:rPr>
              <w:t>Note: With the exception of “Prepaid Wireless,” the other figures here are extrapolated from partial survey responses from the local 911 governing bodi</w:t>
            </w:r>
            <w:r>
              <w:rPr>
                <w:sz w:val="22"/>
                <w:szCs w:val="22"/>
              </w:rPr>
              <w:t>es.</w:t>
            </w:r>
          </w:p>
        </w:tc>
      </w:tr>
    </w:tbl>
    <w:p w:rsidR="00CB2BBE" w:rsidRDefault="00CB2BBE">
      <w:pPr>
        <w:spacing w:after="120"/>
        <w:rPr>
          <w:color w:val="000000"/>
          <w:sz w:val="22"/>
          <w:szCs w:val="22"/>
        </w:rPr>
      </w:pPr>
    </w:p>
    <w:p w:rsidR="00CB2BBE" w:rsidRDefault="002F383F">
      <w:pPr>
        <w:pBdr>
          <w:top w:val="nil"/>
          <w:left w:val="nil"/>
          <w:bottom w:val="nil"/>
          <w:right w:val="nil"/>
          <w:between w:val="nil"/>
        </w:pBdr>
        <w:spacing w:before="220" w:after="220"/>
        <w:ind w:left="360"/>
        <w:rPr>
          <w:b/>
          <w:color w:val="000000"/>
          <w:sz w:val="22"/>
          <w:szCs w:val="22"/>
        </w:rPr>
      </w:pPr>
      <w:r>
        <w:rPr>
          <w:b/>
          <w:color w:val="000000"/>
          <w:sz w:val="22"/>
          <w:szCs w:val="22"/>
        </w:rPr>
        <w:t>2a. If an amount cannot be provided, please explain why.</w:t>
      </w:r>
    </w:p>
    <w:tbl>
      <w:tblPr>
        <w:tblStyle w:val="af0"/>
        <w:tblW w:w="8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859"/>
      </w:tblGrid>
      <w:tr w:rsidR="00CB2BBE">
        <w:trPr>
          <w:jc w:val="center"/>
        </w:trPr>
        <w:tc>
          <w:tcPr>
            <w:tcW w:w="0" w:type="auto"/>
          </w:tcPr>
          <w:p w:rsidR="00CB2BBE" w:rsidRDefault="002F383F">
            <w:pPr>
              <w:pBdr>
                <w:top w:val="nil"/>
                <w:left w:val="nil"/>
                <w:bottom w:val="nil"/>
                <w:right w:val="nil"/>
                <w:between w:val="nil"/>
              </w:pBdr>
              <w:spacing w:after="220"/>
              <w:rPr>
                <w:rFonts w:ascii="Times New Roman" w:eastAsia="Times New Roman" w:hAnsi="Times New Roman" w:cs="Times New Roman"/>
                <w:sz w:val="22"/>
                <w:szCs w:val="22"/>
              </w:rPr>
            </w:pPr>
            <w:r>
              <w:rPr>
                <w:rFonts w:ascii="Times New Roman" w:eastAsia="Times New Roman" w:hAnsi="Times New Roman" w:cs="Times New Roman"/>
                <w:sz w:val="22"/>
                <w:szCs w:val="22"/>
              </w:rPr>
              <w:t>N/A</w:t>
            </w:r>
          </w:p>
          <w:p w:rsidR="00CB2BBE" w:rsidRDefault="00CB2BBE">
            <w:pPr>
              <w:pBdr>
                <w:top w:val="nil"/>
                <w:left w:val="nil"/>
                <w:bottom w:val="nil"/>
                <w:right w:val="nil"/>
                <w:between w:val="nil"/>
              </w:pBdr>
              <w:spacing w:after="220"/>
              <w:rPr>
                <w:rFonts w:ascii="Times New Roman" w:eastAsia="Times New Roman" w:hAnsi="Times New Roman" w:cs="Times New Roman"/>
                <w:sz w:val="22"/>
                <w:szCs w:val="22"/>
              </w:rPr>
            </w:pPr>
          </w:p>
        </w:tc>
      </w:tr>
    </w:tbl>
    <w:p w:rsidR="00CB2BBE" w:rsidRDefault="00CB2BBE">
      <w:pPr>
        <w:spacing w:after="120"/>
        <w:rPr>
          <w:color w:val="000000"/>
          <w:sz w:val="22"/>
          <w:szCs w:val="22"/>
        </w:rPr>
      </w:pPr>
    </w:p>
    <w:p w:rsidR="00CB2BBE" w:rsidRDefault="002F383F">
      <w:pPr>
        <w:numPr>
          <w:ilvl w:val="0"/>
          <w:numId w:val="17"/>
        </w:numPr>
        <w:pBdr>
          <w:top w:val="nil"/>
          <w:left w:val="nil"/>
          <w:bottom w:val="nil"/>
          <w:right w:val="nil"/>
          <w:between w:val="nil"/>
        </w:pBdr>
        <w:spacing w:after="120"/>
        <w:contextualSpacing/>
        <w:rPr>
          <w:color w:val="000000"/>
          <w:sz w:val="22"/>
          <w:szCs w:val="22"/>
        </w:rPr>
      </w:pPr>
      <w:r>
        <w:rPr>
          <w:b/>
          <w:color w:val="000000"/>
          <w:sz w:val="22"/>
          <w:szCs w:val="22"/>
        </w:rPr>
        <w:t>Please identify any other sources of 911/E911 funding.</w:t>
      </w:r>
    </w:p>
    <w:tbl>
      <w:tblPr>
        <w:tblStyle w:val="af1"/>
        <w:tblW w:w="90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38"/>
      </w:tblGrid>
      <w:tr w:rsidR="00CB2BBE">
        <w:trPr>
          <w:jc w:val="center"/>
        </w:trPr>
        <w:tc>
          <w:tcPr>
            <w:tcW w:w="0" w:type="auto"/>
          </w:tcPr>
          <w:p w:rsidR="00CB2BBE" w:rsidRDefault="002F383F">
            <w:pPr>
              <w:pBdr>
                <w:top w:val="nil"/>
                <w:left w:val="nil"/>
                <w:bottom w:val="nil"/>
                <w:right w:val="nil"/>
                <w:between w:val="nil"/>
              </w:pBdr>
              <w:spacing w:after="220"/>
              <w:rPr>
                <w:rFonts w:ascii="Times New Roman" w:eastAsia="Times New Roman" w:hAnsi="Times New Roman" w:cs="Times New Roman"/>
                <w:sz w:val="22"/>
                <w:szCs w:val="22"/>
              </w:rPr>
            </w:pPr>
            <w:r>
              <w:rPr>
                <w:rFonts w:ascii="Times New Roman" w:eastAsia="Times New Roman" w:hAnsi="Times New Roman" w:cs="Times New Roman"/>
                <w:sz w:val="22"/>
                <w:szCs w:val="22"/>
              </w:rPr>
              <w:t>Generally, any portion of PSAP equipment or operations not funded by 911 surcharges is paid for by local governments participating in the operation of a public safety answering point. State or federal grants may also be received for certain 911-related pro</w:t>
            </w:r>
            <w:r>
              <w:rPr>
                <w:rFonts w:ascii="Times New Roman" w:eastAsia="Times New Roman" w:hAnsi="Times New Roman" w:cs="Times New Roman"/>
                <w:sz w:val="22"/>
                <w:szCs w:val="22"/>
              </w:rPr>
              <w:t>jects, though this is relatively rare.</w:t>
            </w:r>
          </w:p>
          <w:p w:rsidR="00CB2BBE" w:rsidRDefault="00CB2BBE">
            <w:pPr>
              <w:pBdr>
                <w:top w:val="nil"/>
                <w:left w:val="nil"/>
                <w:bottom w:val="nil"/>
                <w:right w:val="nil"/>
                <w:between w:val="nil"/>
              </w:pBdr>
              <w:spacing w:after="220"/>
              <w:rPr>
                <w:rFonts w:ascii="Times New Roman" w:eastAsia="Times New Roman" w:hAnsi="Times New Roman" w:cs="Times New Roman"/>
                <w:sz w:val="22"/>
                <w:szCs w:val="22"/>
              </w:rPr>
            </w:pPr>
          </w:p>
        </w:tc>
      </w:tr>
    </w:tbl>
    <w:p w:rsidR="00CB2BBE" w:rsidRDefault="00CB2BBE">
      <w:pPr>
        <w:spacing w:after="120"/>
        <w:rPr>
          <w:color w:val="000000"/>
          <w:sz w:val="22"/>
          <w:szCs w:val="22"/>
        </w:rPr>
      </w:pPr>
    </w:p>
    <w:tbl>
      <w:tblPr>
        <w:tblStyle w:val="af2"/>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4"/>
        <w:gridCol w:w="1692"/>
        <w:gridCol w:w="1692"/>
      </w:tblGrid>
      <w:tr w:rsidR="00CB2BBE">
        <w:trPr>
          <w:jc w:val="center"/>
        </w:trPr>
        <w:tc>
          <w:tcPr>
            <w:tcW w:w="0" w:type="auto"/>
            <w:tcBorders>
              <w:top w:val="single" w:sz="4" w:space="0" w:color="000000"/>
              <w:bottom w:val="single" w:sz="4" w:space="0" w:color="000000"/>
              <w:right w:val="single" w:sz="4" w:space="0" w:color="000000"/>
            </w:tcBorders>
            <w:shd w:val="clear" w:color="auto" w:fill="D9D9D9"/>
            <w:vAlign w:val="center"/>
          </w:tcPr>
          <w:p w:rsidR="00CB2BBE" w:rsidRDefault="002F383F">
            <w:pPr>
              <w:pBdr>
                <w:top w:val="nil"/>
                <w:left w:val="nil"/>
                <w:bottom w:val="nil"/>
                <w:right w:val="nil"/>
                <w:between w:val="nil"/>
              </w:pBdr>
              <w:jc w:val="center"/>
              <w:rPr>
                <w:b/>
                <w:color w:val="000000"/>
                <w:sz w:val="22"/>
                <w:szCs w:val="22"/>
              </w:rPr>
            </w:pPr>
            <w:r>
              <w:rPr>
                <w:b/>
                <w:color w:val="000000"/>
                <w:sz w:val="22"/>
                <w:szCs w:val="22"/>
              </w:rPr>
              <w:t>Question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rsidR="00CB2BBE" w:rsidRDefault="002F383F">
            <w:pPr>
              <w:pBdr>
                <w:top w:val="nil"/>
                <w:left w:val="nil"/>
                <w:bottom w:val="nil"/>
                <w:right w:val="nil"/>
                <w:between w:val="nil"/>
              </w:pBdr>
              <w:jc w:val="center"/>
              <w:rPr>
                <w:b/>
                <w:color w:val="000000"/>
                <w:sz w:val="22"/>
                <w:szCs w:val="22"/>
              </w:rPr>
            </w:pPr>
            <w:r>
              <w:rPr>
                <w:b/>
                <w:color w:val="000000"/>
                <w:sz w:val="22"/>
                <w:szCs w:val="22"/>
              </w:rPr>
              <w:t>Yes</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rsidR="00CB2BBE" w:rsidRDefault="002F383F">
            <w:pPr>
              <w:pBdr>
                <w:top w:val="nil"/>
                <w:left w:val="nil"/>
                <w:bottom w:val="nil"/>
                <w:right w:val="nil"/>
                <w:between w:val="nil"/>
              </w:pBdr>
              <w:jc w:val="center"/>
              <w:rPr>
                <w:b/>
                <w:color w:val="000000"/>
                <w:sz w:val="22"/>
                <w:szCs w:val="22"/>
              </w:rPr>
            </w:pPr>
            <w:r>
              <w:rPr>
                <w:b/>
                <w:color w:val="000000"/>
                <w:sz w:val="22"/>
                <w:szCs w:val="22"/>
              </w:rPr>
              <w:t>No</w:t>
            </w:r>
          </w:p>
        </w:tc>
      </w:tr>
      <w:tr w:rsidR="00CB2BBE">
        <w:trPr>
          <w:trHeight w:val="1020"/>
          <w:jc w:val="center"/>
        </w:trPr>
        <w:tc>
          <w:tcPr>
            <w:tcW w:w="0" w:type="auto"/>
            <w:tcBorders>
              <w:top w:val="single" w:sz="4" w:space="0" w:color="000000"/>
              <w:bottom w:val="single" w:sz="4" w:space="0" w:color="000000"/>
              <w:right w:val="single" w:sz="4" w:space="0" w:color="000000"/>
            </w:tcBorders>
          </w:tcPr>
          <w:p w:rsidR="00CB2BBE" w:rsidRDefault="002F383F">
            <w:pPr>
              <w:numPr>
                <w:ilvl w:val="0"/>
                <w:numId w:val="17"/>
              </w:numPr>
              <w:pBdr>
                <w:top w:val="nil"/>
                <w:left w:val="nil"/>
                <w:bottom w:val="nil"/>
                <w:right w:val="nil"/>
                <w:between w:val="nil"/>
              </w:pBdr>
              <w:spacing w:after="120"/>
              <w:contextualSpacing/>
              <w:rPr>
                <w:color w:val="000000"/>
                <w:sz w:val="22"/>
                <w:szCs w:val="22"/>
              </w:rPr>
            </w:pPr>
            <w:r>
              <w:rPr>
                <w:b/>
                <w:color w:val="000000"/>
                <w:sz w:val="22"/>
                <w:szCs w:val="22"/>
              </w:rPr>
              <w:t xml:space="preserve">For the annual period ending December 31, 2017, were any 911/E911 fees that were collected by your state or jurisdiction combined with any federal, state or local funds, grants, special collections, or general budget appropriations that were designated to </w:t>
            </w:r>
            <w:r>
              <w:rPr>
                <w:b/>
                <w:color w:val="000000"/>
                <w:sz w:val="22"/>
                <w:szCs w:val="22"/>
              </w:rPr>
              <w:t>support 911/E911/NG911 services?</w:t>
            </w:r>
            <w:r>
              <w:rPr>
                <w:color w:val="000000"/>
                <w:sz w:val="22"/>
                <w:szCs w:val="22"/>
              </w:rPr>
              <w:t xml:space="preserve"> </w:t>
            </w:r>
            <w:r>
              <w:rPr>
                <w:i/>
                <w:color w:val="000000"/>
                <w:sz w:val="22"/>
                <w:szCs w:val="22"/>
              </w:rPr>
              <w:t>Check one.</w:t>
            </w:r>
          </w:p>
        </w:tc>
        <w:tc>
          <w:tcPr>
            <w:tcW w:w="0" w:type="auto"/>
            <w:tcBorders>
              <w:top w:val="single" w:sz="4" w:space="0" w:color="000000"/>
              <w:left w:val="single" w:sz="4" w:space="0" w:color="000000"/>
              <w:bottom w:val="single" w:sz="4" w:space="0" w:color="000000"/>
              <w:right w:val="single" w:sz="4" w:space="0" w:color="000000"/>
            </w:tcBorders>
            <w:vAlign w:val="center"/>
          </w:tcPr>
          <w:p w:rsidR="00CB2BBE" w:rsidRDefault="002F383F">
            <w:pPr>
              <w:tabs>
                <w:tab w:val="left" w:pos="1440"/>
              </w:tabs>
              <w:spacing w:before="100" w:after="120"/>
              <w:jc w:val="center"/>
              <w:rPr>
                <w:color w:val="000000"/>
                <w:sz w:val="22"/>
                <w:szCs w:val="22"/>
              </w:rPr>
            </w:pPr>
            <w:r>
              <w:rPr>
                <w:sz w:val="22"/>
                <w:szCs w:val="22"/>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CB2BBE" w:rsidRDefault="002F383F">
            <w:pPr>
              <w:pBdr>
                <w:top w:val="nil"/>
                <w:left w:val="nil"/>
                <w:bottom w:val="nil"/>
                <w:right w:val="nil"/>
                <w:between w:val="nil"/>
              </w:pBdr>
              <w:spacing w:before="220" w:after="220"/>
              <w:jc w:val="center"/>
              <w:rPr>
                <w:color w:val="000000"/>
                <w:sz w:val="22"/>
                <w:szCs w:val="22"/>
              </w:rPr>
            </w:pPr>
            <w:r>
              <w:rPr>
                <w:b/>
                <w:color w:val="000000"/>
                <w:sz w:val="22"/>
                <w:szCs w:val="22"/>
              </w:rPr>
              <w:t>☐</w:t>
            </w:r>
          </w:p>
        </w:tc>
      </w:tr>
      <w:tr w:rsidR="00CB2BBE">
        <w:trPr>
          <w:trHeight w:val="460"/>
          <w:jc w:val="center"/>
        </w:trPr>
        <w:tc>
          <w:tcPr>
            <w:tcW w:w="0" w:type="auto"/>
            <w:gridSpan w:val="3"/>
            <w:tcBorders>
              <w:top w:val="single" w:sz="4" w:space="0" w:color="000000"/>
              <w:bottom w:val="single" w:sz="4" w:space="0" w:color="000000"/>
              <w:right w:val="single" w:sz="4" w:space="0" w:color="000000"/>
            </w:tcBorders>
            <w:shd w:val="clear" w:color="auto" w:fill="D9D9D9"/>
          </w:tcPr>
          <w:p w:rsidR="00CB2BBE" w:rsidRDefault="002F383F">
            <w:pPr>
              <w:spacing w:before="120"/>
              <w:rPr>
                <w:b/>
                <w:sz w:val="22"/>
                <w:szCs w:val="22"/>
              </w:rPr>
            </w:pPr>
            <w:r>
              <w:rPr>
                <w:b/>
                <w:sz w:val="22"/>
                <w:szCs w:val="22"/>
              </w:rPr>
              <w:t>4a.</w:t>
            </w:r>
            <w:r>
              <w:rPr>
                <w:color w:val="000000"/>
                <w:sz w:val="22"/>
                <w:szCs w:val="22"/>
              </w:rPr>
              <w:t xml:space="preserve"> </w:t>
            </w:r>
            <w:r>
              <w:rPr>
                <w:b/>
                <w:color w:val="000000"/>
                <w:sz w:val="22"/>
                <w:szCs w:val="22"/>
              </w:rPr>
              <w:t>If YES, please describe the federal, state or local funds and amounts that were combined with 911/E911 fees.</w:t>
            </w:r>
          </w:p>
        </w:tc>
      </w:tr>
      <w:tr w:rsidR="00CB2BBE">
        <w:trPr>
          <w:trHeight w:val="720"/>
          <w:jc w:val="center"/>
        </w:trPr>
        <w:tc>
          <w:tcPr>
            <w:tcW w:w="0" w:type="auto"/>
            <w:gridSpan w:val="3"/>
            <w:tcBorders>
              <w:top w:val="single" w:sz="4" w:space="0" w:color="000000"/>
              <w:right w:val="single" w:sz="4" w:space="0" w:color="000000"/>
            </w:tcBorders>
          </w:tcPr>
          <w:p w:rsidR="00CB2BBE" w:rsidRDefault="002F383F">
            <w:pPr>
              <w:spacing w:before="120"/>
              <w:rPr>
                <w:sz w:val="22"/>
                <w:szCs w:val="22"/>
              </w:rPr>
            </w:pPr>
            <w:r>
              <w:rPr>
                <w:sz w:val="22"/>
                <w:szCs w:val="22"/>
              </w:rPr>
              <w:t>911 surcharge funds are combined with local funds regularly across the state to fund the PSAP operations. 911 surcharge funds are generally not sufficient to fully fund PSAP capital and operational costs, and the difference is made up by city and county go</w:t>
            </w:r>
            <w:r>
              <w:rPr>
                <w:sz w:val="22"/>
                <w:szCs w:val="22"/>
              </w:rPr>
              <w:t>vernments.</w:t>
            </w:r>
          </w:p>
          <w:p w:rsidR="00CB2BBE" w:rsidRDefault="00CB2BBE">
            <w:pPr>
              <w:spacing w:before="120"/>
              <w:rPr>
                <w:sz w:val="22"/>
                <w:szCs w:val="22"/>
              </w:rPr>
            </w:pPr>
          </w:p>
          <w:p w:rsidR="00CB2BBE" w:rsidRDefault="00CB2BBE">
            <w:pPr>
              <w:spacing w:before="120"/>
              <w:rPr>
                <w:sz w:val="22"/>
                <w:szCs w:val="22"/>
              </w:rPr>
            </w:pPr>
          </w:p>
        </w:tc>
      </w:tr>
    </w:tbl>
    <w:p w:rsidR="00CB2BBE" w:rsidRDefault="002F383F">
      <w:pPr>
        <w:spacing w:after="200" w:line="276" w:lineRule="auto"/>
        <w:rPr>
          <w:sz w:val="22"/>
          <w:szCs w:val="22"/>
        </w:rPr>
      </w:pPr>
      <w:r>
        <w:br w:type="page"/>
      </w:r>
    </w:p>
    <w:p w:rsidR="00CB2BBE" w:rsidRDefault="00CB2BBE">
      <w:pPr>
        <w:spacing w:after="200" w:line="276" w:lineRule="auto"/>
        <w:rPr>
          <w:sz w:val="22"/>
          <w:szCs w:val="22"/>
        </w:rPr>
      </w:pPr>
    </w:p>
    <w:tbl>
      <w:tblPr>
        <w:tblStyle w:val="af3"/>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4"/>
        <w:gridCol w:w="2394"/>
      </w:tblGrid>
      <w:tr w:rsidR="00CB2BBE">
        <w:trPr>
          <w:jc w:val="center"/>
        </w:trPr>
        <w:tc>
          <w:tcPr>
            <w:tcW w:w="0" w:type="auto"/>
            <w:tcBorders>
              <w:top w:val="single" w:sz="4" w:space="0" w:color="000000"/>
              <w:bottom w:val="single" w:sz="4" w:space="0" w:color="000000"/>
              <w:right w:val="single" w:sz="4" w:space="0" w:color="000000"/>
            </w:tcBorders>
            <w:shd w:val="clear" w:color="auto" w:fill="D9D9D9"/>
            <w:vAlign w:val="center"/>
          </w:tcPr>
          <w:p w:rsidR="00CB2BBE" w:rsidRDefault="002F383F">
            <w:pPr>
              <w:numPr>
                <w:ilvl w:val="0"/>
                <w:numId w:val="17"/>
              </w:numPr>
              <w:pBdr>
                <w:top w:val="nil"/>
                <w:left w:val="nil"/>
                <w:bottom w:val="nil"/>
                <w:right w:val="nil"/>
                <w:between w:val="nil"/>
              </w:pBdr>
              <w:spacing w:after="120"/>
              <w:contextualSpacing/>
              <w:rPr>
                <w:color w:val="000000"/>
                <w:sz w:val="22"/>
                <w:szCs w:val="22"/>
              </w:rPr>
            </w:pPr>
            <w:r>
              <w:rPr>
                <w:b/>
                <w:color w:val="000000"/>
                <w:sz w:val="22"/>
                <w:szCs w:val="22"/>
              </w:rPr>
              <w:t>Please provide an estimate of the proportional contribution from each funding source towards the total cost to support 911 in your state or jurisdiction.</w:t>
            </w:r>
          </w:p>
        </w:tc>
        <w:tc>
          <w:tcPr>
            <w:tcW w:w="0" w:type="auto"/>
            <w:tcBorders>
              <w:top w:val="single" w:sz="4" w:space="0" w:color="000000"/>
              <w:bottom w:val="single" w:sz="4" w:space="0" w:color="000000"/>
              <w:right w:val="single" w:sz="4" w:space="0" w:color="000000"/>
            </w:tcBorders>
            <w:shd w:val="clear" w:color="auto" w:fill="D9D9D9"/>
            <w:vAlign w:val="center"/>
          </w:tcPr>
          <w:p w:rsidR="00CB2BBE" w:rsidRDefault="002F383F">
            <w:pPr>
              <w:pBdr>
                <w:top w:val="nil"/>
                <w:left w:val="nil"/>
                <w:bottom w:val="nil"/>
                <w:right w:val="nil"/>
                <w:between w:val="nil"/>
              </w:pBdr>
              <w:jc w:val="center"/>
              <w:rPr>
                <w:b/>
                <w:color w:val="000000"/>
                <w:sz w:val="22"/>
                <w:szCs w:val="22"/>
              </w:rPr>
            </w:pPr>
            <w:r>
              <w:rPr>
                <w:b/>
                <w:color w:val="000000"/>
                <w:sz w:val="22"/>
                <w:szCs w:val="22"/>
              </w:rPr>
              <w:t>Percent</w:t>
            </w:r>
          </w:p>
        </w:tc>
      </w:tr>
      <w:tr w:rsidR="00CB2BBE">
        <w:trPr>
          <w:trHeight w:val="520"/>
          <w:jc w:val="center"/>
        </w:trPr>
        <w:tc>
          <w:tcPr>
            <w:tcW w:w="0" w:type="auto"/>
            <w:tcBorders>
              <w:top w:val="single" w:sz="4" w:space="0" w:color="000000"/>
              <w:bottom w:val="single" w:sz="4" w:space="0" w:color="000000"/>
              <w:right w:val="single" w:sz="4" w:space="0" w:color="000000"/>
            </w:tcBorders>
          </w:tcPr>
          <w:p w:rsidR="00CB2BBE" w:rsidRDefault="002F383F">
            <w:pPr>
              <w:pBdr>
                <w:top w:val="nil"/>
                <w:left w:val="nil"/>
                <w:bottom w:val="nil"/>
                <w:right w:val="nil"/>
                <w:between w:val="nil"/>
              </w:pBdr>
              <w:spacing w:before="220" w:after="220"/>
              <w:rPr>
                <w:color w:val="000000"/>
                <w:sz w:val="22"/>
                <w:szCs w:val="22"/>
              </w:rPr>
            </w:pPr>
            <w:r>
              <w:rPr>
                <w:color w:val="000000"/>
                <w:sz w:val="22"/>
                <w:szCs w:val="22"/>
              </w:rPr>
              <w:t>State 911 Fees</w:t>
            </w:r>
          </w:p>
        </w:tc>
        <w:tc>
          <w:tcPr>
            <w:tcW w:w="0" w:type="auto"/>
            <w:tcBorders>
              <w:top w:val="single" w:sz="4" w:space="0" w:color="000000"/>
              <w:bottom w:val="single" w:sz="4" w:space="0" w:color="000000"/>
              <w:right w:val="single" w:sz="4" w:space="0" w:color="000000"/>
            </w:tcBorders>
          </w:tcPr>
          <w:p w:rsidR="00CB2BBE" w:rsidRDefault="002F383F">
            <w:pPr>
              <w:pBdr>
                <w:top w:val="nil"/>
                <w:left w:val="nil"/>
                <w:bottom w:val="nil"/>
                <w:right w:val="nil"/>
                <w:between w:val="nil"/>
              </w:pBdr>
              <w:spacing w:before="220" w:after="220"/>
              <w:rPr>
                <w:color w:val="000000"/>
                <w:sz w:val="22"/>
                <w:szCs w:val="22"/>
              </w:rPr>
            </w:pPr>
            <w:r>
              <w:rPr>
                <w:sz w:val="22"/>
                <w:szCs w:val="22"/>
              </w:rPr>
              <w:t>Unknown - we do not have a good estimate of the total cost of providing 911 service in Colorado, including PSAP equipment and operational expenditures.</w:t>
            </w:r>
          </w:p>
        </w:tc>
      </w:tr>
      <w:tr w:rsidR="00CB2BBE">
        <w:trPr>
          <w:trHeight w:val="660"/>
          <w:jc w:val="center"/>
        </w:trPr>
        <w:tc>
          <w:tcPr>
            <w:tcW w:w="0" w:type="auto"/>
            <w:tcBorders>
              <w:top w:val="single" w:sz="4" w:space="0" w:color="000000"/>
              <w:bottom w:val="single" w:sz="4" w:space="0" w:color="000000"/>
              <w:right w:val="single" w:sz="4" w:space="0" w:color="000000"/>
            </w:tcBorders>
          </w:tcPr>
          <w:p w:rsidR="00CB2BBE" w:rsidRDefault="002F383F">
            <w:pPr>
              <w:pBdr>
                <w:top w:val="nil"/>
                <w:left w:val="nil"/>
                <w:bottom w:val="nil"/>
                <w:right w:val="nil"/>
                <w:between w:val="nil"/>
              </w:pBdr>
              <w:spacing w:before="220" w:after="220"/>
              <w:rPr>
                <w:color w:val="000000"/>
                <w:sz w:val="22"/>
                <w:szCs w:val="22"/>
              </w:rPr>
            </w:pPr>
            <w:r>
              <w:rPr>
                <w:color w:val="000000"/>
                <w:sz w:val="22"/>
                <w:szCs w:val="22"/>
              </w:rPr>
              <w:t>Local 911 Fees</w:t>
            </w:r>
          </w:p>
        </w:tc>
        <w:tc>
          <w:tcPr>
            <w:tcW w:w="0" w:type="auto"/>
            <w:tcBorders>
              <w:top w:val="single" w:sz="4" w:space="0" w:color="000000"/>
              <w:bottom w:val="single" w:sz="4" w:space="0" w:color="000000"/>
              <w:right w:val="single" w:sz="4" w:space="0" w:color="000000"/>
            </w:tcBorders>
          </w:tcPr>
          <w:p w:rsidR="00CB2BBE" w:rsidRDefault="002F383F">
            <w:pPr>
              <w:pBdr>
                <w:top w:val="nil"/>
                <w:left w:val="nil"/>
                <w:bottom w:val="nil"/>
                <w:right w:val="nil"/>
                <w:between w:val="nil"/>
              </w:pBdr>
              <w:spacing w:before="220" w:after="220"/>
              <w:rPr>
                <w:color w:val="000000"/>
                <w:sz w:val="22"/>
                <w:szCs w:val="22"/>
              </w:rPr>
            </w:pPr>
            <w:r>
              <w:rPr>
                <w:sz w:val="22"/>
                <w:szCs w:val="22"/>
              </w:rPr>
              <w:t>Unknown</w:t>
            </w:r>
          </w:p>
        </w:tc>
      </w:tr>
      <w:tr w:rsidR="00CB2BBE">
        <w:trPr>
          <w:trHeight w:val="620"/>
          <w:jc w:val="center"/>
        </w:trPr>
        <w:tc>
          <w:tcPr>
            <w:tcW w:w="0" w:type="auto"/>
            <w:tcBorders>
              <w:top w:val="single" w:sz="4" w:space="0" w:color="000000"/>
              <w:right w:val="single" w:sz="4" w:space="0" w:color="000000"/>
            </w:tcBorders>
          </w:tcPr>
          <w:p w:rsidR="00CB2BBE" w:rsidRDefault="002F383F">
            <w:pPr>
              <w:pBdr>
                <w:top w:val="nil"/>
                <w:left w:val="nil"/>
                <w:bottom w:val="nil"/>
                <w:right w:val="nil"/>
                <w:between w:val="nil"/>
              </w:pBdr>
              <w:spacing w:before="220" w:after="220"/>
              <w:rPr>
                <w:color w:val="000000"/>
                <w:sz w:val="22"/>
                <w:szCs w:val="22"/>
              </w:rPr>
            </w:pPr>
            <w:r>
              <w:rPr>
                <w:color w:val="000000"/>
                <w:sz w:val="22"/>
                <w:szCs w:val="22"/>
              </w:rPr>
              <w:t>General Fund - State</w:t>
            </w:r>
          </w:p>
        </w:tc>
        <w:tc>
          <w:tcPr>
            <w:tcW w:w="0" w:type="auto"/>
            <w:tcBorders>
              <w:top w:val="single" w:sz="4" w:space="0" w:color="000000"/>
              <w:bottom w:val="single" w:sz="4" w:space="0" w:color="000000"/>
              <w:right w:val="single" w:sz="4" w:space="0" w:color="000000"/>
            </w:tcBorders>
          </w:tcPr>
          <w:p w:rsidR="00CB2BBE" w:rsidRDefault="002F383F">
            <w:pPr>
              <w:pBdr>
                <w:top w:val="nil"/>
                <w:left w:val="nil"/>
                <w:bottom w:val="nil"/>
                <w:right w:val="nil"/>
                <w:between w:val="nil"/>
              </w:pBdr>
              <w:spacing w:before="220" w:after="220"/>
              <w:rPr>
                <w:color w:val="000000"/>
                <w:sz w:val="22"/>
                <w:szCs w:val="22"/>
              </w:rPr>
            </w:pPr>
            <w:r>
              <w:rPr>
                <w:sz w:val="22"/>
                <w:szCs w:val="22"/>
              </w:rPr>
              <w:t>Unknown</w:t>
            </w:r>
          </w:p>
        </w:tc>
      </w:tr>
      <w:tr w:rsidR="00CB2BBE">
        <w:trPr>
          <w:trHeight w:val="420"/>
          <w:jc w:val="center"/>
        </w:trPr>
        <w:tc>
          <w:tcPr>
            <w:tcW w:w="0" w:type="auto"/>
            <w:tcBorders>
              <w:bottom w:val="single" w:sz="4" w:space="0" w:color="000000"/>
              <w:right w:val="single" w:sz="4" w:space="0" w:color="000000"/>
            </w:tcBorders>
          </w:tcPr>
          <w:p w:rsidR="00CB2BBE" w:rsidRDefault="002F383F">
            <w:pPr>
              <w:pBdr>
                <w:top w:val="nil"/>
                <w:left w:val="nil"/>
                <w:bottom w:val="nil"/>
                <w:right w:val="nil"/>
                <w:between w:val="nil"/>
              </w:pBdr>
              <w:spacing w:before="220" w:after="220"/>
              <w:rPr>
                <w:color w:val="000000"/>
                <w:sz w:val="22"/>
                <w:szCs w:val="22"/>
              </w:rPr>
            </w:pPr>
            <w:r>
              <w:rPr>
                <w:color w:val="000000"/>
                <w:sz w:val="22"/>
                <w:szCs w:val="22"/>
              </w:rPr>
              <w:t>General Fund - County</w:t>
            </w:r>
          </w:p>
        </w:tc>
        <w:tc>
          <w:tcPr>
            <w:tcW w:w="0" w:type="auto"/>
            <w:tcBorders>
              <w:top w:val="single" w:sz="4" w:space="0" w:color="000000"/>
              <w:bottom w:val="single" w:sz="4" w:space="0" w:color="000000"/>
              <w:right w:val="single" w:sz="4" w:space="0" w:color="000000"/>
            </w:tcBorders>
          </w:tcPr>
          <w:p w:rsidR="00CB2BBE" w:rsidRDefault="002F383F">
            <w:pPr>
              <w:pBdr>
                <w:top w:val="nil"/>
                <w:left w:val="nil"/>
                <w:bottom w:val="nil"/>
                <w:right w:val="nil"/>
                <w:between w:val="nil"/>
              </w:pBdr>
              <w:spacing w:before="220" w:after="220"/>
              <w:rPr>
                <w:color w:val="000000"/>
                <w:sz w:val="22"/>
                <w:szCs w:val="22"/>
              </w:rPr>
            </w:pPr>
            <w:r>
              <w:rPr>
                <w:sz w:val="22"/>
                <w:szCs w:val="22"/>
              </w:rPr>
              <w:t>Unknown</w:t>
            </w:r>
          </w:p>
        </w:tc>
      </w:tr>
      <w:tr w:rsidR="00CB2BBE">
        <w:trPr>
          <w:trHeight w:val="600"/>
          <w:jc w:val="center"/>
        </w:trPr>
        <w:tc>
          <w:tcPr>
            <w:tcW w:w="0" w:type="auto"/>
            <w:tcBorders>
              <w:top w:val="single" w:sz="4" w:space="0" w:color="000000"/>
              <w:bottom w:val="single" w:sz="4" w:space="0" w:color="000000"/>
              <w:right w:val="single" w:sz="4" w:space="0" w:color="000000"/>
            </w:tcBorders>
          </w:tcPr>
          <w:p w:rsidR="00CB2BBE" w:rsidRDefault="002F383F">
            <w:pPr>
              <w:pBdr>
                <w:top w:val="nil"/>
                <w:left w:val="nil"/>
                <w:bottom w:val="nil"/>
                <w:right w:val="nil"/>
                <w:between w:val="nil"/>
              </w:pBdr>
              <w:spacing w:before="220" w:after="220"/>
              <w:rPr>
                <w:color w:val="000000"/>
                <w:sz w:val="22"/>
                <w:szCs w:val="22"/>
              </w:rPr>
            </w:pPr>
            <w:r>
              <w:rPr>
                <w:color w:val="000000"/>
                <w:sz w:val="22"/>
                <w:szCs w:val="22"/>
              </w:rPr>
              <w:t>Federal Grants</w:t>
            </w:r>
          </w:p>
        </w:tc>
        <w:tc>
          <w:tcPr>
            <w:tcW w:w="0" w:type="auto"/>
            <w:tcBorders>
              <w:top w:val="single" w:sz="4" w:space="0" w:color="000000"/>
              <w:bottom w:val="single" w:sz="4" w:space="0" w:color="000000"/>
              <w:right w:val="single" w:sz="4" w:space="0" w:color="000000"/>
            </w:tcBorders>
          </w:tcPr>
          <w:p w:rsidR="00CB2BBE" w:rsidRDefault="002F383F">
            <w:pPr>
              <w:pBdr>
                <w:top w:val="nil"/>
                <w:left w:val="nil"/>
                <w:bottom w:val="nil"/>
                <w:right w:val="nil"/>
                <w:between w:val="nil"/>
              </w:pBdr>
              <w:spacing w:before="220" w:after="220"/>
              <w:rPr>
                <w:color w:val="000000"/>
                <w:sz w:val="22"/>
                <w:szCs w:val="22"/>
              </w:rPr>
            </w:pPr>
            <w:r>
              <w:rPr>
                <w:sz w:val="22"/>
                <w:szCs w:val="22"/>
              </w:rPr>
              <w:t>Unknown</w:t>
            </w:r>
          </w:p>
        </w:tc>
      </w:tr>
      <w:tr w:rsidR="00CB2BBE">
        <w:trPr>
          <w:trHeight w:val="540"/>
          <w:jc w:val="center"/>
        </w:trPr>
        <w:tc>
          <w:tcPr>
            <w:tcW w:w="0" w:type="auto"/>
            <w:tcBorders>
              <w:top w:val="single" w:sz="4" w:space="0" w:color="000000"/>
              <w:bottom w:val="single" w:sz="4" w:space="0" w:color="000000"/>
              <w:right w:val="single" w:sz="4" w:space="0" w:color="000000"/>
            </w:tcBorders>
          </w:tcPr>
          <w:p w:rsidR="00CB2BBE" w:rsidRDefault="002F383F">
            <w:pPr>
              <w:pBdr>
                <w:top w:val="nil"/>
                <w:left w:val="nil"/>
                <w:bottom w:val="nil"/>
                <w:right w:val="nil"/>
                <w:between w:val="nil"/>
              </w:pBdr>
              <w:spacing w:before="220" w:after="220"/>
              <w:rPr>
                <w:color w:val="000000"/>
                <w:sz w:val="22"/>
                <w:szCs w:val="22"/>
              </w:rPr>
            </w:pPr>
            <w:r>
              <w:rPr>
                <w:color w:val="000000"/>
                <w:sz w:val="22"/>
                <w:szCs w:val="22"/>
              </w:rPr>
              <w:t>State Grants</w:t>
            </w:r>
          </w:p>
        </w:tc>
        <w:tc>
          <w:tcPr>
            <w:tcW w:w="0" w:type="auto"/>
            <w:tcBorders>
              <w:top w:val="single" w:sz="4" w:space="0" w:color="000000"/>
              <w:bottom w:val="single" w:sz="4" w:space="0" w:color="000000"/>
              <w:right w:val="single" w:sz="4" w:space="0" w:color="000000"/>
            </w:tcBorders>
          </w:tcPr>
          <w:p w:rsidR="00CB2BBE" w:rsidRDefault="002F383F">
            <w:pPr>
              <w:pBdr>
                <w:top w:val="nil"/>
                <w:left w:val="nil"/>
                <w:bottom w:val="nil"/>
                <w:right w:val="nil"/>
                <w:between w:val="nil"/>
              </w:pBdr>
              <w:spacing w:before="220" w:after="220"/>
              <w:rPr>
                <w:color w:val="000000"/>
                <w:sz w:val="22"/>
                <w:szCs w:val="22"/>
              </w:rPr>
            </w:pPr>
            <w:r>
              <w:rPr>
                <w:sz w:val="22"/>
                <w:szCs w:val="22"/>
              </w:rPr>
              <w:t>Unknown</w:t>
            </w:r>
          </w:p>
        </w:tc>
      </w:tr>
    </w:tbl>
    <w:p w:rsidR="00CB2BBE" w:rsidRDefault="00CB2BBE">
      <w:pPr>
        <w:spacing w:after="120"/>
        <w:ind w:left="360"/>
        <w:rPr>
          <w:color w:val="000000"/>
          <w:sz w:val="22"/>
          <w:szCs w:val="22"/>
        </w:rPr>
      </w:pPr>
    </w:p>
    <w:p w:rsidR="00CB2BBE" w:rsidRDefault="002F383F">
      <w:pPr>
        <w:spacing w:after="200" w:line="276" w:lineRule="auto"/>
        <w:rPr>
          <w:color w:val="000000"/>
          <w:sz w:val="22"/>
          <w:szCs w:val="22"/>
        </w:rPr>
      </w:pPr>
      <w:r>
        <w:br w:type="page"/>
      </w:r>
    </w:p>
    <w:p w:rsidR="00CB2BBE" w:rsidRDefault="00CB2BBE">
      <w:pPr>
        <w:spacing w:after="120"/>
        <w:ind w:left="360"/>
        <w:rPr>
          <w:color w:val="000000"/>
          <w:sz w:val="22"/>
          <w:szCs w:val="22"/>
        </w:rPr>
      </w:pPr>
    </w:p>
    <w:p w:rsidR="00CB2BBE" w:rsidRDefault="002F383F">
      <w:pPr>
        <w:numPr>
          <w:ilvl w:val="0"/>
          <w:numId w:val="8"/>
        </w:numPr>
        <w:pBdr>
          <w:top w:val="nil"/>
          <w:left w:val="nil"/>
          <w:bottom w:val="nil"/>
          <w:right w:val="nil"/>
          <w:between w:val="nil"/>
        </w:pBdr>
        <w:tabs>
          <w:tab w:val="left" w:pos="630"/>
        </w:tabs>
        <w:spacing w:after="120"/>
        <w:contextualSpacing/>
        <w:rPr>
          <w:color w:val="000000"/>
          <w:sz w:val="22"/>
          <w:szCs w:val="22"/>
          <w:u w:val="single"/>
        </w:rPr>
      </w:pPr>
      <w:r>
        <w:rPr>
          <w:b/>
          <w:color w:val="000000"/>
          <w:sz w:val="22"/>
          <w:szCs w:val="22"/>
          <w:u w:val="single"/>
        </w:rPr>
        <w:t>Description of Diversion or Transfer of 911/E911 Fees for Other Uses</w:t>
      </w:r>
    </w:p>
    <w:p w:rsidR="00CB2BBE" w:rsidRDefault="00CB2BBE">
      <w:pPr>
        <w:spacing w:after="120"/>
        <w:ind w:left="360"/>
        <w:rPr>
          <w:color w:val="000000"/>
          <w:sz w:val="22"/>
          <w:szCs w:val="22"/>
        </w:rPr>
      </w:pPr>
    </w:p>
    <w:tbl>
      <w:tblPr>
        <w:tblStyle w:val="af4"/>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4"/>
        <w:gridCol w:w="3600"/>
        <w:gridCol w:w="1692"/>
        <w:gridCol w:w="1692"/>
      </w:tblGrid>
      <w:tr w:rsidR="00CB2BBE">
        <w:trPr>
          <w:jc w:val="center"/>
        </w:trPr>
        <w:tc>
          <w:tcPr>
            <w:tcW w:w="0" w:type="auto"/>
            <w:gridSpan w:val="2"/>
            <w:tcBorders>
              <w:top w:val="single" w:sz="4" w:space="0" w:color="000000"/>
              <w:bottom w:val="single" w:sz="4" w:space="0" w:color="000000"/>
              <w:right w:val="single" w:sz="4" w:space="0" w:color="000000"/>
            </w:tcBorders>
            <w:shd w:val="clear" w:color="auto" w:fill="D9D9D9"/>
            <w:vAlign w:val="center"/>
          </w:tcPr>
          <w:p w:rsidR="00CB2BBE" w:rsidRDefault="002F383F">
            <w:pPr>
              <w:jc w:val="center"/>
              <w:rPr>
                <w:b/>
                <w:sz w:val="22"/>
                <w:szCs w:val="22"/>
              </w:rPr>
            </w:pPr>
            <w:r>
              <w:rPr>
                <w:b/>
                <w:sz w:val="22"/>
                <w:szCs w:val="22"/>
              </w:rPr>
              <w:t>Question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rsidR="00CB2BBE" w:rsidRDefault="002F383F">
            <w:pPr>
              <w:spacing w:before="120"/>
              <w:jc w:val="center"/>
              <w:rPr>
                <w:b/>
                <w:sz w:val="22"/>
                <w:szCs w:val="22"/>
              </w:rPr>
            </w:pPr>
            <w:r>
              <w:rPr>
                <w:b/>
                <w:sz w:val="22"/>
                <w:szCs w:val="22"/>
              </w:rPr>
              <w:t>Yes</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rsidR="00CB2BBE" w:rsidRDefault="002F383F">
            <w:pPr>
              <w:spacing w:before="120"/>
              <w:jc w:val="center"/>
              <w:rPr>
                <w:b/>
                <w:sz w:val="22"/>
                <w:szCs w:val="22"/>
              </w:rPr>
            </w:pPr>
            <w:r>
              <w:rPr>
                <w:b/>
                <w:sz w:val="22"/>
                <w:szCs w:val="22"/>
              </w:rPr>
              <w:t>No</w:t>
            </w:r>
          </w:p>
        </w:tc>
      </w:tr>
      <w:tr w:rsidR="00CB2BBE">
        <w:trPr>
          <w:trHeight w:val="1020"/>
          <w:jc w:val="center"/>
        </w:trPr>
        <w:tc>
          <w:tcPr>
            <w:tcW w:w="0" w:type="auto"/>
            <w:gridSpan w:val="2"/>
            <w:tcBorders>
              <w:top w:val="single" w:sz="4" w:space="0" w:color="000000"/>
              <w:bottom w:val="single" w:sz="4" w:space="0" w:color="000000"/>
              <w:right w:val="single" w:sz="4" w:space="0" w:color="000000"/>
            </w:tcBorders>
          </w:tcPr>
          <w:p w:rsidR="00CB2BBE" w:rsidRDefault="002F383F">
            <w:pPr>
              <w:numPr>
                <w:ilvl w:val="0"/>
                <w:numId w:val="3"/>
              </w:numPr>
              <w:spacing w:after="120"/>
            </w:pPr>
            <w:r>
              <w:rPr>
                <w:b/>
                <w:color w:val="000000"/>
                <w:sz w:val="22"/>
                <w:szCs w:val="22"/>
              </w:rPr>
              <w:t>In the annual period ending December 31, 2017, were funds collected for 911 or E911 purposes in your state or jurisdiction made available or used solely for the purposes designated by the funding mechanism?</w:t>
            </w:r>
            <w:r>
              <w:rPr>
                <w:color w:val="000000"/>
                <w:sz w:val="22"/>
                <w:szCs w:val="22"/>
              </w:rPr>
              <w:t xml:space="preserve">  </w:t>
            </w:r>
            <w:r>
              <w:rPr>
                <w:i/>
                <w:color w:val="000000"/>
                <w:sz w:val="22"/>
                <w:szCs w:val="22"/>
              </w:rPr>
              <w:t>Check one</w:t>
            </w:r>
            <w:r>
              <w:rPr>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CB2BBE" w:rsidRDefault="002F383F">
            <w:pPr>
              <w:tabs>
                <w:tab w:val="left" w:pos="1440"/>
              </w:tabs>
              <w:spacing w:before="100" w:after="120"/>
              <w:jc w:val="center"/>
              <w:rPr>
                <w:color w:val="000000"/>
                <w:sz w:val="22"/>
                <w:szCs w:val="22"/>
              </w:rPr>
            </w:pPr>
            <w:r>
              <w:rPr>
                <w:sz w:val="22"/>
                <w:szCs w:val="22"/>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CB2BBE" w:rsidRDefault="002F383F">
            <w:pPr>
              <w:pBdr>
                <w:top w:val="nil"/>
                <w:left w:val="nil"/>
                <w:bottom w:val="nil"/>
                <w:right w:val="nil"/>
                <w:between w:val="nil"/>
              </w:pBdr>
              <w:spacing w:before="220" w:after="220"/>
              <w:jc w:val="center"/>
              <w:rPr>
                <w:color w:val="000000"/>
                <w:sz w:val="22"/>
                <w:szCs w:val="22"/>
              </w:rPr>
            </w:pPr>
            <w:r>
              <w:rPr>
                <w:b/>
                <w:color w:val="000000"/>
                <w:sz w:val="22"/>
                <w:szCs w:val="22"/>
              </w:rPr>
              <w:t>☐</w:t>
            </w:r>
          </w:p>
        </w:tc>
      </w:tr>
      <w:tr w:rsidR="00CB2BBE">
        <w:trPr>
          <w:trHeight w:val="460"/>
          <w:jc w:val="center"/>
        </w:trPr>
        <w:tc>
          <w:tcPr>
            <w:tcW w:w="0" w:type="auto"/>
            <w:gridSpan w:val="4"/>
            <w:tcBorders>
              <w:top w:val="single" w:sz="4" w:space="0" w:color="000000"/>
              <w:bottom w:val="single" w:sz="4" w:space="0" w:color="000000"/>
              <w:right w:val="single" w:sz="4" w:space="0" w:color="000000"/>
            </w:tcBorders>
            <w:shd w:val="clear" w:color="auto" w:fill="D9D9D9"/>
          </w:tcPr>
          <w:p w:rsidR="00CB2BBE" w:rsidRDefault="002F383F">
            <w:pPr>
              <w:spacing w:before="120"/>
              <w:rPr>
                <w:b/>
                <w:sz w:val="22"/>
                <w:szCs w:val="22"/>
              </w:rPr>
            </w:pPr>
            <w:r>
              <w:rPr>
                <w:b/>
                <w:sz w:val="22"/>
                <w:szCs w:val="22"/>
              </w:rPr>
              <w:t>1a.</w:t>
            </w:r>
            <w:r>
              <w:rPr>
                <w:color w:val="000000"/>
                <w:sz w:val="22"/>
                <w:szCs w:val="22"/>
              </w:rPr>
              <w:t xml:space="preserve"> </w:t>
            </w:r>
            <w:r>
              <w:rPr>
                <w:b/>
                <w:color w:val="000000"/>
                <w:sz w:val="22"/>
                <w:szCs w:val="22"/>
              </w:rPr>
              <w:t>If NO, please identify what amount of funds collected for 911 or E911 purposes were made available or used for any purposes other than the ones designated by the funding mechanism or used for purposes otherwise unrelated to 911 or E911 implementation or su</w:t>
            </w:r>
            <w:r>
              <w:rPr>
                <w:b/>
                <w:color w:val="000000"/>
                <w:sz w:val="22"/>
                <w:szCs w:val="22"/>
              </w:rPr>
              <w:t>pport, including any funds transferred, loaned, or otherwise used for the state's general fund.  Along with identifying the amount, please include a statement identifying the non-related purposes for which the collected 911 or E911 funds were made availabl</w:t>
            </w:r>
            <w:r>
              <w:rPr>
                <w:b/>
                <w:color w:val="000000"/>
                <w:sz w:val="22"/>
                <w:szCs w:val="22"/>
              </w:rPr>
              <w:t>e or used.</w:t>
            </w:r>
          </w:p>
        </w:tc>
      </w:tr>
      <w:tr w:rsidR="00CB2BBE">
        <w:trPr>
          <w:trHeight w:val="220"/>
          <w:jc w:val="center"/>
        </w:trPr>
        <w:tc>
          <w:tcPr>
            <w:tcW w:w="0" w:type="auto"/>
            <w:tcBorders>
              <w:top w:val="single" w:sz="4" w:space="0" w:color="000000"/>
              <w:bottom w:val="single" w:sz="4" w:space="0" w:color="000000"/>
              <w:right w:val="single" w:sz="4" w:space="0" w:color="000000"/>
            </w:tcBorders>
            <w:shd w:val="clear" w:color="auto" w:fill="F2F2F2"/>
            <w:vAlign w:val="center"/>
          </w:tcPr>
          <w:p w:rsidR="00CB2BBE" w:rsidRDefault="002F383F">
            <w:pPr>
              <w:pBdr>
                <w:top w:val="nil"/>
                <w:left w:val="nil"/>
                <w:bottom w:val="nil"/>
                <w:right w:val="nil"/>
                <w:between w:val="nil"/>
              </w:pBdr>
              <w:spacing w:before="220" w:after="220"/>
              <w:jc w:val="center"/>
              <w:rPr>
                <w:b/>
                <w:color w:val="000000"/>
                <w:sz w:val="22"/>
                <w:szCs w:val="22"/>
              </w:rPr>
            </w:pPr>
            <w:r>
              <w:rPr>
                <w:b/>
                <w:color w:val="000000"/>
                <w:sz w:val="22"/>
                <w:szCs w:val="22"/>
              </w:rPr>
              <w:t>Amount of Funds ($)</w:t>
            </w:r>
          </w:p>
        </w:tc>
        <w:tc>
          <w:tcPr>
            <w:tcW w:w="0" w:type="auto"/>
            <w:gridSpan w:val="3"/>
            <w:tcBorders>
              <w:top w:val="single" w:sz="4" w:space="0" w:color="000000"/>
              <w:bottom w:val="single" w:sz="4" w:space="0" w:color="000000"/>
              <w:right w:val="single" w:sz="4" w:space="0" w:color="000000"/>
            </w:tcBorders>
            <w:shd w:val="clear" w:color="auto" w:fill="F2F2F2"/>
            <w:vAlign w:val="center"/>
          </w:tcPr>
          <w:p w:rsidR="00CB2BBE" w:rsidRDefault="002F383F">
            <w:pPr>
              <w:pBdr>
                <w:top w:val="nil"/>
                <w:left w:val="nil"/>
                <w:bottom w:val="nil"/>
                <w:right w:val="nil"/>
                <w:between w:val="nil"/>
              </w:pBdr>
              <w:spacing w:before="220" w:after="220"/>
              <w:rPr>
                <w:b/>
                <w:color w:val="000000"/>
                <w:sz w:val="22"/>
                <w:szCs w:val="22"/>
              </w:rPr>
            </w:pPr>
            <w:r>
              <w:rPr>
                <w:b/>
                <w:color w:val="000000"/>
                <w:sz w:val="22"/>
                <w:szCs w:val="22"/>
              </w:rPr>
              <w:t xml:space="preserve">Identify the non-related purpose(s) for which the 911/E911 funds were used.  </w:t>
            </w:r>
            <w:r>
              <w:rPr>
                <w:b/>
                <w:color w:val="000000"/>
                <w:sz w:val="18"/>
                <w:szCs w:val="18"/>
              </w:rPr>
              <w:t>(</w:t>
            </w:r>
            <w:r>
              <w:rPr>
                <w:b/>
                <w:i/>
                <w:color w:val="000000"/>
                <w:sz w:val="18"/>
                <w:szCs w:val="18"/>
              </w:rPr>
              <w:t>Add lines as necessary</w:t>
            </w:r>
            <w:r>
              <w:rPr>
                <w:b/>
                <w:color w:val="000000"/>
                <w:sz w:val="18"/>
                <w:szCs w:val="18"/>
              </w:rPr>
              <w:t>)</w:t>
            </w:r>
          </w:p>
        </w:tc>
      </w:tr>
      <w:tr w:rsidR="00CB2BBE">
        <w:trPr>
          <w:trHeight w:val="200"/>
          <w:jc w:val="center"/>
        </w:trPr>
        <w:tc>
          <w:tcPr>
            <w:tcW w:w="0" w:type="auto"/>
            <w:tcBorders>
              <w:top w:val="single" w:sz="4" w:space="0" w:color="000000"/>
              <w:bottom w:val="single" w:sz="4" w:space="0" w:color="000000"/>
              <w:right w:val="single" w:sz="4" w:space="0" w:color="000000"/>
            </w:tcBorders>
          </w:tcPr>
          <w:p w:rsidR="00CB2BBE" w:rsidRDefault="00CB2BBE">
            <w:pPr>
              <w:spacing w:before="120"/>
              <w:rPr>
                <w:sz w:val="22"/>
                <w:szCs w:val="22"/>
              </w:rPr>
            </w:pPr>
          </w:p>
        </w:tc>
        <w:tc>
          <w:tcPr>
            <w:tcW w:w="0" w:type="auto"/>
            <w:gridSpan w:val="3"/>
            <w:tcBorders>
              <w:top w:val="single" w:sz="4" w:space="0" w:color="000000"/>
              <w:bottom w:val="single" w:sz="4" w:space="0" w:color="000000"/>
              <w:right w:val="single" w:sz="4" w:space="0" w:color="000000"/>
            </w:tcBorders>
          </w:tcPr>
          <w:p w:rsidR="00CB2BBE" w:rsidRDefault="002F383F">
            <w:pPr>
              <w:spacing w:before="120"/>
              <w:rPr>
                <w:sz w:val="22"/>
                <w:szCs w:val="22"/>
              </w:rPr>
            </w:pPr>
            <w:r>
              <w:rPr>
                <w:sz w:val="22"/>
                <w:szCs w:val="22"/>
              </w:rPr>
              <w:t>NOTE: All purchasing decisions are made by local 911 governing bodies pursuant to § 29-11-104, C.R.S.</w:t>
            </w:r>
          </w:p>
          <w:p w:rsidR="00CB2BBE" w:rsidRDefault="00CB2BBE">
            <w:pPr>
              <w:spacing w:before="120"/>
              <w:rPr>
                <w:sz w:val="22"/>
                <w:szCs w:val="22"/>
              </w:rPr>
            </w:pPr>
          </w:p>
        </w:tc>
      </w:tr>
      <w:tr w:rsidR="00CB2BBE">
        <w:trPr>
          <w:trHeight w:val="200"/>
          <w:jc w:val="center"/>
        </w:trPr>
        <w:tc>
          <w:tcPr>
            <w:tcW w:w="0" w:type="auto"/>
            <w:tcBorders>
              <w:top w:val="single" w:sz="4" w:space="0" w:color="000000"/>
              <w:bottom w:val="single" w:sz="4" w:space="0" w:color="000000"/>
              <w:right w:val="single" w:sz="4" w:space="0" w:color="000000"/>
            </w:tcBorders>
          </w:tcPr>
          <w:p w:rsidR="00CB2BBE" w:rsidRDefault="00CB2BBE">
            <w:pPr>
              <w:spacing w:before="120"/>
              <w:rPr>
                <w:sz w:val="22"/>
                <w:szCs w:val="22"/>
              </w:rPr>
            </w:pPr>
          </w:p>
        </w:tc>
        <w:tc>
          <w:tcPr>
            <w:tcW w:w="0" w:type="auto"/>
            <w:gridSpan w:val="3"/>
            <w:tcBorders>
              <w:top w:val="single" w:sz="4" w:space="0" w:color="000000"/>
              <w:bottom w:val="single" w:sz="4" w:space="0" w:color="000000"/>
              <w:right w:val="single" w:sz="4" w:space="0" w:color="000000"/>
            </w:tcBorders>
          </w:tcPr>
          <w:p w:rsidR="00CB2BBE" w:rsidRDefault="00CB2BBE">
            <w:pPr>
              <w:spacing w:before="120"/>
              <w:rPr>
                <w:sz w:val="22"/>
                <w:szCs w:val="22"/>
              </w:rPr>
            </w:pPr>
          </w:p>
        </w:tc>
      </w:tr>
      <w:tr w:rsidR="00CB2BBE">
        <w:trPr>
          <w:trHeight w:val="200"/>
          <w:jc w:val="center"/>
        </w:trPr>
        <w:tc>
          <w:tcPr>
            <w:tcW w:w="0" w:type="auto"/>
            <w:tcBorders>
              <w:top w:val="single" w:sz="4" w:space="0" w:color="000000"/>
              <w:bottom w:val="single" w:sz="4" w:space="0" w:color="000000"/>
              <w:right w:val="single" w:sz="4" w:space="0" w:color="000000"/>
            </w:tcBorders>
          </w:tcPr>
          <w:p w:rsidR="00CB2BBE" w:rsidRDefault="00CB2BBE">
            <w:pPr>
              <w:spacing w:before="120"/>
              <w:rPr>
                <w:sz w:val="22"/>
                <w:szCs w:val="22"/>
              </w:rPr>
            </w:pPr>
          </w:p>
        </w:tc>
        <w:tc>
          <w:tcPr>
            <w:tcW w:w="0" w:type="auto"/>
            <w:gridSpan w:val="3"/>
            <w:tcBorders>
              <w:top w:val="single" w:sz="4" w:space="0" w:color="000000"/>
              <w:bottom w:val="single" w:sz="4" w:space="0" w:color="000000"/>
              <w:right w:val="single" w:sz="4" w:space="0" w:color="000000"/>
            </w:tcBorders>
          </w:tcPr>
          <w:p w:rsidR="00CB2BBE" w:rsidRDefault="00CB2BBE">
            <w:pPr>
              <w:spacing w:before="120"/>
              <w:rPr>
                <w:sz w:val="22"/>
                <w:szCs w:val="22"/>
              </w:rPr>
            </w:pPr>
          </w:p>
        </w:tc>
      </w:tr>
      <w:tr w:rsidR="00CB2BBE">
        <w:trPr>
          <w:trHeight w:val="200"/>
          <w:jc w:val="center"/>
        </w:trPr>
        <w:tc>
          <w:tcPr>
            <w:tcW w:w="0" w:type="auto"/>
            <w:tcBorders>
              <w:top w:val="single" w:sz="4" w:space="0" w:color="000000"/>
              <w:bottom w:val="single" w:sz="4" w:space="0" w:color="000000"/>
              <w:right w:val="single" w:sz="4" w:space="0" w:color="000000"/>
            </w:tcBorders>
          </w:tcPr>
          <w:p w:rsidR="00CB2BBE" w:rsidRDefault="00CB2BBE">
            <w:pPr>
              <w:spacing w:before="120"/>
              <w:rPr>
                <w:sz w:val="22"/>
                <w:szCs w:val="22"/>
              </w:rPr>
            </w:pPr>
          </w:p>
        </w:tc>
        <w:tc>
          <w:tcPr>
            <w:tcW w:w="0" w:type="auto"/>
            <w:gridSpan w:val="3"/>
            <w:tcBorders>
              <w:top w:val="single" w:sz="4" w:space="0" w:color="000000"/>
              <w:bottom w:val="single" w:sz="4" w:space="0" w:color="000000"/>
              <w:right w:val="single" w:sz="4" w:space="0" w:color="000000"/>
            </w:tcBorders>
          </w:tcPr>
          <w:p w:rsidR="00CB2BBE" w:rsidRDefault="00CB2BBE">
            <w:pPr>
              <w:spacing w:before="120"/>
              <w:rPr>
                <w:sz w:val="22"/>
                <w:szCs w:val="22"/>
              </w:rPr>
            </w:pPr>
          </w:p>
        </w:tc>
      </w:tr>
      <w:tr w:rsidR="00CB2BBE">
        <w:trPr>
          <w:trHeight w:val="200"/>
          <w:jc w:val="center"/>
        </w:trPr>
        <w:tc>
          <w:tcPr>
            <w:tcW w:w="0" w:type="auto"/>
            <w:tcBorders>
              <w:top w:val="single" w:sz="4" w:space="0" w:color="000000"/>
              <w:right w:val="single" w:sz="4" w:space="0" w:color="000000"/>
            </w:tcBorders>
          </w:tcPr>
          <w:p w:rsidR="00CB2BBE" w:rsidRDefault="00CB2BBE">
            <w:pPr>
              <w:spacing w:before="120"/>
              <w:rPr>
                <w:sz w:val="22"/>
                <w:szCs w:val="22"/>
              </w:rPr>
            </w:pPr>
          </w:p>
        </w:tc>
        <w:tc>
          <w:tcPr>
            <w:tcW w:w="0" w:type="auto"/>
            <w:gridSpan w:val="3"/>
            <w:tcBorders>
              <w:top w:val="single" w:sz="4" w:space="0" w:color="000000"/>
              <w:right w:val="single" w:sz="4" w:space="0" w:color="000000"/>
            </w:tcBorders>
          </w:tcPr>
          <w:p w:rsidR="00CB2BBE" w:rsidRDefault="00CB2BBE">
            <w:pPr>
              <w:spacing w:before="120"/>
              <w:rPr>
                <w:sz w:val="22"/>
                <w:szCs w:val="22"/>
              </w:rPr>
            </w:pPr>
          </w:p>
        </w:tc>
      </w:tr>
    </w:tbl>
    <w:p w:rsidR="00CB2BBE" w:rsidRDefault="00CB2BBE">
      <w:pPr>
        <w:spacing w:after="120"/>
        <w:rPr>
          <w:color w:val="000000"/>
          <w:sz w:val="22"/>
          <w:szCs w:val="22"/>
        </w:rPr>
      </w:pPr>
    </w:p>
    <w:p w:rsidR="00CB2BBE" w:rsidRDefault="002F383F">
      <w:pPr>
        <w:spacing w:after="200" w:line="276" w:lineRule="auto"/>
        <w:rPr>
          <w:color w:val="000000"/>
          <w:sz w:val="22"/>
          <w:szCs w:val="22"/>
        </w:rPr>
      </w:pPr>
      <w:r>
        <w:br w:type="page"/>
      </w:r>
    </w:p>
    <w:p w:rsidR="00CB2BBE" w:rsidRDefault="00CB2BBE">
      <w:pPr>
        <w:spacing w:after="120"/>
        <w:rPr>
          <w:color w:val="000000"/>
          <w:sz w:val="22"/>
          <w:szCs w:val="22"/>
        </w:rPr>
      </w:pPr>
    </w:p>
    <w:p w:rsidR="00CB2BBE" w:rsidRDefault="002F383F">
      <w:pPr>
        <w:numPr>
          <w:ilvl w:val="0"/>
          <w:numId w:val="8"/>
        </w:numPr>
        <w:pBdr>
          <w:top w:val="nil"/>
          <w:left w:val="nil"/>
          <w:bottom w:val="nil"/>
          <w:right w:val="nil"/>
          <w:between w:val="nil"/>
        </w:pBdr>
        <w:tabs>
          <w:tab w:val="left" w:pos="630"/>
        </w:tabs>
        <w:spacing w:after="120"/>
        <w:contextualSpacing/>
        <w:rPr>
          <w:color w:val="000000"/>
          <w:sz w:val="22"/>
          <w:szCs w:val="22"/>
        </w:rPr>
      </w:pPr>
      <w:r>
        <w:rPr>
          <w:b/>
          <w:color w:val="000000"/>
          <w:sz w:val="22"/>
          <w:szCs w:val="22"/>
          <w:u w:val="single"/>
        </w:rPr>
        <w:t>Oversight and Auditing of Collection and Use of 911/E911 Fees</w:t>
      </w:r>
    </w:p>
    <w:p w:rsidR="00CB2BBE" w:rsidRDefault="00CB2BBE">
      <w:pPr>
        <w:spacing w:after="120"/>
        <w:ind w:left="360"/>
        <w:rPr>
          <w:color w:val="000000"/>
          <w:sz w:val="22"/>
          <w:szCs w:val="22"/>
        </w:rPr>
      </w:pPr>
    </w:p>
    <w:tbl>
      <w:tblPr>
        <w:tblStyle w:val="af5"/>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4"/>
        <w:gridCol w:w="1692"/>
        <w:gridCol w:w="1692"/>
      </w:tblGrid>
      <w:tr w:rsidR="00CB2BBE">
        <w:trPr>
          <w:jc w:val="center"/>
        </w:trPr>
        <w:tc>
          <w:tcPr>
            <w:tcW w:w="0" w:type="auto"/>
            <w:tcBorders>
              <w:top w:val="single" w:sz="4" w:space="0" w:color="000000"/>
              <w:bottom w:val="single" w:sz="4" w:space="0" w:color="000000"/>
              <w:right w:val="single" w:sz="4" w:space="0" w:color="000000"/>
            </w:tcBorders>
            <w:shd w:val="clear" w:color="auto" w:fill="D9D9D9"/>
            <w:vAlign w:val="center"/>
          </w:tcPr>
          <w:p w:rsidR="00CB2BBE" w:rsidRDefault="002F383F">
            <w:pPr>
              <w:jc w:val="center"/>
              <w:rPr>
                <w:b/>
                <w:sz w:val="22"/>
                <w:szCs w:val="22"/>
              </w:rPr>
            </w:pPr>
            <w:r>
              <w:rPr>
                <w:b/>
                <w:sz w:val="22"/>
                <w:szCs w:val="22"/>
              </w:rPr>
              <w:t>Question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rsidR="00CB2BBE" w:rsidRDefault="002F383F">
            <w:pPr>
              <w:spacing w:before="120"/>
              <w:jc w:val="center"/>
              <w:rPr>
                <w:b/>
                <w:sz w:val="22"/>
                <w:szCs w:val="22"/>
              </w:rPr>
            </w:pPr>
            <w:r>
              <w:rPr>
                <w:b/>
                <w:sz w:val="22"/>
                <w:szCs w:val="22"/>
              </w:rPr>
              <w:t>Yes</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rsidR="00CB2BBE" w:rsidRDefault="002F383F">
            <w:pPr>
              <w:spacing w:before="120"/>
              <w:jc w:val="center"/>
              <w:rPr>
                <w:b/>
                <w:sz w:val="22"/>
                <w:szCs w:val="22"/>
              </w:rPr>
            </w:pPr>
            <w:r>
              <w:rPr>
                <w:b/>
                <w:sz w:val="22"/>
                <w:szCs w:val="22"/>
              </w:rPr>
              <w:t>No</w:t>
            </w:r>
          </w:p>
        </w:tc>
      </w:tr>
      <w:tr w:rsidR="00CB2BBE">
        <w:trPr>
          <w:trHeight w:val="1020"/>
          <w:jc w:val="center"/>
        </w:trPr>
        <w:tc>
          <w:tcPr>
            <w:tcW w:w="0" w:type="auto"/>
            <w:tcBorders>
              <w:top w:val="single" w:sz="4" w:space="0" w:color="000000"/>
              <w:bottom w:val="single" w:sz="4" w:space="0" w:color="000000"/>
              <w:right w:val="single" w:sz="4" w:space="0" w:color="000000"/>
            </w:tcBorders>
          </w:tcPr>
          <w:p w:rsidR="00CB2BBE" w:rsidRDefault="002F383F">
            <w:pPr>
              <w:numPr>
                <w:ilvl w:val="0"/>
                <w:numId w:val="4"/>
              </w:numPr>
              <w:spacing w:after="120"/>
            </w:pPr>
            <w:r>
              <w:rPr>
                <w:b/>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Pr>
                <w:color w:val="000000"/>
                <w:sz w:val="22"/>
                <w:szCs w:val="22"/>
              </w:rPr>
              <w:t xml:space="preserve">  </w:t>
            </w:r>
            <w:r>
              <w:rPr>
                <w:i/>
                <w:color w:val="000000"/>
                <w:sz w:val="22"/>
                <w:szCs w:val="22"/>
              </w:rPr>
              <w:t>Check o</w:t>
            </w:r>
            <w:r>
              <w:rPr>
                <w:i/>
                <w:color w:val="000000"/>
                <w:sz w:val="22"/>
                <w:szCs w:val="22"/>
              </w:rPr>
              <w:t>ne.</w:t>
            </w:r>
          </w:p>
        </w:tc>
        <w:tc>
          <w:tcPr>
            <w:tcW w:w="0" w:type="auto"/>
            <w:tcBorders>
              <w:top w:val="single" w:sz="4" w:space="0" w:color="000000"/>
              <w:left w:val="single" w:sz="4" w:space="0" w:color="000000"/>
              <w:bottom w:val="single" w:sz="4" w:space="0" w:color="000000"/>
              <w:right w:val="single" w:sz="4" w:space="0" w:color="000000"/>
            </w:tcBorders>
            <w:vAlign w:val="center"/>
          </w:tcPr>
          <w:p w:rsidR="00CB2BBE" w:rsidRDefault="002F383F">
            <w:pPr>
              <w:tabs>
                <w:tab w:val="left" w:pos="1440"/>
              </w:tabs>
              <w:spacing w:before="100" w:after="120"/>
              <w:jc w:val="center"/>
              <w:rPr>
                <w:color w:val="000000"/>
                <w:sz w:val="22"/>
                <w:szCs w:val="22"/>
              </w:rPr>
            </w:pPr>
            <w:r>
              <w:rPr>
                <w:sz w:val="22"/>
                <w:szCs w:val="22"/>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CB2BBE" w:rsidRDefault="002F383F">
            <w:pPr>
              <w:pBdr>
                <w:top w:val="nil"/>
                <w:left w:val="nil"/>
                <w:bottom w:val="nil"/>
                <w:right w:val="nil"/>
                <w:between w:val="nil"/>
              </w:pBdr>
              <w:spacing w:before="220" w:after="220"/>
              <w:jc w:val="center"/>
              <w:rPr>
                <w:color w:val="000000"/>
                <w:sz w:val="22"/>
                <w:szCs w:val="22"/>
              </w:rPr>
            </w:pPr>
            <w:r>
              <w:rPr>
                <w:b/>
                <w:color w:val="000000"/>
                <w:sz w:val="22"/>
                <w:szCs w:val="22"/>
              </w:rPr>
              <w:t>☐</w:t>
            </w:r>
          </w:p>
        </w:tc>
      </w:tr>
      <w:tr w:rsidR="00CB2BBE">
        <w:trPr>
          <w:trHeight w:val="460"/>
          <w:jc w:val="center"/>
        </w:trPr>
        <w:tc>
          <w:tcPr>
            <w:tcW w:w="0" w:type="auto"/>
            <w:gridSpan w:val="3"/>
            <w:tcBorders>
              <w:top w:val="single" w:sz="4" w:space="0" w:color="000000"/>
              <w:bottom w:val="single" w:sz="4" w:space="0" w:color="000000"/>
              <w:right w:val="single" w:sz="4" w:space="0" w:color="000000"/>
            </w:tcBorders>
            <w:shd w:val="clear" w:color="auto" w:fill="D9D9D9"/>
          </w:tcPr>
          <w:p w:rsidR="00CB2BBE" w:rsidRDefault="002F383F">
            <w:pPr>
              <w:spacing w:before="120"/>
              <w:rPr>
                <w:b/>
                <w:sz w:val="22"/>
                <w:szCs w:val="22"/>
              </w:rPr>
            </w:pPr>
            <w:r>
              <w:rPr>
                <w:b/>
                <w:sz w:val="22"/>
                <w:szCs w:val="22"/>
              </w:rPr>
              <w:t>1a.</w:t>
            </w:r>
            <w:r>
              <w:rPr>
                <w:color w:val="000000"/>
                <w:sz w:val="22"/>
                <w:szCs w:val="22"/>
              </w:rPr>
              <w:t xml:space="preserve"> </w:t>
            </w:r>
            <w:r>
              <w:rPr>
                <w:b/>
                <w:color w:val="000000"/>
                <w:sz w:val="22"/>
                <w:szCs w:val="22"/>
              </w:rPr>
              <w:t>If YES, provide a description of the mechanisms or procedures and any enforcement or other corrective actions undertaken in connection with such auditing authority, for the annual period ending December 31, 2017.</w:t>
            </w:r>
            <w:r>
              <w:rPr>
                <w:color w:val="000000"/>
                <w:sz w:val="22"/>
                <w:szCs w:val="22"/>
              </w:rPr>
              <w:t xml:space="preserve">  </w:t>
            </w:r>
            <w:r>
              <w:rPr>
                <w:i/>
                <w:color w:val="000000"/>
                <w:sz w:val="22"/>
                <w:szCs w:val="22"/>
              </w:rPr>
              <w:t>(Enter “None” if no actions w</w:t>
            </w:r>
            <w:r>
              <w:rPr>
                <w:i/>
                <w:color w:val="000000"/>
                <w:sz w:val="22"/>
                <w:szCs w:val="22"/>
              </w:rPr>
              <w:t>ere taken.)</w:t>
            </w:r>
          </w:p>
        </w:tc>
      </w:tr>
      <w:tr w:rsidR="00CB2BBE">
        <w:trPr>
          <w:trHeight w:val="1560"/>
          <w:jc w:val="center"/>
        </w:trPr>
        <w:tc>
          <w:tcPr>
            <w:tcW w:w="0" w:type="auto"/>
            <w:gridSpan w:val="3"/>
            <w:tcBorders>
              <w:top w:val="single" w:sz="4" w:space="0" w:color="000000"/>
              <w:right w:val="single" w:sz="4" w:space="0" w:color="000000"/>
            </w:tcBorders>
          </w:tcPr>
          <w:p w:rsidR="00CB2BBE" w:rsidRDefault="002F383F">
            <w:pPr>
              <w:spacing w:before="120"/>
              <w:rPr>
                <w:sz w:val="22"/>
                <w:szCs w:val="22"/>
              </w:rPr>
            </w:pPr>
            <w:r>
              <w:rPr>
                <w:sz w:val="22"/>
                <w:szCs w:val="22"/>
              </w:rPr>
              <w:t xml:space="preserve">Local 911 governing bodies are subject to audit requirements covering all local governments, per § 29-1-601 et seq, C.R.S. Additionally, each local 911 governing body must include a description of their use of funds collected in their audit, and a copy of </w:t>
            </w:r>
            <w:r>
              <w:rPr>
                <w:sz w:val="22"/>
                <w:szCs w:val="22"/>
              </w:rPr>
              <w:t>each audit report must be made available on the governing body’s website if it has one, per § 29-11-104 (5), C.R.S.</w:t>
            </w:r>
          </w:p>
          <w:p w:rsidR="00CB2BBE" w:rsidRDefault="002F383F">
            <w:pPr>
              <w:spacing w:before="120"/>
              <w:rPr>
                <w:sz w:val="22"/>
                <w:szCs w:val="22"/>
              </w:rPr>
            </w:pPr>
            <w:r>
              <w:rPr>
                <w:sz w:val="22"/>
                <w:szCs w:val="22"/>
              </w:rPr>
              <w:t>No enforcement or corrective action has been required or undertaken.</w:t>
            </w:r>
          </w:p>
          <w:p w:rsidR="00CB2BBE" w:rsidRDefault="00CB2BBE">
            <w:pPr>
              <w:spacing w:before="120"/>
              <w:rPr>
                <w:sz w:val="22"/>
                <w:szCs w:val="22"/>
              </w:rPr>
            </w:pPr>
          </w:p>
        </w:tc>
      </w:tr>
    </w:tbl>
    <w:p w:rsidR="00CB2BBE" w:rsidRDefault="00CB2BBE">
      <w:pPr>
        <w:spacing w:after="120"/>
        <w:rPr>
          <w:color w:val="000000"/>
          <w:sz w:val="22"/>
          <w:szCs w:val="22"/>
        </w:rPr>
      </w:pPr>
    </w:p>
    <w:p w:rsidR="00CB2BBE" w:rsidRDefault="00CB2BBE">
      <w:pPr>
        <w:spacing w:after="120"/>
        <w:rPr>
          <w:color w:val="000000"/>
          <w:sz w:val="22"/>
          <w:szCs w:val="22"/>
        </w:rPr>
      </w:pPr>
    </w:p>
    <w:tbl>
      <w:tblPr>
        <w:tblStyle w:val="af6"/>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4"/>
        <w:gridCol w:w="1692"/>
        <w:gridCol w:w="1692"/>
      </w:tblGrid>
      <w:tr w:rsidR="00CB2BBE">
        <w:trPr>
          <w:jc w:val="center"/>
        </w:trPr>
        <w:tc>
          <w:tcPr>
            <w:tcW w:w="0" w:type="auto"/>
            <w:tcBorders>
              <w:top w:val="single" w:sz="4" w:space="0" w:color="000000"/>
              <w:bottom w:val="single" w:sz="4" w:space="0" w:color="000000"/>
              <w:right w:val="single" w:sz="4" w:space="0" w:color="000000"/>
            </w:tcBorders>
            <w:shd w:val="clear" w:color="auto" w:fill="D9D9D9"/>
            <w:vAlign w:val="center"/>
          </w:tcPr>
          <w:p w:rsidR="00CB2BBE" w:rsidRDefault="002F383F">
            <w:pPr>
              <w:jc w:val="center"/>
              <w:rPr>
                <w:b/>
                <w:sz w:val="22"/>
                <w:szCs w:val="22"/>
              </w:rPr>
            </w:pPr>
            <w:r>
              <w:rPr>
                <w:b/>
                <w:sz w:val="22"/>
                <w:szCs w:val="22"/>
              </w:rPr>
              <w:t>Question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rsidR="00CB2BBE" w:rsidRDefault="002F383F">
            <w:pPr>
              <w:spacing w:before="120"/>
              <w:jc w:val="center"/>
              <w:rPr>
                <w:b/>
                <w:sz w:val="22"/>
                <w:szCs w:val="22"/>
              </w:rPr>
            </w:pPr>
            <w:r>
              <w:rPr>
                <w:b/>
                <w:sz w:val="22"/>
                <w:szCs w:val="22"/>
              </w:rPr>
              <w:t>Yes</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rsidR="00CB2BBE" w:rsidRDefault="002F383F">
            <w:pPr>
              <w:spacing w:before="120"/>
              <w:jc w:val="center"/>
              <w:rPr>
                <w:b/>
                <w:sz w:val="22"/>
                <w:szCs w:val="22"/>
              </w:rPr>
            </w:pPr>
            <w:r>
              <w:rPr>
                <w:b/>
                <w:sz w:val="22"/>
                <w:szCs w:val="22"/>
              </w:rPr>
              <w:t>No</w:t>
            </w:r>
          </w:p>
        </w:tc>
      </w:tr>
      <w:tr w:rsidR="00CB2BBE">
        <w:trPr>
          <w:trHeight w:val="1020"/>
          <w:jc w:val="center"/>
        </w:trPr>
        <w:tc>
          <w:tcPr>
            <w:tcW w:w="0" w:type="auto"/>
            <w:tcBorders>
              <w:top w:val="single" w:sz="4" w:space="0" w:color="000000"/>
              <w:bottom w:val="single" w:sz="4" w:space="0" w:color="000000"/>
              <w:right w:val="single" w:sz="4" w:space="0" w:color="000000"/>
            </w:tcBorders>
          </w:tcPr>
          <w:p w:rsidR="00CB2BBE" w:rsidRDefault="002F383F">
            <w:pPr>
              <w:numPr>
                <w:ilvl w:val="0"/>
                <w:numId w:val="4"/>
              </w:numPr>
              <w:spacing w:after="120"/>
            </w:pPr>
            <w:r>
              <w:rPr>
                <w:b/>
                <w:color w:val="000000"/>
                <w:sz w:val="22"/>
                <w:szCs w:val="22"/>
              </w:rPr>
              <w:t xml:space="preserve">Does your state have the authority to audit service providers to ensure that the amount of 911/E911 fees collected from subscribers matches the service provider’s number of subscribers? </w:t>
            </w:r>
            <w:r>
              <w:rPr>
                <w:i/>
                <w:color w:val="000000"/>
                <w:sz w:val="22"/>
                <w:szCs w:val="22"/>
              </w:rPr>
              <w:t>Check one.</w:t>
            </w:r>
          </w:p>
        </w:tc>
        <w:tc>
          <w:tcPr>
            <w:tcW w:w="0" w:type="auto"/>
            <w:tcBorders>
              <w:top w:val="single" w:sz="4" w:space="0" w:color="000000"/>
              <w:left w:val="single" w:sz="4" w:space="0" w:color="000000"/>
              <w:bottom w:val="single" w:sz="4" w:space="0" w:color="000000"/>
              <w:right w:val="single" w:sz="4" w:space="0" w:color="000000"/>
            </w:tcBorders>
            <w:vAlign w:val="center"/>
          </w:tcPr>
          <w:p w:rsidR="00CB2BBE" w:rsidRDefault="002F383F">
            <w:pPr>
              <w:pBdr>
                <w:top w:val="nil"/>
                <w:left w:val="nil"/>
                <w:bottom w:val="nil"/>
                <w:right w:val="nil"/>
                <w:between w:val="nil"/>
              </w:pBdr>
              <w:spacing w:before="220" w:after="220"/>
              <w:jc w:val="center"/>
              <w:rPr>
                <w:color w:val="000000"/>
                <w:sz w:val="22"/>
                <w:szCs w:val="22"/>
              </w:rPr>
            </w:pPr>
            <w:r>
              <w:rPr>
                <w:b/>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CB2BBE" w:rsidRDefault="002F383F">
            <w:pPr>
              <w:tabs>
                <w:tab w:val="left" w:pos="1440"/>
              </w:tabs>
              <w:spacing w:before="100" w:after="120"/>
              <w:jc w:val="center"/>
              <w:rPr>
                <w:color w:val="000000"/>
                <w:sz w:val="22"/>
                <w:szCs w:val="22"/>
              </w:rPr>
            </w:pPr>
            <w:r>
              <w:rPr>
                <w:sz w:val="22"/>
                <w:szCs w:val="22"/>
              </w:rPr>
              <w:t>⛝</w:t>
            </w:r>
          </w:p>
        </w:tc>
      </w:tr>
      <w:tr w:rsidR="00CB2BBE">
        <w:trPr>
          <w:trHeight w:val="460"/>
          <w:jc w:val="center"/>
        </w:trPr>
        <w:tc>
          <w:tcPr>
            <w:tcW w:w="0" w:type="auto"/>
            <w:gridSpan w:val="3"/>
            <w:tcBorders>
              <w:top w:val="single" w:sz="4" w:space="0" w:color="000000"/>
              <w:bottom w:val="single" w:sz="4" w:space="0" w:color="000000"/>
              <w:right w:val="single" w:sz="4" w:space="0" w:color="000000"/>
            </w:tcBorders>
            <w:shd w:val="clear" w:color="auto" w:fill="D9D9D9"/>
          </w:tcPr>
          <w:p w:rsidR="00CB2BBE" w:rsidRDefault="002F383F">
            <w:pPr>
              <w:spacing w:before="120"/>
              <w:rPr>
                <w:b/>
                <w:sz w:val="22"/>
                <w:szCs w:val="22"/>
              </w:rPr>
            </w:pPr>
            <w:r>
              <w:rPr>
                <w:b/>
                <w:sz w:val="22"/>
                <w:szCs w:val="22"/>
              </w:rPr>
              <w:t xml:space="preserve">2a. </w:t>
            </w:r>
            <w:r>
              <w:rPr>
                <w:b/>
                <w:color w:val="000000"/>
                <w:sz w:val="22"/>
                <w:szCs w:val="22"/>
              </w:rPr>
              <w:t xml:space="preserve">If YES, provide a description of any auditing or enforcement or other corrective actions undertaken in connection with such auditing authority, for the annual period ending December 31, 2017.  </w:t>
            </w:r>
            <w:r>
              <w:rPr>
                <w:i/>
                <w:color w:val="000000"/>
                <w:sz w:val="22"/>
                <w:szCs w:val="22"/>
              </w:rPr>
              <w:t>(Enter “None” if no actions were taken.)</w:t>
            </w:r>
          </w:p>
        </w:tc>
      </w:tr>
      <w:tr w:rsidR="00CB2BBE">
        <w:trPr>
          <w:trHeight w:val="1560"/>
          <w:jc w:val="center"/>
        </w:trPr>
        <w:tc>
          <w:tcPr>
            <w:tcW w:w="0" w:type="auto"/>
            <w:gridSpan w:val="3"/>
            <w:tcBorders>
              <w:top w:val="single" w:sz="4" w:space="0" w:color="000000"/>
              <w:right w:val="single" w:sz="4" w:space="0" w:color="000000"/>
            </w:tcBorders>
          </w:tcPr>
          <w:p w:rsidR="00CB2BBE" w:rsidRDefault="002F383F">
            <w:pPr>
              <w:spacing w:before="120"/>
              <w:rPr>
                <w:sz w:val="22"/>
                <w:szCs w:val="22"/>
              </w:rPr>
            </w:pPr>
            <w:r>
              <w:rPr>
                <w:sz w:val="22"/>
                <w:szCs w:val="22"/>
              </w:rPr>
              <w:t xml:space="preserve">While the state does </w:t>
            </w:r>
            <w:r>
              <w:rPr>
                <w:sz w:val="22"/>
                <w:szCs w:val="22"/>
              </w:rPr>
              <w:t>not have authority to audit service providers regarding the amount of 911 fees collected and whether that amount matches the number of subscribers for that provider, local 911 governing bodies may, at their own expense, require an annual audit of the servi</w:t>
            </w:r>
            <w:r>
              <w:rPr>
                <w:sz w:val="22"/>
                <w:szCs w:val="22"/>
              </w:rPr>
              <w:t>ce supplier’s books and records concerning the collection and remittance of the 911 surcharge funds (§ 29-11-103(3)(b), C.R.S.).</w:t>
            </w:r>
          </w:p>
          <w:p w:rsidR="00CB2BBE" w:rsidRDefault="00CB2BBE">
            <w:pPr>
              <w:spacing w:before="120"/>
              <w:rPr>
                <w:sz w:val="22"/>
                <w:szCs w:val="22"/>
              </w:rPr>
            </w:pPr>
          </w:p>
        </w:tc>
      </w:tr>
    </w:tbl>
    <w:p w:rsidR="00CB2BBE" w:rsidRDefault="00CB2BBE">
      <w:pPr>
        <w:spacing w:after="120"/>
        <w:ind w:left="360"/>
        <w:rPr>
          <w:color w:val="000000"/>
          <w:sz w:val="22"/>
          <w:szCs w:val="22"/>
        </w:rPr>
      </w:pPr>
    </w:p>
    <w:p w:rsidR="00CB2BBE" w:rsidRDefault="002F383F">
      <w:pPr>
        <w:numPr>
          <w:ilvl w:val="0"/>
          <w:numId w:val="16"/>
        </w:numPr>
        <w:spacing w:after="200" w:line="276" w:lineRule="auto"/>
        <w:contextualSpacing/>
        <w:rPr>
          <w:b/>
          <w:color w:val="000000"/>
          <w:sz w:val="22"/>
          <w:szCs w:val="22"/>
        </w:rPr>
      </w:pPr>
      <w:r>
        <w:rPr>
          <w:b/>
          <w:color w:val="000000"/>
          <w:sz w:val="22"/>
          <w:szCs w:val="22"/>
          <w:u w:val="single"/>
        </w:rPr>
        <w:t>Description of Next Generation 911 Services and Expenditures</w:t>
      </w:r>
    </w:p>
    <w:p w:rsidR="00CB2BBE" w:rsidRDefault="00CB2BBE">
      <w:pPr>
        <w:spacing w:after="120"/>
        <w:ind w:left="360"/>
        <w:rPr>
          <w:color w:val="000000"/>
          <w:sz w:val="22"/>
          <w:szCs w:val="22"/>
        </w:rPr>
      </w:pPr>
    </w:p>
    <w:tbl>
      <w:tblPr>
        <w:tblStyle w:val="af7"/>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4"/>
        <w:gridCol w:w="1692"/>
        <w:gridCol w:w="1692"/>
      </w:tblGrid>
      <w:tr w:rsidR="00CB2BBE">
        <w:trPr>
          <w:jc w:val="center"/>
        </w:trPr>
        <w:tc>
          <w:tcPr>
            <w:tcW w:w="0" w:type="auto"/>
            <w:tcBorders>
              <w:top w:val="single" w:sz="4" w:space="0" w:color="000000"/>
              <w:bottom w:val="single" w:sz="4" w:space="0" w:color="000000"/>
              <w:right w:val="single" w:sz="4" w:space="0" w:color="000000"/>
            </w:tcBorders>
            <w:shd w:val="clear" w:color="auto" w:fill="D9D9D9"/>
            <w:vAlign w:val="center"/>
          </w:tcPr>
          <w:p w:rsidR="00CB2BBE" w:rsidRDefault="002F383F">
            <w:pPr>
              <w:jc w:val="center"/>
              <w:rPr>
                <w:b/>
                <w:sz w:val="22"/>
                <w:szCs w:val="22"/>
              </w:rPr>
            </w:pPr>
            <w:r>
              <w:rPr>
                <w:b/>
                <w:sz w:val="22"/>
                <w:szCs w:val="22"/>
              </w:rPr>
              <w:t>Question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rsidR="00CB2BBE" w:rsidRDefault="002F383F">
            <w:pPr>
              <w:spacing w:before="120"/>
              <w:jc w:val="center"/>
              <w:rPr>
                <w:b/>
                <w:sz w:val="22"/>
                <w:szCs w:val="22"/>
              </w:rPr>
            </w:pPr>
            <w:r>
              <w:rPr>
                <w:b/>
                <w:sz w:val="22"/>
                <w:szCs w:val="22"/>
              </w:rPr>
              <w:t>Yes</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rsidR="00CB2BBE" w:rsidRDefault="002F383F">
            <w:pPr>
              <w:spacing w:before="120"/>
              <w:jc w:val="center"/>
              <w:rPr>
                <w:b/>
                <w:sz w:val="22"/>
                <w:szCs w:val="22"/>
              </w:rPr>
            </w:pPr>
            <w:r>
              <w:rPr>
                <w:b/>
                <w:sz w:val="22"/>
                <w:szCs w:val="22"/>
              </w:rPr>
              <w:t>No</w:t>
            </w:r>
          </w:p>
        </w:tc>
      </w:tr>
      <w:tr w:rsidR="00CB2BBE">
        <w:trPr>
          <w:trHeight w:val="1020"/>
          <w:jc w:val="center"/>
        </w:trPr>
        <w:tc>
          <w:tcPr>
            <w:tcW w:w="0" w:type="auto"/>
            <w:tcBorders>
              <w:top w:val="single" w:sz="4" w:space="0" w:color="000000"/>
              <w:bottom w:val="single" w:sz="4" w:space="0" w:color="000000"/>
              <w:right w:val="single" w:sz="4" w:space="0" w:color="000000"/>
            </w:tcBorders>
          </w:tcPr>
          <w:p w:rsidR="00CB2BBE" w:rsidRDefault="002F383F">
            <w:pPr>
              <w:numPr>
                <w:ilvl w:val="0"/>
                <w:numId w:val="5"/>
              </w:numPr>
              <w:spacing w:after="120"/>
            </w:pPr>
            <w:r>
              <w:rPr>
                <w:b/>
                <w:sz w:val="22"/>
                <w:szCs w:val="22"/>
              </w:rPr>
              <w:t xml:space="preserve">Does your state or jurisdiction classify expenditures on Next Generation 911 as within the scope of permissible expenditures of funds for 911 or E911 purposes? </w:t>
            </w:r>
            <w:r>
              <w:rPr>
                <w:i/>
                <w:sz w:val="22"/>
                <w:szCs w:val="22"/>
              </w:rPr>
              <w:t>Check one.</w:t>
            </w:r>
          </w:p>
        </w:tc>
        <w:tc>
          <w:tcPr>
            <w:tcW w:w="0" w:type="auto"/>
            <w:tcBorders>
              <w:top w:val="single" w:sz="4" w:space="0" w:color="000000"/>
              <w:left w:val="single" w:sz="4" w:space="0" w:color="000000"/>
              <w:bottom w:val="single" w:sz="4" w:space="0" w:color="000000"/>
              <w:right w:val="single" w:sz="4" w:space="0" w:color="000000"/>
            </w:tcBorders>
            <w:vAlign w:val="center"/>
          </w:tcPr>
          <w:p w:rsidR="00CB2BBE" w:rsidRDefault="002F383F">
            <w:pPr>
              <w:tabs>
                <w:tab w:val="left" w:pos="1440"/>
              </w:tabs>
              <w:spacing w:before="100" w:after="120"/>
              <w:jc w:val="center"/>
              <w:rPr>
                <w:color w:val="000000"/>
                <w:sz w:val="22"/>
                <w:szCs w:val="22"/>
              </w:rPr>
            </w:pPr>
            <w:r>
              <w:rPr>
                <w:sz w:val="22"/>
                <w:szCs w:val="22"/>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CB2BBE" w:rsidRDefault="002F383F">
            <w:pPr>
              <w:pBdr>
                <w:top w:val="nil"/>
                <w:left w:val="nil"/>
                <w:bottom w:val="nil"/>
                <w:right w:val="nil"/>
                <w:between w:val="nil"/>
              </w:pBdr>
              <w:spacing w:before="220" w:after="220"/>
              <w:jc w:val="center"/>
              <w:rPr>
                <w:color w:val="000000"/>
                <w:sz w:val="22"/>
                <w:szCs w:val="22"/>
              </w:rPr>
            </w:pPr>
            <w:r>
              <w:rPr>
                <w:b/>
                <w:color w:val="000000"/>
                <w:sz w:val="22"/>
                <w:szCs w:val="22"/>
              </w:rPr>
              <w:t>☐</w:t>
            </w:r>
          </w:p>
        </w:tc>
      </w:tr>
      <w:tr w:rsidR="00CB2BBE">
        <w:trPr>
          <w:trHeight w:val="440"/>
          <w:jc w:val="center"/>
        </w:trPr>
        <w:tc>
          <w:tcPr>
            <w:tcW w:w="0" w:type="auto"/>
            <w:gridSpan w:val="3"/>
            <w:tcBorders>
              <w:top w:val="single" w:sz="4" w:space="0" w:color="000000"/>
              <w:bottom w:val="single" w:sz="4" w:space="0" w:color="000000"/>
              <w:right w:val="single" w:sz="4" w:space="0" w:color="000000"/>
            </w:tcBorders>
            <w:shd w:val="clear" w:color="auto" w:fill="FFFFFF"/>
          </w:tcPr>
          <w:p w:rsidR="00CB2BBE" w:rsidRDefault="002F383F">
            <w:pPr>
              <w:spacing w:before="120"/>
              <w:rPr>
                <w:b/>
                <w:sz w:val="22"/>
                <w:szCs w:val="22"/>
              </w:rPr>
            </w:pPr>
            <w:r>
              <w:rPr>
                <w:b/>
                <w:sz w:val="22"/>
                <w:szCs w:val="22"/>
              </w:rPr>
              <w:t>1a. If YES, in the space below, please cite any specific legal authority:</w:t>
            </w:r>
          </w:p>
        </w:tc>
      </w:tr>
      <w:tr w:rsidR="00CB2BBE">
        <w:trPr>
          <w:trHeight w:val="1560"/>
          <w:jc w:val="center"/>
        </w:trPr>
        <w:tc>
          <w:tcPr>
            <w:tcW w:w="0" w:type="auto"/>
            <w:gridSpan w:val="3"/>
            <w:tcBorders>
              <w:top w:val="single" w:sz="4" w:space="0" w:color="000000"/>
              <w:right w:val="single" w:sz="4" w:space="0" w:color="000000"/>
            </w:tcBorders>
          </w:tcPr>
          <w:p w:rsidR="00CB2BBE" w:rsidRDefault="00CB2BBE">
            <w:pPr>
              <w:spacing w:before="120"/>
              <w:rPr>
                <w:sz w:val="22"/>
                <w:szCs w:val="22"/>
              </w:rPr>
            </w:pPr>
          </w:p>
          <w:p w:rsidR="00CB2BBE" w:rsidRDefault="002F383F">
            <w:pPr>
              <w:spacing w:before="120"/>
              <w:rPr>
                <w:sz w:val="22"/>
                <w:szCs w:val="22"/>
              </w:rPr>
            </w:pPr>
            <w:r>
              <w:rPr>
                <w:sz w:val="22"/>
                <w:szCs w:val="22"/>
              </w:rPr>
              <w:t>NG911 is not specifically cited as an authorized expense, but § 29-11-104(2)(a)(I)(A), C.R.S. authorizes expenditures of 911 surcharge funds for “costs of equipment directly related to the receipt and routing of emergency calls and installation thereof.” F</w:t>
            </w:r>
            <w:r>
              <w:rPr>
                <w:sz w:val="22"/>
                <w:szCs w:val="22"/>
              </w:rPr>
              <w:t>urthermore, § 29-11-104 (2)(a)(I)(E), C.R.S. authorizes expenditure on “Other costs directly related to the continued operation of the emergency telephone service and the emergency notification service.” These authorizations being technology-neutral, expen</w:t>
            </w:r>
            <w:r>
              <w:rPr>
                <w:sz w:val="22"/>
                <w:szCs w:val="22"/>
              </w:rPr>
              <w:t>diture of 911 surcharge funds on NG911 products and services are allowed.</w:t>
            </w:r>
          </w:p>
          <w:p w:rsidR="00CB2BBE" w:rsidRDefault="00CB2BBE">
            <w:pPr>
              <w:spacing w:before="120"/>
              <w:rPr>
                <w:sz w:val="22"/>
                <w:szCs w:val="22"/>
              </w:rPr>
            </w:pPr>
          </w:p>
          <w:p w:rsidR="00CB2BBE" w:rsidRDefault="00CB2BBE">
            <w:pPr>
              <w:spacing w:before="120"/>
              <w:rPr>
                <w:sz w:val="22"/>
                <w:szCs w:val="22"/>
              </w:rPr>
            </w:pPr>
          </w:p>
        </w:tc>
      </w:tr>
    </w:tbl>
    <w:p w:rsidR="00CB2BBE" w:rsidRDefault="00CB2BBE">
      <w:pPr>
        <w:spacing w:after="120"/>
        <w:rPr>
          <w:color w:val="000000"/>
          <w:sz w:val="22"/>
          <w:szCs w:val="22"/>
        </w:rPr>
      </w:pPr>
    </w:p>
    <w:tbl>
      <w:tblPr>
        <w:tblStyle w:val="af8"/>
        <w:tblW w:w="9576" w:type="dxa"/>
        <w:tblInd w:w="72" w:type="dxa"/>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4680"/>
        <w:gridCol w:w="1535"/>
        <w:gridCol w:w="1536"/>
      </w:tblGrid>
      <w:tr w:rsidR="00CB2BBE">
        <w:tc>
          <w:tcPr>
            <w:tcW w:w="0" w:type="auto"/>
            <w:gridSpan w:val="2"/>
            <w:shd w:val="clear" w:color="auto" w:fill="D9D9D9"/>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Question</w:t>
            </w:r>
          </w:p>
        </w:tc>
        <w:tc>
          <w:tcPr>
            <w:tcW w:w="0" w:type="auto"/>
            <w:shd w:val="clear" w:color="auto" w:fill="D9D9D9"/>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Yes</w:t>
            </w:r>
          </w:p>
        </w:tc>
        <w:tc>
          <w:tcPr>
            <w:tcW w:w="0" w:type="auto"/>
            <w:shd w:val="clear" w:color="auto" w:fill="D9D9D9"/>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No</w:t>
            </w:r>
          </w:p>
        </w:tc>
      </w:tr>
      <w:tr w:rsidR="00CB2BBE">
        <w:tc>
          <w:tcPr>
            <w:tcW w:w="0" w:type="auto"/>
            <w:gridSpan w:val="2"/>
          </w:tcPr>
          <w:p w:rsidR="00CB2BBE" w:rsidRDefault="002F383F">
            <w:pPr>
              <w:numPr>
                <w:ilvl w:val="0"/>
                <w:numId w:val="5"/>
              </w:numPr>
              <w:spacing w:after="120"/>
            </w:pPr>
            <w:r>
              <w:rPr>
                <w:b/>
                <w:sz w:val="22"/>
                <w:szCs w:val="22"/>
              </w:rPr>
              <w:t xml:space="preserve">In the annual period ending December 31, 2017, has your state or jurisdiction expended funds on Next Generation 911 programs? </w:t>
            </w:r>
            <w:r>
              <w:rPr>
                <w:i/>
                <w:sz w:val="22"/>
                <w:szCs w:val="22"/>
              </w:rPr>
              <w:t>Check one.</w:t>
            </w:r>
          </w:p>
        </w:tc>
        <w:tc>
          <w:tcPr>
            <w:tcW w:w="0" w:type="auto"/>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w:t>
            </w:r>
          </w:p>
        </w:tc>
        <w:tc>
          <w:tcPr>
            <w:tcW w:w="0" w:type="auto"/>
            <w:vAlign w:val="center"/>
          </w:tcPr>
          <w:p w:rsidR="00CB2BBE" w:rsidRDefault="002F383F">
            <w:pPr>
              <w:tabs>
                <w:tab w:val="left" w:pos="1440"/>
              </w:tabs>
              <w:spacing w:before="100" w:after="12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B2BBE">
        <w:tc>
          <w:tcPr>
            <w:tcW w:w="0" w:type="auto"/>
            <w:gridSpan w:val="4"/>
          </w:tcPr>
          <w:p w:rsidR="00CB2BBE" w:rsidRDefault="002F383F">
            <w:pPr>
              <w:spacing w:after="120"/>
              <w:rPr>
                <w:sz w:val="22"/>
                <w:szCs w:val="22"/>
              </w:rPr>
            </w:pPr>
            <w:r>
              <w:rPr>
                <w:b/>
                <w:sz w:val="22"/>
                <w:szCs w:val="22"/>
              </w:rPr>
              <w:t>2a. If YES, in the space below, please enter the dollar amount that has been expended.</w:t>
            </w:r>
          </w:p>
        </w:tc>
      </w:tr>
      <w:tr w:rsidR="00CB2BBE">
        <w:trPr>
          <w:trHeight w:val="980"/>
        </w:trPr>
        <w:tc>
          <w:tcPr>
            <w:tcW w:w="0" w:type="auto"/>
            <w:shd w:val="clear" w:color="auto" w:fill="D9D9D9"/>
            <w:vAlign w:val="center"/>
          </w:tcPr>
          <w:p w:rsidR="00CB2BBE" w:rsidRDefault="002F383F">
            <w:pPr>
              <w:spacing w:after="120"/>
              <w:jc w:val="center"/>
              <w:rPr>
                <w:b/>
                <w:sz w:val="22"/>
                <w:szCs w:val="22"/>
              </w:rPr>
            </w:pPr>
            <w:r>
              <w:rPr>
                <w:b/>
                <w:sz w:val="22"/>
                <w:szCs w:val="22"/>
              </w:rPr>
              <w:t>Amount</w:t>
            </w:r>
          </w:p>
          <w:p w:rsidR="00CB2BBE" w:rsidRDefault="002F383F">
            <w:pPr>
              <w:spacing w:after="120"/>
              <w:jc w:val="center"/>
              <w:rPr>
                <w:b/>
                <w:sz w:val="22"/>
                <w:szCs w:val="22"/>
              </w:rPr>
            </w:pPr>
            <w:r>
              <w:rPr>
                <w:b/>
                <w:sz w:val="22"/>
                <w:szCs w:val="22"/>
              </w:rPr>
              <w:t>($)</w:t>
            </w:r>
          </w:p>
        </w:tc>
        <w:tc>
          <w:tcPr>
            <w:tcW w:w="0" w:type="auto"/>
            <w:gridSpan w:val="3"/>
          </w:tcPr>
          <w:p w:rsidR="00CB2BBE" w:rsidRDefault="002F383F">
            <w:pPr>
              <w:spacing w:after="120"/>
              <w:rPr>
                <w:sz w:val="22"/>
                <w:szCs w:val="22"/>
              </w:rPr>
            </w:pPr>
            <w:r>
              <w:rPr>
                <w:sz w:val="22"/>
                <w:szCs w:val="22"/>
              </w:rPr>
              <w:t>No funds have been spent by the state in preparation for NG911. It is unknown how much may have been spent by local 911 governing bodies for NG911 programs t</w:t>
            </w:r>
            <w:r>
              <w:rPr>
                <w:sz w:val="22"/>
                <w:szCs w:val="22"/>
              </w:rPr>
              <w:t>his year.</w:t>
            </w:r>
          </w:p>
        </w:tc>
      </w:tr>
    </w:tbl>
    <w:p w:rsidR="00CB2BBE" w:rsidRDefault="00CB2BBE">
      <w:pPr>
        <w:spacing w:after="120"/>
        <w:rPr>
          <w:color w:val="000000"/>
          <w:sz w:val="22"/>
          <w:szCs w:val="22"/>
        </w:rPr>
      </w:pPr>
    </w:p>
    <w:p w:rsidR="00CB2BBE" w:rsidRDefault="00CB2BBE">
      <w:pPr>
        <w:spacing w:after="120"/>
        <w:rPr>
          <w:color w:val="000000"/>
          <w:sz w:val="22"/>
          <w:szCs w:val="22"/>
        </w:rPr>
      </w:pPr>
    </w:p>
    <w:p w:rsidR="00CB2BBE" w:rsidRDefault="002F383F">
      <w:pPr>
        <w:spacing w:after="200" w:line="276" w:lineRule="auto"/>
        <w:rPr>
          <w:color w:val="000000"/>
          <w:sz w:val="22"/>
          <w:szCs w:val="22"/>
        </w:rPr>
      </w:pPr>
      <w:r>
        <w:br w:type="page"/>
      </w:r>
    </w:p>
    <w:p w:rsidR="00CB2BBE" w:rsidRDefault="00CB2BBE">
      <w:pPr>
        <w:spacing w:after="200" w:line="276" w:lineRule="auto"/>
        <w:rPr>
          <w:color w:val="000000"/>
          <w:sz w:val="22"/>
          <w:szCs w:val="22"/>
        </w:rPr>
      </w:pPr>
    </w:p>
    <w:tbl>
      <w:tblPr>
        <w:tblStyle w:val="af9"/>
        <w:tblW w:w="8215" w:type="dxa"/>
        <w:tblInd w:w="72" w:type="dxa"/>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2"/>
        <w:gridCol w:w="622"/>
        <w:gridCol w:w="653"/>
        <w:gridCol w:w="1532"/>
        <w:gridCol w:w="1586"/>
        <w:gridCol w:w="1620"/>
      </w:tblGrid>
      <w:tr w:rsidR="00CB2BBE">
        <w:tc>
          <w:tcPr>
            <w:tcW w:w="0" w:type="auto"/>
            <w:gridSpan w:val="6"/>
            <w:shd w:val="clear" w:color="auto" w:fill="D9D9D9"/>
            <w:vAlign w:val="center"/>
          </w:tcPr>
          <w:p w:rsidR="00CB2BBE" w:rsidRDefault="002F383F">
            <w:pPr>
              <w:numPr>
                <w:ilvl w:val="0"/>
                <w:numId w:val="5"/>
              </w:numPr>
              <w:spacing w:after="120"/>
            </w:pPr>
            <w:r>
              <w:rPr>
                <w:b/>
                <w:sz w:val="22"/>
                <w:szCs w:val="22"/>
              </w:rPr>
              <w:t xml:space="preserve">For the annual period ending December 31, 2017, please describe the type and number of NG911 Emergency Service IP Network(s) (ESInets) that operated within your state. </w:t>
            </w:r>
          </w:p>
        </w:tc>
      </w:tr>
      <w:tr w:rsidR="00CB2BBE">
        <w:trPr>
          <w:trHeight w:val="820"/>
        </w:trPr>
        <w:tc>
          <w:tcPr>
            <w:tcW w:w="0" w:type="auto"/>
            <w:vMerge w:val="restart"/>
            <w:shd w:val="clear" w:color="auto" w:fill="D9D9D9"/>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Type of ESInet</w:t>
            </w:r>
          </w:p>
        </w:tc>
        <w:tc>
          <w:tcPr>
            <w:tcW w:w="0" w:type="auto"/>
            <w:vMerge w:val="restart"/>
            <w:shd w:val="clear" w:color="auto" w:fill="D9D9D9"/>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Yes</w:t>
            </w:r>
          </w:p>
        </w:tc>
        <w:tc>
          <w:tcPr>
            <w:tcW w:w="0" w:type="auto"/>
            <w:vMerge w:val="restart"/>
            <w:shd w:val="clear" w:color="auto" w:fill="D9D9D9"/>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No</w:t>
            </w:r>
          </w:p>
        </w:tc>
        <w:tc>
          <w:tcPr>
            <w:tcW w:w="0" w:type="auto"/>
            <w:vMerge w:val="restart"/>
            <w:shd w:val="clear" w:color="auto" w:fill="D9D9D9"/>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If Yes, Enter Total PSAPs Operating on the ESInet</w:t>
            </w:r>
          </w:p>
        </w:tc>
        <w:tc>
          <w:tcPr>
            <w:tcW w:w="0" w:type="auto"/>
            <w:gridSpan w:val="2"/>
            <w:shd w:val="clear" w:color="auto" w:fill="D9D9D9"/>
          </w:tcPr>
          <w:p w:rsidR="00CB2BBE" w:rsidRDefault="002F383F">
            <w:pPr>
              <w:pBdr>
                <w:top w:val="nil"/>
                <w:left w:val="nil"/>
                <w:bottom w:val="nil"/>
                <w:right w:val="nil"/>
                <w:between w:val="nil"/>
              </w:pBdr>
              <w:spacing w:after="2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If Yes, does the type of ESInet interconnect with other state, regional or local ESInets?</w:t>
            </w:r>
          </w:p>
        </w:tc>
      </w:tr>
      <w:tr w:rsidR="00CB2BBE">
        <w:trPr>
          <w:trHeight w:val="620"/>
        </w:trPr>
        <w:tc>
          <w:tcPr>
            <w:tcW w:w="0" w:type="auto"/>
            <w:vMerge/>
            <w:shd w:val="clear" w:color="auto" w:fill="D9D9D9"/>
            <w:vAlign w:val="center"/>
          </w:tcPr>
          <w:p w:rsidR="00CB2BBE" w:rsidRDefault="00CB2BBE">
            <w:pPr>
              <w:widowControl w:val="0"/>
              <w:pBdr>
                <w:top w:val="nil"/>
                <w:left w:val="nil"/>
                <w:bottom w:val="nil"/>
                <w:right w:val="nil"/>
                <w:between w:val="nil"/>
              </w:pBdr>
              <w:spacing w:before="0" w:line="276" w:lineRule="auto"/>
              <w:rPr>
                <w:rFonts w:ascii="Times New Roman" w:eastAsia="Times New Roman" w:hAnsi="Times New Roman" w:cs="Times New Roman"/>
                <w:b/>
                <w:sz w:val="22"/>
                <w:szCs w:val="22"/>
              </w:rPr>
            </w:pPr>
          </w:p>
        </w:tc>
        <w:tc>
          <w:tcPr>
            <w:tcW w:w="0" w:type="auto"/>
            <w:vMerge/>
            <w:shd w:val="clear" w:color="auto" w:fill="D9D9D9"/>
            <w:vAlign w:val="center"/>
          </w:tcPr>
          <w:p w:rsidR="00CB2BBE" w:rsidRDefault="00CB2BBE">
            <w:pPr>
              <w:widowControl w:val="0"/>
              <w:pBdr>
                <w:top w:val="nil"/>
                <w:left w:val="nil"/>
                <w:bottom w:val="nil"/>
                <w:right w:val="nil"/>
                <w:between w:val="nil"/>
              </w:pBdr>
              <w:spacing w:before="0" w:line="276" w:lineRule="auto"/>
              <w:rPr>
                <w:rFonts w:ascii="Times New Roman" w:eastAsia="Times New Roman" w:hAnsi="Times New Roman" w:cs="Times New Roman"/>
                <w:b/>
                <w:sz w:val="22"/>
                <w:szCs w:val="22"/>
              </w:rPr>
            </w:pPr>
          </w:p>
        </w:tc>
        <w:tc>
          <w:tcPr>
            <w:tcW w:w="0" w:type="auto"/>
            <w:vMerge/>
            <w:shd w:val="clear" w:color="auto" w:fill="D9D9D9"/>
            <w:vAlign w:val="center"/>
          </w:tcPr>
          <w:p w:rsidR="00CB2BBE" w:rsidRDefault="00CB2BBE">
            <w:pPr>
              <w:widowControl w:val="0"/>
              <w:pBdr>
                <w:top w:val="nil"/>
                <w:left w:val="nil"/>
                <w:bottom w:val="nil"/>
                <w:right w:val="nil"/>
                <w:between w:val="nil"/>
              </w:pBdr>
              <w:spacing w:before="0" w:line="276" w:lineRule="auto"/>
              <w:rPr>
                <w:rFonts w:ascii="Times New Roman" w:eastAsia="Times New Roman" w:hAnsi="Times New Roman" w:cs="Times New Roman"/>
                <w:b/>
                <w:sz w:val="22"/>
                <w:szCs w:val="22"/>
              </w:rPr>
            </w:pPr>
          </w:p>
        </w:tc>
        <w:tc>
          <w:tcPr>
            <w:tcW w:w="0" w:type="auto"/>
            <w:vMerge/>
            <w:shd w:val="clear" w:color="auto" w:fill="D9D9D9"/>
            <w:vAlign w:val="center"/>
          </w:tcPr>
          <w:p w:rsidR="00CB2BBE" w:rsidRDefault="00CB2BBE">
            <w:pPr>
              <w:widowControl w:val="0"/>
              <w:pBdr>
                <w:top w:val="nil"/>
                <w:left w:val="nil"/>
                <w:bottom w:val="nil"/>
                <w:right w:val="nil"/>
                <w:between w:val="nil"/>
              </w:pBdr>
              <w:spacing w:before="0" w:line="276" w:lineRule="auto"/>
              <w:rPr>
                <w:rFonts w:ascii="Times New Roman" w:eastAsia="Times New Roman" w:hAnsi="Times New Roman" w:cs="Times New Roman"/>
                <w:b/>
                <w:sz w:val="22"/>
                <w:szCs w:val="22"/>
              </w:rPr>
            </w:pPr>
          </w:p>
        </w:tc>
        <w:tc>
          <w:tcPr>
            <w:tcW w:w="0" w:type="auto"/>
            <w:shd w:val="clear" w:color="auto" w:fill="D9D9D9"/>
          </w:tcPr>
          <w:p w:rsidR="00CB2BBE" w:rsidRDefault="002F383F">
            <w:pPr>
              <w:pBdr>
                <w:top w:val="nil"/>
                <w:left w:val="nil"/>
                <w:bottom w:val="nil"/>
                <w:right w:val="nil"/>
                <w:between w:val="nil"/>
              </w:pBdr>
              <w:spacing w:after="2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Yes</w:t>
            </w:r>
          </w:p>
        </w:tc>
        <w:tc>
          <w:tcPr>
            <w:tcW w:w="0" w:type="auto"/>
            <w:shd w:val="clear" w:color="auto" w:fill="D9D9D9"/>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No</w:t>
            </w:r>
          </w:p>
        </w:tc>
      </w:tr>
      <w:tr w:rsidR="00CB2BBE">
        <w:tc>
          <w:tcPr>
            <w:tcW w:w="0" w:type="auto"/>
            <w:vAlign w:val="center"/>
          </w:tcPr>
          <w:p w:rsidR="00CB2BBE" w:rsidRDefault="002F383F">
            <w:pPr>
              <w:numPr>
                <w:ilvl w:val="0"/>
                <w:numId w:val="6"/>
              </w:numPr>
              <w:pBdr>
                <w:top w:val="nil"/>
                <w:left w:val="nil"/>
                <w:bottom w:val="nil"/>
                <w:right w:val="nil"/>
                <w:between w:val="nil"/>
              </w:pBdr>
              <w:spacing w:before="0" w:after="200"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A single, state-wide ESInet</w:t>
            </w:r>
          </w:p>
        </w:tc>
        <w:tc>
          <w:tcPr>
            <w:tcW w:w="0" w:type="auto"/>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w:t>
            </w:r>
          </w:p>
        </w:tc>
        <w:tc>
          <w:tcPr>
            <w:tcW w:w="0" w:type="auto"/>
            <w:vAlign w:val="center"/>
          </w:tcPr>
          <w:p w:rsidR="00CB2BBE" w:rsidRDefault="002F383F">
            <w:pPr>
              <w:tabs>
                <w:tab w:val="left" w:pos="1440"/>
              </w:tabs>
              <w:spacing w:before="100" w:after="12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0" w:type="auto"/>
            <w:vAlign w:val="center"/>
          </w:tcPr>
          <w:p w:rsidR="00CB2BBE" w:rsidRDefault="00CB2BBE">
            <w:pPr>
              <w:spacing w:after="200" w:line="276" w:lineRule="auto"/>
              <w:rPr>
                <w:sz w:val="22"/>
                <w:szCs w:val="22"/>
              </w:rPr>
            </w:pPr>
          </w:p>
        </w:tc>
        <w:tc>
          <w:tcPr>
            <w:tcW w:w="0" w:type="auto"/>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w:t>
            </w:r>
          </w:p>
        </w:tc>
        <w:tc>
          <w:tcPr>
            <w:tcW w:w="0" w:type="auto"/>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w:t>
            </w:r>
          </w:p>
        </w:tc>
      </w:tr>
      <w:tr w:rsidR="00CB2BBE">
        <w:tc>
          <w:tcPr>
            <w:tcW w:w="0" w:type="auto"/>
            <w:vAlign w:val="center"/>
          </w:tcPr>
          <w:p w:rsidR="00CB2BBE" w:rsidRDefault="002F383F">
            <w:pPr>
              <w:numPr>
                <w:ilvl w:val="0"/>
                <w:numId w:val="6"/>
              </w:numPr>
              <w:pBdr>
                <w:top w:val="nil"/>
                <w:left w:val="nil"/>
                <w:bottom w:val="nil"/>
                <w:right w:val="nil"/>
                <w:between w:val="nil"/>
              </w:pBdr>
              <w:spacing w:before="0" w:after="200"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Local (</w:t>
            </w:r>
            <w:r>
              <w:rPr>
                <w:rFonts w:ascii="Times New Roman" w:eastAsia="Times New Roman" w:hAnsi="Times New Roman" w:cs="Times New Roman"/>
                <w:i/>
                <w:sz w:val="22"/>
                <w:szCs w:val="22"/>
              </w:rPr>
              <w:t>e.g.</w:t>
            </w:r>
            <w:r>
              <w:rPr>
                <w:rFonts w:ascii="Times New Roman" w:eastAsia="Times New Roman" w:hAnsi="Times New Roman" w:cs="Times New Roman"/>
                <w:sz w:val="22"/>
                <w:szCs w:val="22"/>
              </w:rPr>
              <w:t>, county) ESInet</w:t>
            </w:r>
          </w:p>
        </w:tc>
        <w:tc>
          <w:tcPr>
            <w:tcW w:w="0" w:type="auto"/>
            <w:vAlign w:val="center"/>
          </w:tcPr>
          <w:p w:rsidR="00CB2BBE" w:rsidRDefault="002F383F">
            <w:pPr>
              <w:tabs>
                <w:tab w:val="left" w:pos="1440"/>
              </w:tabs>
              <w:spacing w:before="100" w:after="12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0" w:type="auto"/>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w:t>
            </w:r>
          </w:p>
        </w:tc>
        <w:tc>
          <w:tcPr>
            <w:tcW w:w="0" w:type="auto"/>
            <w:vAlign w:val="center"/>
          </w:tcPr>
          <w:p w:rsidR="00CB2BBE" w:rsidRDefault="002F383F">
            <w:pPr>
              <w:spacing w:after="200" w:line="276" w:lineRule="auto"/>
              <w:rPr>
                <w:sz w:val="22"/>
                <w:szCs w:val="22"/>
              </w:rPr>
            </w:pPr>
            <w:r>
              <w:rPr>
                <w:sz w:val="22"/>
                <w:szCs w:val="22"/>
              </w:rPr>
              <w:t>Unknown</w:t>
            </w:r>
          </w:p>
        </w:tc>
        <w:tc>
          <w:tcPr>
            <w:tcW w:w="0" w:type="auto"/>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w:t>
            </w:r>
          </w:p>
        </w:tc>
        <w:tc>
          <w:tcPr>
            <w:tcW w:w="0" w:type="auto"/>
            <w:vAlign w:val="center"/>
          </w:tcPr>
          <w:p w:rsidR="00CB2BBE" w:rsidRDefault="002F383F">
            <w:pPr>
              <w:tabs>
                <w:tab w:val="left" w:pos="1440"/>
              </w:tabs>
              <w:spacing w:before="100" w:after="12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B2BBE">
        <w:trPr>
          <w:trHeight w:val="340"/>
        </w:trPr>
        <w:tc>
          <w:tcPr>
            <w:tcW w:w="0" w:type="auto"/>
            <w:vAlign w:val="center"/>
          </w:tcPr>
          <w:p w:rsidR="00CB2BBE" w:rsidRDefault="002F383F">
            <w:pPr>
              <w:numPr>
                <w:ilvl w:val="0"/>
                <w:numId w:val="6"/>
              </w:numPr>
              <w:pBdr>
                <w:top w:val="nil"/>
                <w:left w:val="nil"/>
                <w:bottom w:val="nil"/>
                <w:right w:val="nil"/>
                <w:between w:val="nil"/>
              </w:pBdr>
              <w:spacing w:before="0" w:after="200"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Regional ESInets</w:t>
            </w:r>
          </w:p>
        </w:tc>
        <w:tc>
          <w:tcPr>
            <w:tcW w:w="0" w:type="auto"/>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w:t>
            </w:r>
          </w:p>
        </w:tc>
        <w:tc>
          <w:tcPr>
            <w:tcW w:w="0" w:type="auto"/>
            <w:vAlign w:val="center"/>
          </w:tcPr>
          <w:p w:rsidR="00CB2BBE" w:rsidRDefault="002F383F">
            <w:pPr>
              <w:tabs>
                <w:tab w:val="left" w:pos="1440"/>
              </w:tabs>
              <w:spacing w:before="100" w:after="12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0" w:type="auto"/>
          </w:tcPr>
          <w:p w:rsidR="00CB2BBE" w:rsidRDefault="00CB2BBE">
            <w:pPr>
              <w:spacing w:after="200" w:line="276" w:lineRule="auto"/>
              <w:rPr>
                <w:sz w:val="16"/>
                <w:szCs w:val="16"/>
              </w:rPr>
            </w:pPr>
          </w:p>
          <w:p w:rsidR="00CB2BBE" w:rsidRDefault="00CB2BBE">
            <w:pPr>
              <w:spacing w:after="200" w:line="276" w:lineRule="auto"/>
              <w:rPr>
                <w:sz w:val="16"/>
                <w:szCs w:val="16"/>
              </w:rPr>
            </w:pPr>
          </w:p>
          <w:p w:rsidR="00CB2BBE" w:rsidRDefault="002F383F">
            <w:pPr>
              <w:spacing w:after="200" w:line="276" w:lineRule="auto"/>
              <w:rPr>
                <w:sz w:val="16"/>
                <w:szCs w:val="16"/>
              </w:rPr>
            </w:pPr>
            <w:r>
              <w:rPr>
                <w:sz w:val="16"/>
                <w:szCs w:val="16"/>
              </w:rPr>
              <w:t>[If more than one Regional ESInet is in operation, in the space below,  provide the total PSAPs operating on each ESInet]</w:t>
            </w:r>
          </w:p>
        </w:tc>
        <w:tc>
          <w:tcPr>
            <w:tcW w:w="0" w:type="auto"/>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w:t>
            </w:r>
          </w:p>
        </w:tc>
        <w:tc>
          <w:tcPr>
            <w:tcW w:w="0" w:type="auto"/>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w:t>
            </w:r>
          </w:p>
        </w:tc>
      </w:tr>
      <w:tr w:rsidR="00CB2BBE">
        <w:trPr>
          <w:trHeight w:val="340"/>
        </w:trPr>
        <w:tc>
          <w:tcPr>
            <w:tcW w:w="0" w:type="auto"/>
            <w:gridSpan w:val="3"/>
            <w:vAlign w:val="center"/>
          </w:tcPr>
          <w:p w:rsidR="00CB2BBE" w:rsidRDefault="002F383F">
            <w:pPr>
              <w:pBdr>
                <w:top w:val="nil"/>
                <w:left w:val="nil"/>
                <w:bottom w:val="nil"/>
                <w:right w:val="nil"/>
                <w:between w:val="nil"/>
              </w:pBdr>
              <w:spacing w:after="220"/>
              <w:rPr>
                <w:rFonts w:ascii="Times New Roman" w:eastAsia="Times New Roman" w:hAnsi="Times New Roman" w:cs="Times New Roman"/>
                <w:sz w:val="22"/>
                <w:szCs w:val="22"/>
              </w:rPr>
            </w:pPr>
            <w:r>
              <w:rPr>
                <w:rFonts w:ascii="Times New Roman" w:eastAsia="Times New Roman" w:hAnsi="Times New Roman" w:cs="Times New Roman"/>
                <w:sz w:val="22"/>
                <w:szCs w:val="22"/>
              </w:rPr>
              <w:t>Name of Regional ESInet:</w:t>
            </w:r>
          </w:p>
          <w:p w:rsidR="00CB2BBE" w:rsidRDefault="00CB2BBE">
            <w:pPr>
              <w:pBdr>
                <w:top w:val="nil"/>
                <w:left w:val="nil"/>
                <w:bottom w:val="nil"/>
                <w:right w:val="nil"/>
                <w:between w:val="nil"/>
              </w:pBdr>
              <w:spacing w:after="220"/>
              <w:rPr>
                <w:rFonts w:ascii="Times New Roman" w:eastAsia="Times New Roman" w:hAnsi="Times New Roman" w:cs="Times New Roman"/>
                <w:b/>
                <w:sz w:val="22"/>
                <w:szCs w:val="22"/>
              </w:rPr>
            </w:pPr>
          </w:p>
        </w:tc>
        <w:tc>
          <w:tcPr>
            <w:tcW w:w="0" w:type="auto"/>
            <w:vAlign w:val="center"/>
          </w:tcPr>
          <w:p w:rsidR="00CB2BBE" w:rsidRDefault="00CB2BBE">
            <w:pPr>
              <w:spacing w:after="200" w:line="276" w:lineRule="auto"/>
              <w:rPr>
                <w:sz w:val="22"/>
                <w:szCs w:val="22"/>
              </w:rPr>
            </w:pPr>
          </w:p>
        </w:tc>
        <w:tc>
          <w:tcPr>
            <w:tcW w:w="0" w:type="auto"/>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sz w:val="16"/>
                <w:szCs w:val="16"/>
              </w:rPr>
            </w:pPr>
            <w:r>
              <w:rPr>
                <w:rFonts w:ascii="Times New Roman" w:eastAsia="Times New Roman" w:hAnsi="Times New Roman" w:cs="Times New Roman"/>
                <w:b/>
                <w:sz w:val="22"/>
                <w:szCs w:val="22"/>
              </w:rPr>
              <w:t>☐</w:t>
            </w:r>
          </w:p>
        </w:tc>
        <w:tc>
          <w:tcPr>
            <w:tcW w:w="0" w:type="auto"/>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w:t>
            </w:r>
          </w:p>
        </w:tc>
      </w:tr>
      <w:tr w:rsidR="00CB2BBE">
        <w:trPr>
          <w:trHeight w:val="340"/>
        </w:trPr>
        <w:tc>
          <w:tcPr>
            <w:tcW w:w="0" w:type="auto"/>
            <w:gridSpan w:val="3"/>
            <w:vAlign w:val="center"/>
          </w:tcPr>
          <w:p w:rsidR="00CB2BBE" w:rsidRDefault="002F383F">
            <w:pPr>
              <w:pBdr>
                <w:top w:val="nil"/>
                <w:left w:val="nil"/>
                <w:bottom w:val="nil"/>
                <w:right w:val="nil"/>
                <w:between w:val="nil"/>
              </w:pBdr>
              <w:spacing w:after="220"/>
              <w:rPr>
                <w:rFonts w:ascii="Times New Roman" w:eastAsia="Times New Roman" w:hAnsi="Times New Roman" w:cs="Times New Roman"/>
                <w:sz w:val="22"/>
                <w:szCs w:val="22"/>
              </w:rPr>
            </w:pPr>
            <w:r>
              <w:rPr>
                <w:rFonts w:ascii="Times New Roman" w:eastAsia="Times New Roman" w:hAnsi="Times New Roman" w:cs="Times New Roman"/>
                <w:sz w:val="22"/>
                <w:szCs w:val="22"/>
              </w:rPr>
              <w:t>Name of Regional ESInet:</w:t>
            </w:r>
          </w:p>
          <w:p w:rsidR="00CB2BBE" w:rsidRDefault="00CB2BBE">
            <w:pPr>
              <w:pBdr>
                <w:top w:val="nil"/>
                <w:left w:val="nil"/>
                <w:bottom w:val="nil"/>
                <w:right w:val="nil"/>
                <w:between w:val="nil"/>
              </w:pBdr>
              <w:spacing w:after="220"/>
              <w:rPr>
                <w:rFonts w:ascii="Times New Roman" w:eastAsia="Times New Roman" w:hAnsi="Times New Roman" w:cs="Times New Roman"/>
                <w:b/>
                <w:sz w:val="22"/>
                <w:szCs w:val="22"/>
              </w:rPr>
            </w:pPr>
          </w:p>
        </w:tc>
        <w:tc>
          <w:tcPr>
            <w:tcW w:w="0" w:type="auto"/>
            <w:vAlign w:val="center"/>
          </w:tcPr>
          <w:p w:rsidR="00CB2BBE" w:rsidRDefault="00CB2BBE">
            <w:pPr>
              <w:spacing w:after="200" w:line="276" w:lineRule="auto"/>
              <w:rPr>
                <w:sz w:val="22"/>
                <w:szCs w:val="22"/>
              </w:rPr>
            </w:pPr>
          </w:p>
        </w:tc>
        <w:tc>
          <w:tcPr>
            <w:tcW w:w="0" w:type="auto"/>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sz w:val="16"/>
                <w:szCs w:val="16"/>
              </w:rPr>
            </w:pPr>
            <w:r>
              <w:rPr>
                <w:rFonts w:ascii="Times New Roman" w:eastAsia="Times New Roman" w:hAnsi="Times New Roman" w:cs="Times New Roman"/>
                <w:b/>
                <w:sz w:val="22"/>
                <w:szCs w:val="22"/>
              </w:rPr>
              <w:t>☐</w:t>
            </w:r>
          </w:p>
        </w:tc>
        <w:tc>
          <w:tcPr>
            <w:tcW w:w="0" w:type="auto"/>
            <w:vAlign w:val="center"/>
          </w:tcPr>
          <w:p w:rsidR="00CB2BBE" w:rsidRDefault="002F383F">
            <w:pPr>
              <w:pBdr>
                <w:top w:val="nil"/>
                <w:left w:val="nil"/>
                <w:bottom w:val="nil"/>
                <w:right w:val="nil"/>
                <w:between w:val="nil"/>
              </w:pBdr>
              <w:spacing w:after="2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w:t>
            </w:r>
          </w:p>
        </w:tc>
      </w:tr>
    </w:tbl>
    <w:p w:rsidR="00CB2BBE" w:rsidRDefault="00CB2BBE">
      <w:pPr>
        <w:spacing w:after="200" w:line="276" w:lineRule="auto"/>
        <w:rPr>
          <w:color w:val="000000"/>
          <w:sz w:val="22"/>
          <w:szCs w:val="22"/>
        </w:rPr>
      </w:pPr>
    </w:p>
    <w:p w:rsidR="00CB2BBE" w:rsidRDefault="00CB2BBE">
      <w:pPr>
        <w:pBdr>
          <w:top w:val="nil"/>
          <w:left w:val="nil"/>
          <w:bottom w:val="nil"/>
          <w:right w:val="nil"/>
          <w:between w:val="nil"/>
        </w:pBdr>
        <w:spacing w:after="200" w:line="276" w:lineRule="auto"/>
        <w:rPr>
          <w:color w:val="000000"/>
          <w:sz w:val="22"/>
          <w:szCs w:val="22"/>
        </w:rPr>
      </w:pPr>
    </w:p>
    <w:p w:rsidR="00CB2BBE" w:rsidRDefault="00CB2BBE">
      <w:pPr>
        <w:spacing w:after="120"/>
        <w:rPr>
          <w:color w:val="000000"/>
          <w:sz w:val="22"/>
          <w:szCs w:val="22"/>
        </w:rPr>
      </w:pPr>
    </w:p>
    <w:p w:rsidR="00CB2BBE" w:rsidRDefault="002F383F">
      <w:pPr>
        <w:numPr>
          <w:ilvl w:val="0"/>
          <w:numId w:val="5"/>
        </w:numPr>
        <w:spacing w:after="120"/>
        <w:rPr>
          <w:color w:val="000000"/>
        </w:rPr>
      </w:pPr>
      <w:r>
        <w:rPr>
          <w:b/>
          <w:color w:val="000000"/>
          <w:sz w:val="22"/>
          <w:szCs w:val="22"/>
        </w:rPr>
        <w:t>Please provide a description of any NG911 projects completed or underway during the annual period ending December 31, 2017.</w:t>
      </w:r>
    </w:p>
    <w:tbl>
      <w:tblPr>
        <w:tblStyle w:val="afa"/>
        <w:tblW w:w="9576" w:type="dxa"/>
        <w:tblInd w:w="72" w:type="dxa"/>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CB2BBE">
        <w:trPr>
          <w:trHeight w:val="1460"/>
        </w:trPr>
        <w:tc>
          <w:tcPr>
            <w:tcW w:w="0" w:type="auto"/>
          </w:tcPr>
          <w:p w:rsidR="00CB2BBE" w:rsidRDefault="002F383F">
            <w:pPr>
              <w:spacing w:after="120"/>
              <w:rPr>
                <w:sz w:val="22"/>
                <w:szCs w:val="22"/>
              </w:rPr>
            </w:pPr>
            <w:r>
              <w:rPr>
                <w:sz w:val="22"/>
                <w:szCs w:val="22"/>
              </w:rPr>
              <w:t>There is a tariff filing being considered by the Commission that was filed before the end of 2017 to provide 911 services via ESInet</w:t>
            </w:r>
            <w:r>
              <w:rPr>
                <w:sz w:val="22"/>
                <w:szCs w:val="22"/>
              </w:rPr>
              <w:t>. That proceeding is ongoing.</w:t>
            </w:r>
          </w:p>
          <w:p w:rsidR="00CB2BBE" w:rsidRDefault="002F383F">
            <w:pPr>
              <w:spacing w:after="120"/>
              <w:rPr>
                <w:sz w:val="22"/>
                <w:szCs w:val="22"/>
              </w:rPr>
            </w:pPr>
            <w:r>
              <w:rPr>
                <w:sz w:val="22"/>
                <w:szCs w:val="22"/>
              </w:rPr>
              <w:t>It is unknown what local NG911 projects may have been completed or underway by the end of 2017.</w:t>
            </w:r>
          </w:p>
        </w:tc>
      </w:tr>
    </w:tbl>
    <w:p w:rsidR="00CB2BBE" w:rsidRDefault="00CB2BBE">
      <w:pPr>
        <w:spacing w:after="120"/>
        <w:rPr>
          <w:color w:val="000000"/>
          <w:sz w:val="22"/>
          <w:szCs w:val="22"/>
        </w:rPr>
      </w:pPr>
    </w:p>
    <w:p w:rsidR="00CB2BBE" w:rsidRDefault="00CB2BBE">
      <w:pPr>
        <w:spacing w:after="120"/>
        <w:rPr>
          <w:color w:val="000000"/>
          <w:sz w:val="22"/>
          <w:szCs w:val="22"/>
        </w:rPr>
      </w:pPr>
    </w:p>
    <w:tbl>
      <w:tblPr>
        <w:tblStyle w:val="afb"/>
        <w:tblW w:w="9576" w:type="dxa"/>
        <w:tblInd w:w="72" w:type="dxa"/>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55"/>
        <w:gridCol w:w="4421"/>
      </w:tblGrid>
      <w:tr w:rsidR="00CB2BBE">
        <w:trPr>
          <w:trHeight w:val="620"/>
        </w:trPr>
        <w:tc>
          <w:tcPr>
            <w:tcW w:w="0" w:type="auto"/>
            <w:shd w:val="clear" w:color="auto" w:fill="D9D9D9"/>
            <w:vAlign w:val="center"/>
          </w:tcPr>
          <w:p w:rsidR="00CB2BBE" w:rsidRDefault="002F383F">
            <w:pPr>
              <w:pBdr>
                <w:top w:val="nil"/>
                <w:left w:val="nil"/>
                <w:bottom w:val="nil"/>
                <w:right w:val="nil"/>
                <w:between w:val="nil"/>
              </w:pBdr>
              <w:spacing w:before="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Question</w:t>
            </w:r>
          </w:p>
        </w:tc>
        <w:tc>
          <w:tcPr>
            <w:tcW w:w="0" w:type="auto"/>
            <w:shd w:val="clear" w:color="auto" w:fill="D9D9D9"/>
            <w:vAlign w:val="center"/>
          </w:tcPr>
          <w:p w:rsidR="00CB2BBE" w:rsidRDefault="002F383F">
            <w:pPr>
              <w:pBdr>
                <w:top w:val="nil"/>
                <w:left w:val="nil"/>
                <w:bottom w:val="nil"/>
                <w:right w:val="nil"/>
                <w:between w:val="nil"/>
              </w:pBdr>
              <w:spacing w:before="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PSAPs</w:t>
            </w:r>
          </w:p>
          <w:p w:rsidR="00CB2BBE" w:rsidRDefault="002F383F">
            <w:pPr>
              <w:pBdr>
                <w:top w:val="nil"/>
                <w:left w:val="nil"/>
                <w:bottom w:val="nil"/>
                <w:right w:val="nil"/>
                <w:between w:val="nil"/>
              </w:pBdr>
              <w:spacing w:before="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Accepting Texts</w:t>
            </w:r>
          </w:p>
        </w:tc>
      </w:tr>
      <w:tr w:rsidR="00CB2BBE">
        <w:tc>
          <w:tcPr>
            <w:tcW w:w="0" w:type="auto"/>
          </w:tcPr>
          <w:p w:rsidR="00CB2BBE" w:rsidRDefault="002F383F">
            <w:pPr>
              <w:numPr>
                <w:ilvl w:val="0"/>
                <w:numId w:val="5"/>
              </w:numPr>
              <w:pBdr>
                <w:top w:val="nil"/>
                <w:left w:val="nil"/>
                <w:bottom w:val="nil"/>
                <w:right w:val="nil"/>
                <w:between w:val="nil"/>
              </w:pBdr>
              <w:spacing w:before="0" w:after="120"/>
              <w:contextualSpacing/>
            </w:pPr>
            <w:r>
              <w:rPr>
                <w:rFonts w:ascii="Times New Roman" w:eastAsia="Times New Roman" w:hAnsi="Times New Roman" w:cs="Times New Roman"/>
                <w:b/>
                <w:sz w:val="22"/>
                <w:szCs w:val="22"/>
              </w:rPr>
              <w:t>During the annual period ending December 31, 2017, how many PSAPs within your state implemented text-to-911 and are accepting texts?</w:t>
            </w:r>
          </w:p>
        </w:tc>
        <w:tc>
          <w:tcPr>
            <w:tcW w:w="0" w:type="auto"/>
          </w:tcPr>
          <w:p w:rsidR="00CB2BBE" w:rsidRDefault="002F383F">
            <w:pPr>
              <w:spacing w:after="120"/>
              <w:rPr>
                <w:sz w:val="22"/>
                <w:szCs w:val="22"/>
              </w:rPr>
            </w:pPr>
            <w:r>
              <w:rPr>
                <w:sz w:val="22"/>
                <w:szCs w:val="22"/>
              </w:rPr>
              <w:t>51</w:t>
            </w:r>
          </w:p>
        </w:tc>
      </w:tr>
      <w:tr w:rsidR="00CB2BBE">
        <w:tc>
          <w:tcPr>
            <w:tcW w:w="0" w:type="auto"/>
            <w:shd w:val="clear" w:color="auto" w:fill="D9D9D9"/>
            <w:vAlign w:val="center"/>
          </w:tcPr>
          <w:p w:rsidR="00CB2BBE" w:rsidRDefault="002F383F">
            <w:pPr>
              <w:pBdr>
                <w:top w:val="nil"/>
                <w:left w:val="nil"/>
                <w:bottom w:val="nil"/>
                <w:right w:val="nil"/>
                <w:between w:val="nil"/>
              </w:pBdr>
              <w:spacing w:before="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Question</w:t>
            </w:r>
          </w:p>
        </w:tc>
        <w:tc>
          <w:tcPr>
            <w:tcW w:w="0" w:type="auto"/>
            <w:shd w:val="clear" w:color="auto" w:fill="D9D9D9"/>
            <w:vAlign w:val="center"/>
          </w:tcPr>
          <w:p w:rsidR="00CB2BBE" w:rsidRDefault="002F383F">
            <w:pPr>
              <w:pBdr>
                <w:top w:val="nil"/>
                <w:left w:val="nil"/>
                <w:bottom w:val="nil"/>
                <w:right w:val="nil"/>
                <w:between w:val="nil"/>
              </w:pBdr>
              <w:spacing w:before="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Estimated Number of PSAPs</w:t>
            </w:r>
          </w:p>
          <w:p w:rsidR="00CB2BBE" w:rsidRDefault="002F383F">
            <w:pPr>
              <w:pBdr>
                <w:top w:val="nil"/>
                <w:left w:val="nil"/>
                <w:bottom w:val="nil"/>
                <w:right w:val="nil"/>
                <w:between w:val="nil"/>
              </w:pBdr>
              <w:spacing w:before="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that will Become Text Capable</w:t>
            </w:r>
          </w:p>
        </w:tc>
      </w:tr>
      <w:tr w:rsidR="00CB2BBE">
        <w:tc>
          <w:tcPr>
            <w:tcW w:w="0" w:type="auto"/>
          </w:tcPr>
          <w:p w:rsidR="00CB2BBE" w:rsidRDefault="002F383F">
            <w:pPr>
              <w:numPr>
                <w:ilvl w:val="0"/>
                <w:numId w:val="5"/>
              </w:numPr>
              <w:pBdr>
                <w:top w:val="nil"/>
                <w:left w:val="nil"/>
                <w:bottom w:val="nil"/>
                <w:right w:val="nil"/>
                <w:between w:val="nil"/>
              </w:pBdr>
              <w:spacing w:before="0" w:after="120"/>
              <w:contextualSpacing/>
            </w:pPr>
            <w:r>
              <w:rPr>
                <w:rFonts w:ascii="Times New Roman" w:eastAsia="Times New Roman" w:hAnsi="Times New Roman" w:cs="Times New Roman"/>
                <w:b/>
                <w:sz w:val="22"/>
                <w:szCs w:val="22"/>
              </w:rPr>
              <w:t>In the next annual period ending December 31, 2018, how many PSAPs do you anticipate will become text capable?</w:t>
            </w:r>
          </w:p>
        </w:tc>
        <w:tc>
          <w:tcPr>
            <w:tcW w:w="0" w:type="auto"/>
          </w:tcPr>
          <w:p w:rsidR="00CB2BBE" w:rsidRDefault="002F383F">
            <w:pPr>
              <w:spacing w:after="120"/>
              <w:rPr>
                <w:sz w:val="22"/>
                <w:szCs w:val="22"/>
              </w:rPr>
            </w:pPr>
            <w:r>
              <w:rPr>
                <w:sz w:val="22"/>
                <w:szCs w:val="22"/>
              </w:rPr>
              <w:t>9</w:t>
            </w:r>
          </w:p>
        </w:tc>
      </w:tr>
    </w:tbl>
    <w:p w:rsidR="00CB2BBE" w:rsidRDefault="00CB2BBE">
      <w:pPr>
        <w:spacing w:after="120"/>
        <w:rPr>
          <w:color w:val="000000"/>
          <w:sz w:val="22"/>
          <w:szCs w:val="22"/>
        </w:rPr>
      </w:pPr>
    </w:p>
    <w:p w:rsidR="00CB2BBE" w:rsidRDefault="00CB2BBE">
      <w:pPr>
        <w:spacing w:after="120"/>
        <w:ind w:left="360"/>
        <w:rPr>
          <w:color w:val="000000"/>
          <w:sz w:val="22"/>
          <w:szCs w:val="22"/>
        </w:rPr>
      </w:pPr>
    </w:p>
    <w:p w:rsidR="00CB2BBE" w:rsidRDefault="00CB2BBE">
      <w:pPr>
        <w:spacing w:after="120"/>
        <w:ind w:left="360"/>
        <w:rPr>
          <w:color w:val="000000"/>
          <w:sz w:val="22"/>
          <w:szCs w:val="22"/>
        </w:rPr>
      </w:pPr>
    </w:p>
    <w:p w:rsidR="00CB2BBE" w:rsidRDefault="00CB2BBE">
      <w:pPr>
        <w:spacing w:after="120"/>
        <w:ind w:left="360"/>
        <w:rPr>
          <w:color w:val="000000"/>
          <w:sz w:val="22"/>
          <w:szCs w:val="22"/>
        </w:rPr>
      </w:pPr>
    </w:p>
    <w:p w:rsidR="00CB2BBE" w:rsidRDefault="002F383F">
      <w:pPr>
        <w:spacing w:after="200" w:line="276" w:lineRule="auto"/>
        <w:rPr>
          <w:color w:val="000000"/>
          <w:sz w:val="22"/>
          <w:szCs w:val="22"/>
        </w:rPr>
      </w:pPr>
      <w:r>
        <w:br w:type="page"/>
      </w:r>
    </w:p>
    <w:p w:rsidR="00CB2BBE" w:rsidRDefault="00CB2BBE">
      <w:pPr>
        <w:spacing w:after="120"/>
        <w:ind w:left="360"/>
        <w:rPr>
          <w:color w:val="000000"/>
          <w:sz w:val="22"/>
          <w:szCs w:val="22"/>
        </w:rPr>
      </w:pPr>
    </w:p>
    <w:p w:rsidR="00CB2BBE" w:rsidRDefault="002F383F">
      <w:pPr>
        <w:numPr>
          <w:ilvl w:val="0"/>
          <w:numId w:val="11"/>
        </w:numPr>
        <w:pBdr>
          <w:top w:val="nil"/>
          <w:left w:val="nil"/>
          <w:bottom w:val="nil"/>
          <w:right w:val="nil"/>
          <w:between w:val="nil"/>
        </w:pBdr>
        <w:tabs>
          <w:tab w:val="left" w:pos="630"/>
        </w:tabs>
        <w:spacing w:after="120"/>
        <w:contextualSpacing/>
        <w:rPr>
          <w:color w:val="000000"/>
          <w:sz w:val="22"/>
          <w:szCs w:val="22"/>
        </w:rPr>
      </w:pPr>
      <w:r>
        <w:rPr>
          <w:b/>
          <w:color w:val="000000"/>
          <w:sz w:val="22"/>
          <w:szCs w:val="22"/>
          <w:u w:val="single"/>
        </w:rPr>
        <w:t>Description of Cybersecurity Expenditures</w:t>
      </w:r>
    </w:p>
    <w:p w:rsidR="00CB2BBE" w:rsidRDefault="00CB2BBE">
      <w:pPr>
        <w:spacing w:after="120"/>
        <w:ind w:left="360"/>
        <w:rPr>
          <w:color w:val="000000"/>
          <w:sz w:val="22"/>
          <w:szCs w:val="22"/>
        </w:rPr>
      </w:pPr>
    </w:p>
    <w:tbl>
      <w:tblPr>
        <w:tblStyle w:val="afc"/>
        <w:tblW w:w="9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4"/>
        <w:gridCol w:w="1170"/>
        <w:gridCol w:w="1170"/>
        <w:gridCol w:w="3073"/>
      </w:tblGrid>
      <w:tr w:rsidR="00CB2BBE">
        <w:trPr>
          <w:trHeight w:val="640"/>
          <w:jc w:val="center"/>
        </w:trPr>
        <w:tc>
          <w:tcPr>
            <w:tcW w:w="0" w:type="auto"/>
            <w:tcBorders>
              <w:top w:val="single" w:sz="4" w:space="0" w:color="000000"/>
              <w:bottom w:val="single" w:sz="4" w:space="0" w:color="000000"/>
              <w:right w:val="single" w:sz="4" w:space="0" w:color="000000"/>
            </w:tcBorders>
            <w:shd w:val="clear" w:color="auto" w:fill="D9D9D9"/>
            <w:vAlign w:val="center"/>
          </w:tcPr>
          <w:p w:rsidR="00CB2BBE" w:rsidRDefault="002F383F">
            <w:pPr>
              <w:pBdr>
                <w:top w:val="nil"/>
                <w:left w:val="nil"/>
                <w:bottom w:val="nil"/>
                <w:right w:val="nil"/>
                <w:between w:val="nil"/>
              </w:pBdr>
              <w:jc w:val="center"/>
              <w:rPr>
                <w:b/>
                <w:color w:val="000000"/>
                <w:sz w:val="22"/>
                <w:szCs w:val="22"/>
              </w:rPr>
            </w:pPr>
            <w:r>
              <w:rPr>
                <w:b/>
                <w:color w:val="000000"/>
                <w:sz w:val="22"/>
                <w:szCs w:val="22"/>
              </w:rPr>
              <w:t>Question</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B2BBE" w:rsidRDefault="002F383F">
            <w:pPr>
              <w:pBdr>
                <w:top w:val="nil"/>
                <w:left w:val="nil"/>
                <w:bottom w:val="nil"/>
                <w:right w:val="nil"/>
                <w:between w:val="nil"/>
              </w:pBdr>
              <w:jc w:val="center"/>
              <w:rPr>
                <w:b/>
                <w:color w:val="000000"/>
                <w:sz w:val="22"/>
                <w:szCs w:val="22"/>
              </w:rPr>
            </w:pPr>
            <w:r>
              <w:rPr>
                <w:b/>
                <w:color w:val="000000"/>
                <w:sz w:val="22"/>
                <w:szCs w:val="22"/>
              </w:rPr>
              <w:t>Check the appropriate box</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rsidR="00CB2BBE" w:rsidRDefault="002F383F">
            <w:pPr>
              <w:pBdr>
                <w:top w:val="nil"/>
                <w:left w:val="nil"/>
                <w:bottom w:val="nil"/>
                <w:right w:val="nil"/>
                <w:between w:val="nil"/>
              </w:pBdr>
              <w:jc w:val="center"/>
              <w:rPr>
                <w:b/>
                <w:color w:val="000000"/>
                <w:sz w:val="22"/>
                <w:szCs w:val="22"/>
              </w:rPr>
            </w:pPr>
            <w:r>
              <w:rPr>
                <w:b/>
                <w:color w:val="000000"/>
                <w:sz w:val="22"/>
                <w:szCs w:val="22"/>
              </w:rPr>
              <w:t>If Yes,</w:t>
            </w:r>
          </w:p>
          <w:p w:rsidR="00CB2BBE" w:rsidRDefault="002F383F">
            <w:pPr>
              <w:pBdr>
                <w:top w:val="nil"/>
                <w:left w:val="nil"/>
                <w:bottom w:val="nil"/>
                <w:right w:val="nil"/>
                <w:between w:val="nil"/>
              </w:pBdr>
              <w:jc w:val="center"/>
              <w:rPr>
                <w:b/>
                <w:color w:val="000000"/>
                <w:sz w:val="22"/>
                <w:szCs w:val="22"/>
              </w:rPr>
            </w:pPr>
            <w:r>
              <w:rPr>
                <w:b/>
                <w:color w:val="000000"/>
                <w:sz w:val="22"/>
                <w:szCs w:val="22"/>
              </w:rPr>
              <w:t>Amount Expended ($)</w:t>
            </w:r>
          </w:p>
        </w:tc>
      </w:tr>
      <w:tr w:rsidR="00CB2BBE">
        <w:trPr>
          <w:trHeight w:val="1380"/>
          <w:jc w:val="center"/>
        </w:trPr>
        <w:tc>
          <w:tcPr>
            <w:tcW w:w="0" w:type="auto"/>
            <w:tcBorders>
              <w:top w:val="single" w:sz="4" w:space="0" w:color="000000"/>
              <w:right w:val="single" w:sz="4" w:space="0" w:color="000000"/>
            </w:tcBorders>
          </w:tcPr>
          <w:p w:rsidR="00CB2BBE" w:rsidRDefault="002F383F">
            <w:pPr>
              <w:numPr>
                <w:ilvl w:val="0"/>
                <w:numId w:val="7"/>
              </w:numPr>
              <w:spacing w:after="120"/>
              <w:rPr>
                <w:color w:val="000000"/>
              </w:rPr>
            </w:pPr>
            <w:r>
              <w:rPr>
                <w:b/>
                <w:color w:val="000000"/>
                <w:sz w:val="22"/>
                <w:szCs w:val="22"/>
              </w:rPr>
              <w:t xml:space="preserve">During the annual period ending December 31, 2017, did your state expend funds on cybersecurity programs for PSAPs? </w:t>
            </w:r>
          </w:p>
        </w:tc>
        <w:tc>
          <w:tcPr>
            <w:tcW w:w="0" w:type="auto"/>
            <w:tcBorders>
              <w:top w:val="single" w:sz="4" w:space="0" w:color="000000"/>
              <w:left w:val="single" w:sz="4" w:space="0" w:color="000000"/>
              <w:right w:val="single" w:sz="4" w:space="0" w:color="000000"/>
            </w:tcBorders>
            <w:vAlign w:val="center"/>
          </w:tcPr>
          <w:p w:rsidR="00CB2BBE" w:rsidRDefault="002F383F">
            <w:pPr>
              <w:spacing w:after="120"/>
              <w:jc w:val="center"/>
              <w:rPr>
                <w:color w:val="000000"/>
                <w:sz w:val="22"/>
                <w:szCs w:val="22"/>
              </w:rPr>
            </w:pPr>
            <w:r>
              <w:rPr>
                <w:color w:val="000000"/>
                <w:sz w:val="22"/>
                <w:szCs w:val="22"/>
              </w:rPr>
              <w:t>Yes</w:t>
            </w:r>
          </w:p>
          <w:p w:rsidR="00CB2BBE" w:rsidRDefault="002F383F">
            <w:pPr>
              <w:spacing w:after="120"/>
              <w:jc w:val="center"/>
              <w:rPr>
                <w:color w:val="000000"/>
                <w:sz w:val="22"/>
                <w:szCs w:val="22"/>
              </w:rPr>
            </w:pPr>
            <w:r>
              <w:rPr>
                <w:b/>
                <w:color w:val="000000"/>
                <w:sz w:val="22"/>
                <w:szCs w:val="22"/>
              </w:rPr>
              <w:t>☐</w:t>
            </w:r>
          </w:p>
        </w:tc>
        <w:tc>
          <w:tcPr>
            <w:tcW w:w="0" w:type="auto"/>
            <w:tcBorders>
              <w:top w:val="single" w:sz="4" w:space="0" w:color="000000"/>
              <w:left w:val="single" w:sz="4" w:space="0" w:color="000000"/>
              <w:right w:val="single" w:sz="4" w:space="0" w:color="000000"/>
            </w:tcBorders>
            <w:vAlign w:val="center"/>
          </w:tcPr>
          <w:p w:rsidR="00CB2BBE" w:rsidRDefault="002F383F">
            <w:pPr>
              <w:spacing w:after="120"/>
              <w:jc w:val="center"/>
              <w:rPr>
                <w:color w:val="000000"/>
                <w:sz w:val="22"/>
                <w:szCs w:val="22"/>
              </w:rPr>
            </w:pPr>
            <w:r>
              <w:rPr>
                <w:color w:val="000000"/>
                <w:sz w:val="22"/>
                <w:szCs w:val="22"/>
              </w:rPr>
              <w:t>No</w:t>
            </w:r>
          </w:p>
          <w:p w:rsidR="00CB2BBE" w:rsidRDefault="002F383F">
            <w:pPr>
              <w:tabs>
                <w:tab w:val="left" w:pos="1440"/>
              </w:tabs>
              <w:spacing w:before="100" w:after="120"/>
              <w:jc w:val="center"/>
              <w:rPr>
                <w:color w:val="000000"/>
                <w:sz w:val="22"/>
                <w:szCs w:val="22"/>
              </w:rPr>
            </w:pPr>
            <w:r>
              <w:rPr>
                <w:sz w:val="22"/>
                <w:szCs w:val="22"/>
              </w:rPr>
              <w:t>⛝</w:t>
            </w:r>
          </w:p>
        </w:tc>
        <w:tc>
          <w:tcPr>
            <w:tcW w:w="0" w:type="auto"/>
            <w:tcBorders>
              <w:top w:val="single" w:sz="4" w:space="0" w:color="000000"/>
              <w:left w:val="single" w:sz="4" w:space="0" w:color="000000"/>
              <w:right w:val="single" w:sz="4" w:space="0" w:color="000000"/>
            </w:tcBorders>
            <w:vAlign w:val="center"/>
          </w:tcPr>
          <w:p w:rsidR="00CB2BBE" w:rsidRDefault="002F383F">
            <w:pPr>
              <w:spacing w:after="120"/>
              <w:jc w:val="center"/>
              <w:rPr>
                <w:color w:val="000000"/>
                <w:sz w:val="22"/>
                <w:szCs w:val="22"/>
              </w:rPr>
            </w:pPr>
            <w:r>
              <w:rPr>
                <w:sz w:val="22"/>
                <w:szCs w:val="22"/>
              </w:rPr>
              <w:t>The state did not expend any funds on cybersecurity programs for PSAPs. It is unknown how much local 911 governing bodies may have expended on cybersecurity programs.</w:t>
            </w:r>
          </w:p>
        </w:tc>
      </w:tr>
    </w:tbl>
    <w:p w:rsidR="00CB2BBE" w:rsidRDefault="00CB2BBE">
      <w:pPr>
        <w:spacing w:after="120"/>
        <w:rPr>
          <w:color w:val="000000"/>
          <w:sz w:val="22"/>
          <w:szCs w:val="22"/>
        </w:rPr>
      </w:pPr>
    </w:p>
    <w:tbl>
      <w:tblPr>
        <w:tblStyle w:val="afd"/>
        <w:tblW w:w="9367" w:type="dxa"/>
        <w:jc w:val="center"/>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4"/>
        <w:gridCol w:w="3063"/>
      </w:tblGrid>
      <w:tr w:rsidR="00CB2BBE">
        <w:trPr>
          <w:trHeight w:val="640"/>
          <w:jc w:val="center"/>
        </w:trPr>
        <w:tc>
          <w:tcPr>
            <w:tcW w:w="0" w:type="auto"/>
            <w:shd w:val="clear" w:color="auto" w:fill="D9D9D9"/>
            <w:vAlign w:val="center"/>
          </w:tcPr>
          <w:p w:rsidR="00CB2BBE" w:rsidRDefault="002F383F">
            <w:pPr>
              <w:pBdr>
                <w:top w:val="nil"/>
                <w:left w:val="nil"/>
                <w:bottom w:val="nil"/>
                <w:right w:val="nil"/>
                <w:between w:val="nil"/>
              </w:pBdr>
              <w:spacing w:before="0" w:after="120"/>
              <w:ind w:left="360" w:hanging="7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Question</w:t>
            </w:r>
          </w:p>
        </w:tc>
        <w:tc>
          <w:tcPr>
            <w:tcW w:w="0" w:type="auto"/>
            <w:shd w:val="clear" w:color="auto" w:fill="D9D9D9"/>
            <w:vAlign w:val="center"/>
          </w:tcPr>
          <w:p w:rsidR="00CB2BBE" w:rsidRDefault="002F383F">
            <w:pPr>
              <w:spacing w:after="120"/>
              <w:ind w:left="360"/>
              <w:jc w:val="center"/>
              <w:rPr>
                <w:b/>
                <w:sz w:val="22"/>
                <w:szCs w:val="22"/>
              </w:rPr>
            </w:pPr>
            <w:r>
              <w:rPr>
                <w:b/>
                <w:sz w:val="22"/>
                <w:szCs w:val="22"/>
              </w:rPr>
              <w:t>Total PSAPs</w:t>
            </w:r>
          </w:p>
        </w:tc>
      </w:tr>
      <w:tr w:rsidR="00CB2BBE">
        <w:trPr>
          <w:trHeight w:val="1540"/>
          <w:jc w:val="center"/>
        </w:trPr>
        <w:tc>
          <w:tcPr>
            <w:tcW w:w="0" w:type="auto"/>
            <w:shd w:val="clear" w:color="auto" w:fill="FFFFFF"/>
            <w:vAlign w:val="center"/>
          </w:tcPr>
          <w:p w:rsidR="00CB2BBE" w:rsidRDefault="002F383F">
            <w:pPr>
              <w:numPr>
                <w:ilvl w:val="0"/>
                <w:numId w:val="7"/>
              </w:numPr>
              <w:pBdr>
                <w:top w:val="nil"/>
                <w:left w:val="nil"/>
                <w:bottom w:val="nil"/>
                <w:right w:val="nil"/>
                <w:between w:val="nil"/>
              </w:pBdr>
              <w:spacing w:before="0" w:after="120"/>
              <w:contextualSpacing/>
            </w:pPr>
            <w:r>
              <w:rPr>
                <w:rFonts w:ascii="Times New Roman" w:eastAsia="Times New Roman" w:hAnsi="Times New Roman" w:cs="Times New Roman"/>
                <w:b/>
                <w:sz w:val="22"/>
                <w:szCs w:val="22"/>
              </w:rPr>
              <w:t>During the annual period ending December 31, 2017, how many PSAPs in your state either implemented a cybersecurity program or participated in a regional or state-run cybersecurity program?</w:t>
            </w:r>
          </w:p>
        </w:tc>
        <w:tc>
          <w:tcPr>
            <w:tcW w:w="0" w:type="auto"/>
            <w:vAlign w:val="center"/>
          </w:tcPr>
          <w:p w:rsidR="00CB2BBE" w:rsidRDefault="002F383F">
            <w:pPr>
              <w:spacing w:after="120"/>
              <w:ind w:left="360"/>
              <w:rPr>
                <w:sz w:val="22"/>
                <w:szCs w:val="22"/>
              </w:rPr>
            </w:pPr>
            <w:r>
              <w:rPr>
                <w:sz w:val="22"/>
                <w:szCs w:val="22"/>
              </w:rPr>
              <w:t>Unknown.</w:t>
            </w:r>
          </w:p>
        </w:tc>
      </w:tr>
    </w:tbl>
    <w:p w:rsidR="00CB2BBE" w:rsidRDefault="00CB2BBE">
      <w:pPr>
        <w:spacing w:after="120"/>
        <w:rPr>
          <w:b/>
          <w:color w:val="000000"/>
          <w:sz w:val="22"/>
          <w:szCs w:val="22"/>
        </w:rPr>
      </w:pPr>
    </w:p>
    <w:tbl>
      <w:tblPr>
        <w:tblStyle w:val="afe"/>
        <w:tblW w:w="9367" w:type="dxa"/>
        <w:tblInd w:w="108" w:type="dxa"/>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2"/>
        <w:gridCol w:w="1281"/>
        <w:gridCol w:w="1414"/>
        <w:gridCol w:w="1250"/>
      </w:tblGrid>
      <w:tr w:rsidR="00CB2BBE">
        <w:tc>
          <w:tcPr>
            <w:tcW w:w="0" w:type="auto"/>
            <w:shd w:val="clear" w:color="auto" w:fill="D9D9D9"/>
          </w:tcPr>
          <w:p w:rsidR="00CB2BBE" w:rsidRDefault="002F383F">
            <w:pPr>
              <w:pBdr>
                <w:top w:val="nil"/>
                <w:left w:val="nil"/>
                <w:bottom w:val="nil"/>
                <w:right w:val="nil"/>
                <w:between w:val="nil"/>
              </w:pBdr>
              <w:spacing w:before="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Question</w:t>
            </w:r>
          </w:p>
        </w:tc>
        <w:tc>
          <w:tcPr>
            <w:tcW w:w="0" w:type="auto"/>
            <w:shd w:val="clear" w:color="auto" w:fill="D9D9D9"/>
          </w:tcPr>
          <w:p w:rsidR="00CB2BBE" w:rsidRDefault="002F383F">
            <w:pPr>
              <w:pBdr>
                <w:top w:val="nil"/>
                <w:left w:val="nil"/>
                <w:bottom w:val="nil"/>
                <w:right w:val="nil"/>
                <w:between w:val="nil"/>
              </w:pBdr>
              <w:spacing w:before="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Yes</w:t>
            </w:r>
          </w:p>
        </w:tc>
        <w:tc>
          <w:tcPr>
            <w:tcW w:w="0" w:type="auto"/>
            <w:shd w:val="clear" w:color="auto" w:fill="D9D9D9"/>
          </w:tcPr>
          <w:p w:rsidR="00CB2BBE" w:rsidRDefault="002F383F">
            <w:pPr>
              <w:pBdr>
                <w:top w:val="nil"/>
                <w:left w:val="nil"/>
                <w:bottom w:val="nil"/>
                <w:right w:val="nil"/>
                <w:between w:val="nil"/>
              </w:pBdr>
              <w:spacing w:before="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No</w:t>
            </w:r>
          </w:p>
        </w:tc>
        <w:tc>
          <w:tcPr>
            <w:tcW w:w="0" w:type="auto"/>
            <w:shd w:val="clear" w:color="auto" w:fill="D9D9D9"/>
          </w:tcPr>
          <w:p w:rsidR="00CB2BBE" w:rsidRDefault="002F383F">
            <w:pPr>
              <w:pBdr>
                <w:top w:val="nil"/>
                <w:left w:val="nil"/>
                <w:bottom w:val="nil"/>
                <w:right w:val="nil"/>
                <w:between w:val="nil"/>
              </w:pBdr>
              <w:spacing w:before="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Unknown</w:t>
            </w:r>
          </w:p>
        </w:tc>
      </w:tr>
      <w:tr w:rsidR="00CB2BBE">
        <w:tc>
          <w:tcPr>
            <w:tcW w:w="0" w:type="auto"/>
          </w:tcPr>
          <w:p w:rsidR="00CB2BBE" w:rsidRDefault="002F383F">
            <w:pPr>
              <w:numPr>
                <w:ilvl w:val="0"/>
                <w:numId w:val="7"/>
              </w:numPr>
              <w:spacing w:after="120"/>
            </w:pPr>
            <w:r>
              <w:rPr>
                <w:b/>
                <w:sz w:val="22"/>
                <w:szCs w:val="22"/>
              </w:rPr>
              <w:t xml:space="preserve">Does your state or jurisdiction adhere to the National Institute of Standards and Technology </w:t>
            </w:r>
            <w:r>
              <w:rPr>
                <w:b/>
                <w:i/>
                <w:sz w:val="22"/>
                <w:szCs w:val="22"/>
              </w:rPr>
              <w:t>Framework for Improving Critical Infrastructure Cybersecurity</w:t>
            </w:r>
            <w:r>
              <w:rPr>
                <w:b/>
                <w:sz w:val="22"/>
                <w:szCs w:val="22"/>
              </w:rPr>
              <w:t xml:space="preserve"> (February 2014) for networks supporting one or more PSAPs in your state or jurisdiction?</w:t>
            </w:r>
          </w:p>
        </w:tc>
        <w:tc>
          <w:tcPr>
            <w:tcW w:w="0" w:type="auto"/>
            <w:vAlign w:val="center"/>
          </w:tcPr>
          <w:p w:rsidR="00CB2BBE" w:rsidRDefault="002F383F">
            <w:pPr>
              <w:spacing w:after="120"/>
              <w:jc w:val="center"/>
              <w:rPr>
                <w:sz w:val="22"/>
                <w:szCs w:val="22"/>
              </w:rPr>
            </w:pPr>
            <w:r>
              <w:rPr>
                <w:b/>
                <w:sz w:val="22"/>
                <w:szCs w:val="22"/>
              </w:rPr>
              <w:t>☐</w:t>
            </w:r>
          </w:p>
        </w:tc>
        <w:tc>
          <w:tcPr>
            <w:tcW w:w="0" w:type="auto"/>
            <w:vAlign w:val="center"/>
          </w:tcPr>
          <w:p w:rsidR="00CB2BBE" w:rsidRDefault="002F383F">
            <w:pPr>
              <w:spacing w:after="120"/>
              <w:jc w:val="center"/>
              <w:rPr>
                <w:sz w:val="22"/>
                <w:szCs w:val="22"/>
              </w:rPr>
            </w:pPr>
            <w:r>
              <w:rPr>
                <w:b/>
                <w:sz w:val="22"/>
                <w:szCs w:val="22"/>
              </w:rPr>
              <w:t>☐</w:t>
            </w:r>
          </w:p>
        </w:tc>
        <w:tc>
          <w:tcPr>
            <w:tcW w:w="0" w:type="auto"/>
            <w:vAlign w:val="center"/>
          </w:tcPr>
          <w:p w:rsidR="00CB2BBE" w:rsidRDefault="002F383F">
            <w:pPr>
              <w:tabs>
                <w:tab w:val="left" w:pos="1440"/>
              </w:tabs>
              <w:spacing w:before="100" w:after="120"/>
              <w:jc w:val="center"/>
              <w:rPr>
                <w:b/>
                <w:sz w:val="22"/>
                <w:szCs w:val="22"/>
              </w:rPr>
            </w:pPr>
            <w:r>
              <w:rPr>
                <w:rFonts w:ascii="Times New Roman" w:eastAsia="Times New Roman" w:hAnsi="Times New Roman" w:cs="Times New Roman"/>
                <w:sz w:val="22"/>
                <w:szCs w:val="22"/>
              </w:rPr>
              <w:t>⛝</w:t>
            </w:r>
          </w:p>
        </w:tc>
      </w:tr>
    </w:tbl>
    <w:p w:rsidR="00CB2BBE" w:rsidRDefault="00CB2BBE">
      <w:pPr>
        <w:spacing w:after="120"/>
        <w:rPr>
          <w:color w:val="000000"/>
          <w:sz w:val="22"/>
          <w:szCs w:val="22"/>
        </w:rPr>
      </w:pPr>
    </w:p>
    <w:p w:rsidR="00CB2BBE" w:rsidRDefault="00CB2BBE">
      <w:pPr>
        <w:spacing w:after="120"/>
        <w:rPr>
          <w:color w:val="000000"/>
          <w:sz w:val="22"/>
          <w:szCs w:val="22"/>
        </w:rPr>
      </w:pPr>
    </w:p>
    <w:p w:rsidR="00CB2BBE" w:rsidRDefault="002F383F">
      <w:pPr>
        <w:spacing w:after="200" w:line="276" w:lineRule="auto"/>
        <w:rPr>
          <w:color w:val="000000"/>
          <w:sz w:val="22"/>
          <w:szCs w:val="22"/>
        </w:rPr>
      </w:pPr>
      <w:r>
        <w:br w:type="page"/>
      </w:r>
    </w:p>
    <w:p w:rsidR="00CB2BBE" w:rsidRDefault="00CB2BBE">
      <w:pPr>
        <w:spacing w:after="120"/>
        <w:rPr>
          <w:color w:val="000000"/>
          <w:sz w:val="22"/>
          <w:szCs w:val="22"/>
        </w:rPr>
      </w:pPr>
    </w:p>
    <w:p w:rsidR="00CB2BBE" w:rsidRDefault="002F383F">
      <w:pPr>
        <w:numPr>
          <w:ilvl w:val="0"/>
          <w:numId w:val="11"/>
        </w:numPr>
        <w:pBdr>
          <w:top w:val="nil"/>
          <w:left w:val="nil"/>
          <w:bottom w:val="nil"/>
          <w:right w:val="nil"/>
          <w:between w:val="nil"/>
        </w:pBdr>
        <w:tabs>
          <w:tab w:val="left" w:pos="630"/>
        </w:tabs>
        <w:spacing w:after="120"/>
        <w:contextualSpacing/>
        <w:rPr>
          <w:color w:val="000000"/>
          <w:sz w:val="22"/>
          <w:szCs w:val="22"/>
        </w:rPr>
      </w:pPr>
      <w:r>
        <w:rPr>
          <w:b/>
          <w:color w:val="000000"/>
          <w:sz w:val="22"/>
          <w:szCs w:val="22"/>
          <w:u w:val="single"/>
        </w:rPr>
        <w:t>Measuring Effective Utilization of 911/E911 Fees</w:t>
      </w:r>
    </w:p>
    <w:p w:rsidR="00CB2BBE" w:rsidRDefault="00CB2BBE">
      <w:pPr>
        <w:spacing w:after="120"/>
        <w:rPr>
          <w:color w:val="000000"/>
          <w:sz w:val="22"/>
          <w:szCs w:val="22"/>
        </w:rPr>
      </w:pPr>
    </w:p>
    <w:p w:rsidR="00CB2BBE" w:rsidRDefault="002F383F">
      <w:pPr>
        <w:numPr>
          <w:ilvl w:val="0"/>
          <w:numId w:val="9"/>
        </w:numPr>
        <w:spacing w:after="120"/>
        <w:rPr>
          <w:color w:val="000000"/>
        </w:rPr>
      </w:pPr>
      <w:r>
        <w:rPr>
          <w:b/>
          <w:color w:val="000000"/>
          <w:sz w:val="22"/>
          <w:szCs w:val="22"/>
        </w:rPr>
        <w:t xml:space="preserve">Please provide an assessment of the effects achieved from the expenditure of state 911/E911 or NG911 funds, including any criteria your state or jurisdiction uses to measure the effectiveness of the use of 911/E911 fees and charges. </w:t>
      </w:r>
      <w:r>
        <w:rPr>
          <w:color w:val="000000"/>
          <w:sz w:val="22"/>
          <w:szCs w:val="22"/>
        </w:rPr>
        <w:t xml:space="preserve"> </w:t>
      </w:r>
      <w:r>
        <w:rPr>
          <w:b/>
          <w:color w:val="000000"/>
          <w:sz w:val="22"/>
          <w:szCs w:val="22"/>
        </w:rPr>
        <w:t>If your state conducts</w:t>
      </w:r>
      <w:r>
        <w:rPr>
          <w:b/>
          <w:color w:val="000000"/>
          <w:sz w:val="22"/>
          <w:szCs w:val="22"/>
        </w:rPr>
        <w:t xml:space="preserve"> annual or other periodic assessments, please provide an electronic copy (</w:t>
      </w:r>
      <w:r>
        <w:rPr>
          <w:b/>
          <w:i/>
          <w:color w:val="000000"/>
          <w:sz w:val="22"/>
          <w:szCs w:val="22"/>
        </w:rPr>
        <w:t>e.g.</w:t>
      </w:r>
      <w:r>
        <w:rPr>
          <w:b/>
          <w:color w:val="000000"/>
          <w:sz w:val="22"/>
          <w:szCs w:val="22"/>
        </w:rPr>
        <w:t>, Word, PDF) of the latest such report upon submission of this questionnaire to the FCC or provide links to online versions of such reports in the space below.</w:t>
      </w:r>
    </w:p>
    <w:tbl>
      <w:tblPr>
        <w:tblStyle w:val="aff"/>
        <w:tblW w:w="9606" w:type="dxa"/>
        <w:tblInd w:w="72" w:type="dxa"/>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CB2BBE">
        <w:trPr>
          <w:trHeight w:val="580"/>
        </w:trPr>
        <w:tc>
          <w:tcPr>
            <w:tcW w:w="0" w:type="auto"/>
          </w:tcPr>
          <w:p w:rsidR="00CB2BBE" w:rsidRDefault="002F383F">
            <w:pPr>
              <w:spacing w:line="360" w:lineRule="auto"/>
              <w:rPr>
                <w:sz w:val="22"/>
                <w:szCs w:val="22"/>
              </w:rPr>
            </w:pPr>
            <w:r>
              <w:rPr>
                <w:sz w:val="22"/>
                <w:szCs w:val="22"/>
              </w:rPr>
              <w:t>While there are ar</w:t>
            </w:r>
            <w:r>
              <w:rPr>
                <w:sz w:val="22"/>
                <w:szCs w:val="22"/>
              </w:rPr>
              <w:t>eas of the state where improvement is needed regarding 911 network diversity and resiliency, 911 service in Colorado is generally very reliable and robust. The Colorado Public Utilities Commission will be opening a proceeding later this year for the consid</w:t>
            </w:r>
            <w:r>
              <w:rPr>
                <w:sz w:val="22"/>
                <w:szCs w:val="22"/>
              </w:rPr>
              <w:t>eration of a required 911 network reliability plan to be filed by our current 911 system service provider to improve 911 network reliability in the rural areas of the state.</w:t>
            </w:r>
          </w:p>
          <w:p w:rsidR="00CB2BBE" w:rsidRDefault="002F383F">
            <w:pPr>
              <w:spacing w:line="360" w:lineRule="auto"/>
              <w:rPr>
                <w:sz w:val="22"/>
                <w:szCs w:val="22"/>
              </w:rPr>
            </w:pPr>
            <w:r>
              <w:rPr>
                <w:sz w:val="22"/>
                <w:szCs w:val="22"/>
              </w:rPr>
              <w:t>Enhanced 9-1-1 service is available statewide, and text-to-911 service is availabl</w:t>
            </w:r>
            <w:r>
              <w:rPr>
                <w:sz w:val="22"/>
                <w:szCs w:val="22"/>
              </w:rPr>
              <w:t>e to over 90% of the population of the state. Wireless enhanced 9-1-1 service is available at every primary PSAP in the state except one.</w:t>
            </w:r>
          </w:p>
          <w:p w:rsidR="00CB2BBE" w:rsidRDefault="002F383F">
            <w:pPr>
              <w:spacing w:line="360" w:lineRule="auto"/>
              <w:rPr>
                <w:sz w:val="22"/>
                <w:szCs w:val="22"/>
              </w:rPr>
            </w:pPr>
            <w:r>
              <w:rPr>
                <w:sz w:val="22"/>
                <w:szCs w:val="22"/>
              </w:rPr>
              <w:t>There are currently two proceedings before the Commission that relate to the provision of NG911 services to PSAPs.</w:t>
            </w:r>
          </w:p>
          <w:p w:rsidR="00CB2BBE" w:rsidRDefault="002F383F">
            <w:pPr>
              <w:spacing w:line="360" w:lineRule="auto"/>
              <w:rPr>
                <w:sz w:val="22"/>
                <w:szCs w:val="22"/>
              </w:rPr>
            </w:pPr>
            <w:r>
              <w:rPr>
                <w:sz w:val="22"/>
                <w:szCs w:val="22"/>
              </w:rPr>
              <w:t>While we do not have an annual assessment available to provide with this report, a State of 911 Report for the 2017-2018 fiscal year is underway and will be completed by September 15.</w:t>
            </w:r>
          </w:p>
          <w:p w:rsidR="00CB2BBE" w:rsidRDefault="00CB2BBE">
            <w:pPr>
              <w:spacing w:line="360" w:lineRule="auto"/>
              <w:rPr>
                <w:sz w:val="22"/>
                <w:szCs w:val="22"/>
              </w:rPr>
            </w:pPr>
          </w:p>
          <w:p w:rsidR="00CB2BBE" w:rsidRDefault="00CB2BBE">
            <w:pPr>
              <w:spacing w:line="360" w:lineRule="auto"/>
              <w:rPr>
                <w:sz w:val="22"/>
                <w:szCs w:val="22"/>
              </w:rPr>
            </w:pPr>
          </w:p>
          <w:p w:rsidR="00CB2BBE" w:rsidRDefault="00CB2BBE">
            <w:pPr>
              <w:spacing w:line="360" w:lineRule="auto"/>
              <w:rPr>
                <w:sz w:val="22"/>
                <w:szCs w:val="22"/>
              </w:rPr>
            </w:pPr>
          </w:p>
          <w:p w:rsidR="00CB2BBE" w:rsidRDefault="00CB2BBE">
            <w:pPr>
              <w:spacing w:line="360" w:lineRule="auto"/>
              <w:rPr>
                <w:sz w:val="22"/>
                <w:szCs w:val="22"/>
              </w:rPr>
            </w:pPr>
          </w:p>
        </w:tc>
      </w:tr>
    </w:tbl>
    <w:p w:rsidR="00CB2BBE" w:rsidRDefault="00CB2BBE">
      <w:pPr>
        <w:spacing w:after="120"/>
        <w:rPr>
          <w:color w:val="000000"/>
          <w:sz w:val="22"/>
          <w:szCs w:val="22"/>
        </w:rPr>
      </w:pPr>
    </w:p>
    <w:p w:rsidR="00CB2BBE" w:rsidRDefault="00CB2BBE">
      <w:pPr>
        <w:spacing w:after="120"/>
        <w:ind w:left="360"/>
        <w:rPr>
          <w:b/>
          <w:color w:val="000000"/>
          <w:sz w:val="22"/>
          <w:szCs w:val="22"/>
        </w:rPr>
      </w:pPr>
    </w:p>
    <w:p w:rsidR="00CB2BBE" w:rsidRDefault="00CB2BBE">
      <w:pPr>
        <w:rPr>
          <w:sz w:val="22"/>
          <w:szCs w:val="22"/>
        </w:rPr>
      </w:pPr>
    </w:p>
    <w:sectPr w:rsidR="00CB2BBE">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F383F">
      <w:r>
        <w:separator/>
      </w:r>
    </w:p>
  </w:endnote>
  <w:endnote w:type="continuationSeparator" w:id="0">
    <w:p w:rsidR="00000000" w:rsidRDefault="002F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w:altName w:val="Times New Roman"/>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BE" w:rsidRDefault="002F383F">
    <w:pPr>
      <w:pBdr>
        <w:top w:val="nil"/>
        <w:left w:val="nil"/>
        <w:bottom w:val="nil"/>
        <w:right w:val="nil"/>
        <w:between w:val="nil"/>
      </w:pBdr>
      <w:tabs>
        <w:tab w:val="center" w:pos="4680"/>
        <w:tab w:val="right" w:pos="9360"/>
      </w:tabs>
      <w:rPr>
        <w:color w:val="000000"/>
      </w:rPr>
    </w:pP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F383F">
      <w:r>
        <w:separator/>
      </w:r>
    </w:p>
  </w:footnote>
  <w:footnote w:type="continuationSeparator" w:id="0">
    <w:p w:rsidR="00000000" w:rsidRDefault="002F383F">
      <w:r>
        <w:continuationSeparator/>
      </w:r>
    </w:p>
  </w:footnote>
  <w:footnote w:id="1">
    <w:p w:rsidR="00CB2BBE" w:rsidRDefault="002F383F">
      <w:pPr>
        <w:pBdr>
          <w:top w:val="nil"/>
          <w:left w:val="nil"/>
          <w:bottom w:val="nil"/>
          <w:right w:val="nil"/>
          <w:between w:val="nil"/>
        </w:pBdr>
        <w:spacing w:after="120"/>
        <w:rPr>
          <w:color w:val="000000"/>
        </w:rPr>
      </w:pPr>
      <w:r>
        <w:rPr>
          <w:vertAlign w:val="superscript"/>
        </w:rPr>
        <w:footnoteRef/>
      </w:r>
      <w:r>
        <w:rPr>
          <w:color w:val="000000"/>
        </w:rPr>
        <w:t xml:space="preserve"> A Primary PSAP is one to which 911 calls are routed directly from the 911 Control office.  A secondary PSAP is one to which 911 calls are transferred from a Primary PSAP.  </w:t>
      </w:r>
      <w:r>
        <w:rPr>
          <w:i/>
          <w:color w:val="000000"/>
        </w:rPr>
        <w:t>See</w:t>
      </w:r>
      <w:r>
        <w:rPr>
          <w:color w:val="000000"/>
        </w:rPr>
        <w:t xml:space="preserve"> National Emergency Number Association, Master Glossary of 9-1-1 Terminology (</w:t>
      </w:r>
      <w:r>
        <w:rPr>
          <w:i/>
          <w:color w:val="000000"/>
        </w:rPr>
        <w:t>Master Glossary</w:t>
      </w:r>
      <w:r>
        <w:rPr>
          <w:color w:val="000000"/>
        </w:rPr>
        <w:t xml:space="preserve">), Aug. 8, 2017, at 167, available at </w:t>
      </w:r>
      <w:hyperlink r:id="rId1">
        <w:r>
          <w:rPr>
            <w:color w:val="0000FF"/>
            <w:u w:val="single"/>
          </w:rPr>
          <w:t>https://</w:t>
        </w:r>
        <w:r>
          <w:rPr>
            <w:color w:val="0000FF"/>
            <w:u w:val="single"/>
          </w:rPr>
          <w:t>c.ymcdn.com/sites/www.nena.org/resource/resmgr/standards/NENA-ADM-000.21-2017_FINAL_2.pdf</w:t>
        </w:r>
      </w:hyperlink>
      <w:r>
        <w:rPr>
          <w:color w:val="000000"/>
        </w:rPr>
        <w:t>.</w:t>
      </w:r>
    </w:p>
  </w:footnote>
  <w:footnote w:id="2">
    <w:p w:rsidR="00CB2BBE" w:rsidRDefault="002F383F">
      <w:pPr>
        <w:pBdr>
          <w:top w:val="nil"/>
          <w:left w:val="nil"/>
          <w:bottom w:val="nil"/>
          <w:right w:val="nil"/>
          <w:between w:val="nil"/>
        </w:pBdr>
        <w:spacing w:after="120"/>
        <w:rPr>
          <w:rFonts w:ascii="Arial" w:eastAsia="Arial" w:hAnsi="Arial" w:cs="Arial"/>
          <w:color w:val="000000"/>
        </w:rPr>
      </w:pPr>
      <w:r>
        <w:rPr>
          <w:vertAlign w:val="superscript"/>
        </w:rPr>
        <w:footnoteRef/>
      </w:r>
      <w:r>
        <w:rPr>
          <w:color w:val="000000"/>
        </w:rPr>
        <w:t xml:space="preserve"> A telecommunicator, also known as a call taker or a dispatcher, is a person employed by a PSAP who is qualified to answer incoming emergency telephone calls and/or</w:t>
      </w:r>
      <w:r>
        <w:rPr>
          <w:color w:val="000000"/>
        </w:rPr>
        <w:t xml:space="preserve"> who provides for the appropriate emergency response either directly or through communication with the appropriate PSAP.  </w:t>
      </w:r>
      <w:r>
        <w:rPr>
          <w:i/>
          <w:color w:val="000000"/>
        </w:rPr>
        <w:t>See</w:t>
      </w:r>
      <w:r>
        <w:rPr>
          <w:color w:val="000000"/>
        </w:rPr>
        <w:t xml:space="preserve"> </w:t>
      </w:r>
      <w:r>
        <w:rPr>
          <w:i/>
          <w:color w:val="000000"/>
        </w:rPr>
        <w:t>Master Glossary</w:t>
      </w:r>
      <w:r>
        <w:rPr>
          <w:color w:val="000000"/>
        </w:rPr>
        <w:t xml:space="preserve"> at 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BE" w:rsidRDefault="002F383F">
    <w:pPr>
      <w:pBdr>
        <w:top w:val="nil"/>
        <w:left w:val="nil"/>
        <w:bottom w:val="nil"/>
        <w:right w:val="nil"/>
        <w:between w:val="nil"/>
      </w:pBdr>
      <w:tabs>
        <w:tab w:val="center" w:pos="4680"/>
        <w:tab w:val="right" w:pos="9360"/>
      </w:tabs>
      <w:spacing w:before="360"/>
      <w:jc w:val="center"/>
      <w:rPr>
        <w:color w:val="000000"/>
      </w:rPr>
    </w:pPr>
    <w:r>
      <w:rPr>
        <w:rFonts w:ascii="CG Times" w:eastAsia="CG Times" w:hAnsi="CG Times" w:cs="CG Times"/>
        <w:color w:val="000000"/>
        <w:sz w:val="28"/>
        <w:szCs w:val="28"/>
      </w:rPr>
      <w:t>Federal Communications Commission</w:t>
    </w:r>
    <w:r>
      <w:rPr>
        <w:noProof/>
      </w:rPr>
      <w:drawing>
        <wp:anchor distT="0" distB="0" distL="114300" distR="114300" simplePos="0" relativeHeight="251658240" behindDoc="0" locked="0" layoutInCell="1" hidden="0" allowOverlap="1">
          <wp:simplePos x="0" y="0"/>
          <wp:positionH relativeFrom="margin">
            <wp:posOffset>-289559</wp:posOffset>
          </wp:positionH>
          <wp:positionV relativeFrom="paragraph">
            <wp:posOffset>0</wp:posOffset>
          </wp:positionV>
          <wp:extent cx="822960" cy="82296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22960" cy="822960"/>
                  </a:xfrm>
                  <a:prstGeom prst="rect">
                    <a:avLst/>
                  </a:prstGeom>
                  <a:ln/>
                </pic:spPr>
              </pic:pic>
            </a:graphicData>
          </a:graphic>
        </wp:anchor>
      </w:drawing>
    </w:r>
  </w:p>
  <w:p w:rsidR="00CB2BBE" w:rsidRDefault="002F383F">
    <w:pPr>
      <w:jc w:val="center"/>
    </w:pPr>
    <w:r>
      <w:rPr>
        <w:rFonts w:ascii="CG Times" w:eastAsia="CG Times" w:hAnsi="CG Times" w:cs="CG Times"/>
        <w:sz w:val="28"/>
        <w:szCs w:val="28"/>
      </w:rPr>
      <w:t>Washington, D.C. 20554</w:t>
    </w:r>
  </w:p>
  <w:p w:rsidR="00CB2BBE" w:rsidRDefault="00CB2BB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73E9"/>
    <w:multiLevelType w:val="multilevel"/>
    <w:tmpl w:val="E1087D8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65779C"/>
    <w:multiLevelType w:val="multilevel"/>
    <w:tmpl w:val="D368E598"/>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0D56D55"/>
    <w:multiLevelType w:val="multilevel"/>
    <w:tmpl w:val="648CD48A"/>
    <w:lvl w:ilvl="0">
      <w:start w:val="1"/>
      <w:numFmt w:val="decimal"/>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2804F28"/>
    <w:multiLevelType w:val="multilevel"/>
    <w:tmpl w:val="D4F073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0D6335"/>
    <w:multiLevelType w:val="multilevel"/>
    <w:tmpl w:val="8BB2BABA"/>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3003F4B"/>
    <w:multiLevelType w:val="multilevel"/>
    <w:tmpl w:val="B6265CC2"/>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B667392"/>
    <w:multiLevelType w:val="multilevel"/>
    <w:tmpl w:val="EE4ED1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46765B3B"/>
    <w:multiLevelType w:val="multilevel"/>
    <w:tmpl w:val="5DF8718A"/>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93001E7"/>
    <w:multiLevelType w:val="multilevel"/>
    <w:tmpl w:val="384E75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E7D4C76"/>
    <w:multiLevelType w:val="multilevel"/>
    <w:tmpl w:val="2FA42A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58D9463A"/>
    <w:multiLevelType w:val="multilevel"/>
    <w:tmpl w:val="AFE8D546"/>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C487A90"/>
    <w:multiLevelType w:val="multilevel"/>
    <w:tmpl w:val="74242E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A4211E"/>
    <w:multiLevelType w:val="multilevel"/>
    <w:tmpl w:val="493CDC82"/>
    <w:lvl w:ilvl="0">
      <w:start w:val="1"/>
      <w:numFmt w:val="decimal"/>
      <w:lvlText w:val="%1."/>
      <w:lvlJc w:val="left"/>
      <w:pPr>
        <w:ind w:left="360" w:hanging="360"/>
      </w:pPr>
      <w:rPr>
        <w:rFonts w:ascii="Times" w:eastAsia="Times" w:hAnsi="Times" w:cs="Times"/>
        <w:b/>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DE77675"/>
    <w:multiLevelType w:val="multilevel"/>
    <w:tmpl w:val="85C68B5E"/>
    <w:lvl w:ilvl="0">
      <w:start w:val="10"/>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718350C"/>
    <w:multiLevelType w:val="multilevel"/>
    <w:tmpl w:val="82AA2BD8"/>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651E95"/>
    <w:multiLevelType w:val="multilevel"/>
    <w:tmpl w:val="E146E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39602C"/>
    <w:multiLevelType w:val="multilevel"/>
    <w:tmpl w:val="8CA8715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E943595"/>
    <w:multiLevelType w:val="multilevel"/>
    <w:tmpl w:val="B130328C"/>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8"/>
  </w:num>
  <w:num w:numId="2">
    <w:abstractNumId w:val="6"/>
  </w:num>
  <w:num w:numId="3">
    <w:abstractNumId w:val="17"/>
  </w:num>
  <w:num w:numId="4">
    <w:abstractNumId w:val="10"/>
  </w:num>
  <w:num w:numId="5">
    <w:abstractNumId w:val="7"/>
  </w:num>
  <w:num w:numId="6">
    <w:abstractNumId w:val="3"/>
  </w:num>
  <w:num w:numId="7">
    <w:abstractNumId w:val="12"/>
  </w:num>
  <w:num w:numId="8">
    <w:abstractNumId w:val="14"/>
  </w:num>
  <w:num w:numId="9">
    <w:abstractNumId w:val="4"/>
  </w:num>
  <w:num w:numId="10">
    <w:abstractNumId w:val="15"/>
  </w:num>
  <w:num w:numId="11">
    <w:abstractNumId w:val="13"/>
  </w:num>
  <w:num w:numId="12">
    <w:abstractNumId w:val="1"/>
  </w:num>
  <w:num w:numId="13">
    <w:abstractNumId w:val="9"/>
  </w:num>
  <w:num w:numId="14">
    <w:abstractNumId w:val="11"/>
  </w:num>
  <w:num w:numId="15">
    <w:abstractNumId w:val="5"/>
  </w:num>
  <w:num w:numId="16">
    <w:abstractNumId w:val="0"/>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BE"/>
    <w:rsid w:val="002F383F"/>
    <w:rsid w:val="00CB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28C60-AB91-46D0-9072-B0295FB4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220"/>
    </w:pPr>
    <w:rPr>
      <w:rFonts w:ascii="Arial" w:eastAsia="Arial" w:hAnsi="Arial" w:cs="Arial"/>
      <w:color w:val="000000"/>
    </w:rPr>
    <w:tblPr>
      <w:tblStyleRowBandSize w:val="1"/>
      <w:tblStyleColBandSize w:val="1"/>
      <w:tblCellMar>
        <w:top w:w="72" w:type="dxa"/>
        <w:left w:w="115" w:type="dxa"/>
        <w:bottom w:w="72" w:type="dxa"/>
        <w:right w:w="115" w:type="dxa"/>
      </w:tblCellMar>
    </w:tblPr>
  </w:style>
  <w:style w:type="table" w:customStyle="1" w:styleId="a0">
    <w:basedOn w:val="TableNormal"/>
    <w:pPr>
      <w:spacing w:before="220"/>
    </w:pPr>
    <w:rPr>
      <w:rFonts w:ascii="Arial" w:eastAsia="Arial" w:hAnsi="Arial" w:cs="Arial"/>
      <w:color w:val="000000"/>
    </w:rPr>
    <w:tblPr>
      <w:tblStyleRowBandSize w:val="1"/>
      <w:tblStyleColBandSize w:val="1"/>
      <w:tblCellMar>
        <w:top w:w="72" w:type="dxa"/>
        <w:left w:w="115" w:type="dxa"/>
        <w:bottom w:w="72" w:type="dxa"/>
        <w:right w:w="115" w:type="dxa"/>
      </w:tblCellMar>
    </w:tblPr>
  </w:style>
  <w:style w:type="table" w:customStyle="1" w:styleId="a1">
    <w:basedOn w:val="TableNormal"/>
    <w:pPr>
      <w:spacing w:before="220"/>
    </w:pPr>
    <w:rPr>
      <w:rFonts w:ascii="Arial" w:eastAsia="Arial" w:hAnsi="Arial" w:cs="Arial"/>
      <w:color w:val="000000"/>
    </w:rPr>
    <w:tblPr>
      <w:tblStyleRowBandSize w:val="1"/>
      <w:tblStyleColBandSize w:val="1"/>
      <w:tblCellMar>
        <w:top w:w="72" w:type="dxa"/>
        <w:left w:w="115" w:type="dxa"/>
        <w:bottom w:w="72" w:type="dxa"/>
        <w:right w:w="115" w:type="dxa"/>
      </w:tblCellMar>
    </w:tblPr>
  </w:style>
  <w:style w:type="table" w:customStyle="1" w:styleId="a2">
    <w:basedOn w:val="TableNormal"/>
    <w:pPr>
      <w:spacing w:before="220"/>
    </w:pPr>
    <w:rPr>
      <w:rFonts w:ascii="Arial" w:eastAsia="Arial" w:hAnsi="Arial" w:cs="Arial"/>
      <w:color w:val="000000"/>
    </w:rPr>
    <w:tblPr>
      <w:tblStyleRowBandSize w:val="1"/>
      <w:tblStyleColBandSize w:val="1"/>
      <w:tblCellMar>
        <w:top w:w="72" w:type="dxa"/>
        <w:left w:w="115" w:type="dxa"/>
        <w:bottom w:w="72" w:type="dxa"/>
        <w:right w:w="115" w:type="dxa"/>
      </w:tblCellMar>
    </w:tblPr>
  </w:style>
  <w:style w:type="table" w:customStyle="1" w:styleId="a3">
    <w:basedOn w:val="TableNormal"/>
    <w:pPr>
      <w:spacing w:before="220"/>
    </w:pPr>
    <w:rPr>
      <w:rFonts w:ascii="Arial" w:eastAsia="Arial" w:hAnsi="Arial" w:cs="Arial"/>
      <w:color w:val="000000"/>
    </w:rPr>
    <w:tblPr>
      <w:tblStyleRowBandSize w:val="1"/>
      <w:tblStyleColBandSize w:val="1"/>
      <w:tblCellMar>
        <w:top w:w="115" w:type="dxa"/>
        <w:left w:w="115" w:type="dxa"/>
        <w:bottom w:w="115" w:type="dxa"/>
        <w:right w:w="115" w:type="dxa"/>
      </w:tblCellMar>
    </w:tblPr>
  </w:style>
  <w:style w:type="table" w:customStyle="1" w:styleId="a4">
    <w:basedOn w:val="TableNormal"/>
    <w:pPr>
      <w:spacing w:before="220"/>
    </w:pPr>
    <w:rPr>
      <w:rFonts w:ascii="Arial" w:eastAsia="Arial" w:hAnsi="Arial" w:cs="Arial"/>
      <w:color w:val="000000"/>
    </w:rPr>
    <w:tblPr>
      <w:tblStyleRowBandSize w:val="1"/>
      <w:tblStyleColBandSize w:val="1"/>
      <w:tblCellMar>
        <w:left w:w="58" w:type="dxa"/>
        <w:right w:w="58" w:type="dxa"/>
      </w:tblCellMar>
    </w:tblPr>
  </w:style>
  <w:style w:type="table" w:customStyle="1" w:styleId="a5">
    <w:basedOn w:val="TableNormal"/>
    <w:pPr>
      <w:spacing w:before="220"/>
    </w:pPr>
    <w:rPr>
      <w:rFonts w:ascii="Arial" w:eastAsia="Arial" w:hAnsi="Arial" w:cs="Arial"/>
      <w:color w:val="000000"/>
    </w:rPr>
    <w:tblPr>
      <w:tblStyleRowBandSize w:val="1"/>
      <w:tblStyleColBandSize w:val="1"/>
      <w:tblCellMar>
        <w:top w:w="72" w:type="dxa"/>
        <w:left w:w="115" w:type="dxa"/>
        <w:bottom w:w="72" w:type="dxa"/>
        <w:right w:w="115" w:type="dxa"/>
      </w:tblCellMar>
    </w:tblPr>
  </w:style>
  <w:style w:type="table" w:customStyle="1" w:styleId="a6">
    <w:basedOn w:val="TableNormal"/>
    <w:pPr>
      <w:spacing w:before="220"/>
    </w:pPr>
    <w:rPr>
      <w:rFonts w:ascii="Arial" w:eastAsia="Arial" w:hAnsi="Arial" w:cs="Arial"/>
      <w:color w:val="000000"/>
    </w:rPr>
    <w:tblPr>
      <w:tblStyleRowBandSize w:val="1"/>
      <w:tblStyleColBandSize w:val="1"/>
      <w:tblCellMar>
        <w:left w:w="58" w:type="dxa"/>
        <w:right w:w="58" w:type="dxa"/>
      </w:tblCellMar>
    </w:tblPr>
  </w:style>
  <w:style w:type="table" w:customStyle="1" w:styleId="a7">
    <w:basedOn w:val="TableNormal"/>
    <w:pPr>
      <w:spacing w:before="220"/>
    </w:pPr>
    <w:rPr>
      <w:rFonts w:ascii="Arial" w:eastAsia="Arial" w:hAnsi="Arial" w:cs="Arial"/>
      <w:color w:val="000000"/>
    </w:rPr>
    <w:tblPr>
      <w:tblStyleRowBandSize w:val="1"/>
      <w:tblStyleColBandSize w:val="1"/>
      <w:tblCellMar>
        <w:left w:w="58" w:type="dxa"/>
        <w:right w:w="58" w:type="dxa"/>
      </w:tblCellMar>
    </w:tblPr>
  </w:style>
  <w:style w:type="table" w:customStyle="1" w:styleId="a8">
    <w:basedOn w:val="TableNormal"/>
    <w:pPr>
      <w:spacing w:before="220"/>
    </w:pPr>
    <w:rPr>
      <w:rFonts w:ascii="Arial" w:eastAsia="Arial" w:hAnsi="Arial" w:cs="Arial"/>
      <w:color w:val="000000"/>
    </w:rPr>
    <w:tblPr>
      <w:tblStyleRowBandSize w:val="1"/>
      <w:tblStyleColBandSize w:val="1"/>
      <w:tblCellMar>
        <w:top w:w="72" w:type="dxa"/>
        <w:left w:w="115" w:type="dxa"/>
        <w:bottom w:w="72" w:type="dxa"/>
        <w:right w:w="115" w:type="dxa"/>
      </w:tblCellMar>
    </w:tblPr>
  </w:style>
  <w:style w:type="table" w:customStyle="1" w:styleId="a9">
    <w:basedOn w:val="TableNormal"/>
    <w:tblPr>
      <w:tblStyleRowBandSize w:val="1"/>
      <w:tblStyleColBandSize w:val="1"/>
      <w:tblCellMar>
        <w:top w:w="72" w:type="dxa"/>
        <w:left w:w="115" w:type="dxa"/>
        <w:bottom w:w="72" w:type="dxa"/>
        <w:right w:w="115" w:type="dxa"/>
      </w:tblCellMar>
    </w:tblPr>
  </w:style>
  <w:style w:type="table" w:customStyle="1" w:styleId="aa">
    <w:basedOn w:val="TableNormal"/>
    <w:pPr>
      <w:spacing w:before="220"/>
    </w:pPr>
    <w:rPr>
      <w:rFonts w:ascii="Arial" w:eastAsia="Arial" w:hAnsi="Arial" w:cs="Arial"/>
      <w:color w:val="000000"/>
    </w:rPr>
    <w:tblPr>
      <w:tblStyleRowBandSize w:val="1"/>
      <w:tblStyleColBandSize w:val="1"/>
      <w:tblCellMar>
        <w:top w:w="72" w:type="dxa"/>
        <w:left w:w="115" w:type="dxa"/>
        <w:bottom w:w="72" w:type="dxa"/>
        <w:right w:w="115" w:type="dxa"/>
      </w:tblCellMar>
    </w:tblPr>
  </w:style>
  <w:style w:type="table" w:customStyle="1" w:styleId="ab">
    <w:basedOn w:val="TableNormal"/>
    <w:pPr>
      <w:spacing w:before="220"/>
    </w:pPr>
    <w:rPr>
      <w:rFonts w:ascii="Arial" w:eastAsia="Arial" w:hAnsi="Arial" w:cs="Arial"/>
      <w:color w:val="000000"/>
    </w:rPr>
    <w:tblPr>
      <w:tblStyleRowBandSize w:val="1"/>
      <w:tblStyleColBandSize w:val="1"/>
      <w:tblCellMar>
        <w:top w:w="72" w:type="dxa"/>
        <w:left w:w="115" w:type="dxa"/>
        <w:bottom w:w="72" w:type="dxa"/>
        <w:right w:w="115" w:type="dxa"/>
      </w:tblCellMar>
    </w:tblPr>
  </w:style>
  <w:style w:type="table" w:customStyle="1" w:styleId="ac">
    <w:basedOn w:val="TableNormal"/>
    <w:pPr>
      <w:spacing w:before="220"/>
    </w:pPr>
    <w:rPr>
      <w:rFonts w:ascii="Arial" w:eastAsia="Arial" w:hAnsi="Arial" w:cs="Arial"/>
      <w:color w:val="000000"/>
    </w:rPr>
    <w:tblPr>
      <w:tblStyleRowBandSize w:val="1"/>
      <w:tblStyleColBandSize w:val="1"/>
      <w:tblCellMar>
        <w:left w:w="58" w:type="dxa"/>
        <w:right w:w="58" w:type="dxa"/>
      </w:tblCellMar>
    </w:tblPr>
  </w:style>
  <w:style w:type="table" w:customStyle="1" w:styleId="ad">
    <w:basedOn w:val="TableNormal"/>
    <w:pPr>
      <w:spacing w:before="220"/>
    </w:pPr>
    <w:rPr>
      <w:rFonts w:ascii="Arial" w:eastAsia="Arial" w:hAnsi="Arial" w:cs="Arial"/>
      <w:color w:val="000000"/>
    </w:rPr>
    <w:tblPr>
      <w:tblStyleRowBandSize w:val="1"/>
      <w:tblStyleColBandSize w:val="1"/>
      <w:tblCellMar>
        <w:top w:w="72" w:type="dxa"/>
        <w:left w:w="115" w:type="dxa"/>
        <w:bottom w:w="72" w:type="dxa"/>
        <w:right w:w="115" w:type="dxa"/>
      </w:tblCellMar>
    </w:tblPr>
  </w:style>
  <w:style w:type="table" w:customStyle="1" w:styleId="ae">
    <w:basedOn w:val="TableNormal"/>
    <w:pPr>
      <w:spacing w:before="220"/>
    </w:pPr>
    <w:rPr>
      <w:rFonts w:ascii="Arial" w:eastAsia="Arial" w:hAnsi="Arial" w:cs="Arial"/>
      <w:color w:val="000000"/>
    </w:rPr>
    <w:tblPr>
      <w:tblStyleRowBandSize w:val="1"/>
      <w:tblStyleColBandSize w:val="1"/>
      <w:tblCellMar>
        <w:top w:w="72" w:type="dxa"/>
        <w:left w:w="115" w:type="dxa"/>
        <w:bottom w:w="72" w:type="dxa"/>
        <w:right w:w="115" w:type="dxa"/>
      </w:tblCellMar>
    </w:tblPr>
  </w:style>
  <w:style w:type="table" w:customStyle="1" w:styleId="af">
    <w:basedOn w:val="TableNormal"/>
    <w:pPr>
      <w:spacing w:before="220"/>
    </w:pPr>
    <w:rPr>
      <w:rFonts w:ascii="Arial" w:eastAsia="Arial" w:hAnsi="Arial" w:cs="Arial"/>
      <w:color w:val="000000"/>
    </w:rPr>
    <w:tblPr>
      <w:tblStyleRowBandSize w:val="1"/>
      <w:tblStyleColBandSize w:val="1"/>
      <w:tblCellMar>
        <w:top w:w="115" w:type="dxa"/>
        <w:left w:w="115" w:type="dxa"/>
        <w:bottom w:w="115" w:type="dxa"/>
        <w:right w:w="115" w:type="dxa"/>
      </w:tblCellMar>
    </w:tblPr>
  </w:style>
  <w:style w:type="table" w:customStyle="1" w:styleId="af0">
    <w:basedOn w:val="TableNormal"/>
    <w:pPr>
      <w:spacing w:before="220"/>
    </w:pPr>
    <w:rPr>
      <w:rFonts w:ascii="Arial" w:eastAsia="Arial" w:hAnsi="Arial" w:cs="Arial"/>
      <w:color w:val="000000"/>
    </w:rPr>
    <w:tblPr>
      <w:tblStyleRowBandSize w:val="1"/>
      <w:tblStyleColBandSize w:val="1"/>
      <w:tblCellMar>
        <w:top w:w="72" w:type="dxa"/>
        <w:left w:w="58" w:type="dxa"/>
        <w:bottom w:w="72" w:type="dxa"/>
        <w:right w:w="58" w:type="dxa"/>
      </w:tblCellMar>
    </w:tblPr>
  </w:style>
  <w:style w:type="table" w:customStyle="1" w:styleId="af1">
    <w:basedOn w:val="TableNormal"/>
    <w:pPr>
      <w:spacing w:before="220"/>
    </w:pPr>
    <w:rPr>
      <w:rFonts w:ascii="Arial" w:eastAsia="Arial" w:hAnsi="Arial" w:cs="Arial"/>
      <w:color w:val="000000"/>
    </w:rPr>
    <w:tblPr>
      <w:tblStyleRowBandSize w:val="1"/>
      <w:tblStyleColBandSize w:val="1"/>
      <w:tblCellMar>
        <w:top w:w="72" w:type="dxa"/>
        <w:left w:w="58" w:type="dxa"/>
        <w:bottom w:w="72" w:type="dxa"/>
        <w:right w:w="58" w:type="dxa"/>
      </w:tblCellMar>
    </w:tblPr>
  </w:style>
  <w:style w:type="table" w:customStyle="1" w:styleId="af2">
    <w:basedOn w:val="TableNormal"/>
    <w:tblPr>
      <w:tblStyleRowBandSize w:val="1"/>
      <w:tblStyleColBandSize w:val="1"/>
      <w:tblCellMar>
        <w:top w:w="72" w:type="dxa"/>
        <w:left w:w="115" w:type="dxa"/>
        <w:bottom w:w="72" w:type="dxa"/>
        <w:right w:w="115" w:type="dxa"/>
      </w:tblCellMar>
    </w:tblPr>
  </w:style>
  <w:style w:type="table" w:customStyle="1" w:styleId="af3">
    <w:basedOn w:val="TableNormal"/>
    <w:tblPr>
      <w:tblStyleRowBandSize w:val="1"/>
      <w:tblStyleColBandSize w:val="1"/>
      <w:tblCellMar>
        <w:top w:w="72" w:type="dxa"/>
        <w:left w:w="115" w:type="dxa"/>
        <w:bottom w:w="72" w:type="dxa"/>
        <w:right w:w="115" w:type="dxa"/>
      </w:tblCellMar>
    </w:tblPr>
  </w:style>
  <w:style w:type="table" w:customStyle="1" w:styleId="af4">
    <w:basedOn w:val="TableNormal"/>
    <w:tblPr>
      <w:tblStyleRowBandSize w:val="1"/>
      <w:tblStyleColBandSize w:val="1"/>
      <w:tblCellMar>
        <w:top w:w="72" w:type="dxa"/>
        <w:left w:w="115" w:type="dxa"/>
        <w:bottom w:w="72" w:type="dxa"/>
        <w:right w:w="115" w:type="dxa"/>
      </w:tblCellMar>
    </w:tblPr>
  </w:style>
  <w:style w:type="table" w:customStyle="1" w:styleId="af5">
    <w:basedOn w:val="TableNormal"/>
    <w:tblPr>
      <w:tblStyleRowBandSize w:val="1"/>
      <w:tblStyleColBandSize w:val="1"/>
      <w:tblCellMar>
        <w:top w:w="72" w:type="dxa"/>
        <w:left w:w="115" w:type="dxa"/>
        <w:bottom w:w="72" w:type="dxa"/>
        <w:right w:w="115" w:type="dxa"/>
      </w:tblCellMar>
    </w:tblPr>
  </w:style>
  <w:style w:type="table" w:customStyle="1" w:styleId="af6">
    <w:basedOn w:val="TableNormal"/>
    <w:tblPr>
      <w:tblStyleRowBandSize w:val="1"/>
      <w:tblStyleColBandSize w:val="1"/>
      <w:tblCellMar>
        <w:top w:w="72" w:type="dxa"/>
        <w:left w:w="115" w:type="dxa"/>
        <w:bottom w:w="72" w:type="dxa"/>
        <w:right w:w="115" w:type="dxa"/>
      </w:tblCellMar>
    </w:tblPr>
  </w:style>
  <w:style w:type="table" w:customStyle="1" w:styleId="af7">
    <w:basedOn w:val="TableNormal"/>
    <w:tblPr>
      <w:tblStyleRowBandSize w:val="1"/>
      <w:tblStyleColBandSize w:val="1"/>
      <w:tblCellMar>
        <w:top w:w="72" w:type="dxa"/>
        <w:left w:w="115" w:type="dxa"/>
        <w:bottom w:w="72" w:type="dxa"/>
        <w:right w:w="115" w:type="dxa"/>
      </w:tblCellMar>
    </w:tblPr>
  </w:style>
  <w:style w:type="table" w:customStyle="1" w:styleId="af8">
    <w:basedOn w:val="TableNormal"/>
    <w:pPr>
      <w:spacing w:before="220"/>
    </w:pPr>
    <w:rPr>
      <w:rFonts w:ascii="Arial" w:eastAsia="Arial" w:hAnsi="Arial" w:cs="Arial"/>
      <w:color w:val="000000"/>
    </w:rPr>
    <w:tblPr>
      <w:tblStyleRowBandSize w:val="1"/>
      <w:tblStyleColBandSize w:val="1"/>
      <w:tblCellMar>
        <w:top w:w="72" w:type="dxa"/>
        <w:left w:w="115" w:type="dxa"/>
        <w:bottom w:w="72" w:type="dxa"/>
        <w:right w:w="115" w:type="dxa"/>
      </w:tblCellMar>
    </w:tblPr>
  </w:style>
  <w:style w:type="table" w:customStyle="1" w:styleId="af9">
    <w:basedOn w:val="TableNormal"/>
    <w:pPr>
      <w:spacing w:before="220"/>
    </w:pPr>
    <w:rPr>
      <w:rFonts w:ascii="Arial" w:eastAsia="Arial" w:hAnsi="Arial" w:cs="Arial"/>
      <w:color w:val="000000"/>
    </w:rPr>
    <w:tblPr>
      <w:tblStyleRowBandSize w:val="1"/>
      <w:tblStyleColBandSize w:val="1"/>
      <w:tblCellMar>
        <w:top w:w="72" w:type="dxa"/>
        <w:left w:w="115" w:type="dxa"/>
        <w:bottom w:w="72" w:type="dxa"/>
        <w:right w:w="115" w:type="dxa"/>
      </w:tblCellMar>
    </w:tblPr>
  </w:style>
  <w:style w:type="table" w:customStyle="1" w:styleId="afa">
    <w:basedOn w:val="TableNormal"/>
    <w:pPr>
      <w:spacing w:before="220"/>
    </w:pPr>
    <w:rPr>
      <w:rFonts w:ascii="Arial" w:eastAsia="Arial" w:hAnsi="Arial" w:cs="Arial"/>
      <w:color w:val="000000"/>
    </w:rPr>
    <w:tblPr>
      <w:tblStyleRowBandSize w:val="1"/>
      <w:tblStyleColBandSize w:val="1"/>
      <w:tblCellMar>
        <w:top w:w="72" w:type="dxa"/>
        <w:left w:w="115" w:type="dxa"/>
        <w:bottom w:w="72" w:type="dxa"/>
        <w:right w:w="115" w:type="dxa"/>
      </w:tblCellMar>
    </w:tblPr>
  </w:style>
  <w:style w:type="table" w:customStyle="1" w:styleId="afb">
    <w:basedOn w:val="TableNormal"/>
    <w:pPr>
      <w:spacing w:before="220"/>
    </w:pPr>
    <w:rPr>
      <w:rFonts w:ascii="Arial" w:eastAsia="Arial" w:hAnsi="Arial" w:cs="Arial"/>
      <w:color w:val="000000"/>
    </w:rPr>
    <w:tblPr>
      <w:tblStyleRowBandSize w:val="1"/>
      <w:tblStyleColBandSize w:val="1"/>
      <w:tblCellMar>
        <w:top w:w="72" w:type="dxa"/>
        <w:left w:w="115" w:type="dxa"/>
        <w:bottom w:w="72" w:type="dxa"/>
        <w:right w:w="115" w:type="dxa"/>
      </w:tblCellMar>
    </w:tblPr>
  </w:style>
  <w:style w:type="table" w:customStyle="1" w:styleId="afc">
    <w:basedOn w:val="TableNormal"/>
    <w:tblPr>
      <w:tblStyleRowBandSize w:val="1"/>
      <w:tblStyleColBandSize w:val="1"/>
      <w:tblCellMar>
        <w:top w:w="72" w:type="dxa"/>
        <w:left w:w="115" w:type="dxa"/>
        <w:bottom w:w="72" w:type="dxa"/>
        <w:right w:w="115" w:type="dxa"/>
      </w:tblCellMar>
    </w:tblPr>
  </w:style>
  <w:style w:type="table" w:customStyle="1" w:styleId="afd">
    <w:basedOn w:val="TableNormal"/>
    <w:pPr>
      <w:spacing w:before="220"/>
    </w:pPr>
    <w:rPr>
      <w:rFonts w:ascii="Arial" w:eastAsia="Arial" w:hAnsi="Arial" w:cs="Arial"/>
      <w:color w:val="000000"/>
    </w:rPr>
    <w:tblPr>
      <w:tblStyleRowBandSize w:val="1"/>
      <w:tblStyleColBandSize w:val="1"/>
      <w:tblCellMar>
        <w:top w:w="115" w:type="dxa"/>
        <w:left w:w="115" w:type="dxa"/>
        <w:bottom w:w="115" w:type="dxa"/>
        <w:right w:w="115" w:type="dxa"/>
      </w:tblCellMar>
    </w:tblPr>
  </w:style>
  <w:style w:type="table" w:customStyle="1" w:styleId="afe">
    <w:basedOn w:val="TableNormal"/>
    <w:pPr>
      <w:spacing w:before="220"/>
    </w:pPr>
    <w:rPr>
      <w:rFonts w:ascii="Arial" w:eastAsia="Arial" w:hAnsi="Arial" w:cs="Arial"/>
      <w:color w:val="000000"/>
    </w:rPr>
    <w:tblPr>
      <w:tblStyleRowBandSize w:val="1"/>
      <w:tblStyleColBandSize w:val="1"/>
      <w:tblCellMar>
        <w:top w:w="72" w:type="dxa"/>
        <w:left w:w="115" w:type="dxa"/>
        <w:bottom w:w="72" w:type="dxa"/>
        <w:right w:w="115" w:type="dxa"/>
      </w:tblCellMar>
    </w:tblPr>
  </w:style>
  <w:style w:type="table" w:customStyle="1" w:styleId="aff">
    <w:basedOn w:val="TableNormal"/>
    <w:pPr>
      <w:spacing w:before="220"/>
    </w:pPr>
    <w:rPr>
      <w:rFonts w:ascii="Arial" w:eastAsia="Arial" w:hAnsi="Arial" w:cs="Arial"/>
      <w:color w:val="000000"/>
    </w:rPr>
    <w:tblPr>
      <w:tblStyleRowBandSize w:val="1"/>
      <w:tblStyleColBandSize w:val="1"/>
      <w:tblCellMar>
        <w:left w:w="58" w:type="dxa"/>
        <w:right w:w="5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2573</Words>
  <Characters>14668</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Beckwith</dc:creator>
  <cp:lastModifiedBy>William Beckwith</cp:lastModifiedBy>
  <cp:revision>2</cp:revision>
  <dcterms:created xsi:type="dcterms:W3CDTF">2018-07-02T12:05:00Z</dcterms:created>
  <dcterms:modified xsi:type="dcterms:W3CDTF">2018-07-02T12:05:00Z</dcterms:modified>
</cp:coreProperties>
</file>