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AA15F7" w:rsidP="00B6794F">
            <w:pPr>
              <w:tabs>
                <w:tab w:val="left" w:pos="630"/>
              </w:tabs>
              <w:spacing w:after="120"/>
              <w:rPr>
                <w:iCs/>
                <w:color w:val="000000"/>
                <w:sz w:val="22"/>
                <w:szCs w:val="22"/>
              </w:rPr>
            </w:pPr>
            <w:r>
              <w:rPr>
                <w:iCs/>
                <w:color w:val="000000"/>
                <w:sz w:val="22"/>
                <w:szCs w:val="22"/>
              </w:rPr>
              <w:t>State of Connecticut</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5"/>
        <w:gridCol w:w="2726"/>
        <w:gridCol w:w="3299"/>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AA15F7" w:rsidP="00F87B4F">
            <w:pPr>
              <w:tabs>
                <w:tab w:val="left" w:pos="630"/>
              </w:tabs>
              <w:spacing w:after="120"/>
              <w:rPr>
                <w:iCs/>
                <w:color w:val="000000"/>
                <w:sz w:val="22"/>
                <w:szCs w:val="22"/>
              </w:rPr>
            </w:pPr>
            <w:r>
              <w:rPr>
                <w:iCs/>
                <w:color w:val="000000"/>
                <w:sz w:val="22"/>
                <w:szCs w:val="22"/>
              </w:rPr>
              <w:t>Carey Thompson</w:t>
            </w:r>
          </w:p>
        </w:tc>
        <w:tc>
          <w:tcPr>
            <w:tcW w:w="2811" w:type="dxa"/>
          </w:tcPr>
          <w:p w:rsidR="00B97CF0" w:rsidRPr="00B75AAC" w:rsidRDefault="00AA15F7" w:rsidP="00F87B4F">
            <w:pPr>
              <w:tabs>
                <w:tab w:val="left" w:pos="630"/>
              </w:tabs>
              <w:spacing w:after="120"/>
              <w:rPr>
                <w:iCs/>
                <w:color w:val="000000"/>
                <w:sz w:val="22"/>
                <w:szCs w:val="22"/>
              </w:rPr>
            </w:pPr>
            <w:r>
              <w:rPr>
                <w:iCs/>
                <w:color w:val="000000"/>
                <w:sz w:val="22"/>
                <w:szCs w:val="22"/>
              </w:rPr>
              <w:t>Planning Specialist</w:t>
            </w:r>
          </w:p>
        </w:tc>
        <w:tc>
          <w:tcPr>
            <w:tcW w:w="3362" w:type="dxa"/>
          </w:tcPr>
          <w:p w:rsidR="00B97CF0" w:rsidRPr="00B75AAC" w:rsidRDefault="00AA15F7" w:rsidP="00F87B4F">
            <w:pPr>
              <w:tabs>
                <w:tab w:val="left" w:pos="630"/>
              </w:tabs>
              <w:spacing w:after="120"/>
              <w:rPr>
                <w:iCs/>
                <w:color w:val="000000"/>
                <w:sz w:val="22"/>
                <w:szCs w:val="22"/>
              </w:rPr>
            </w:pPr>
            <w:r>
              <w:rPr>
                <w:iCs/>
                <w:color w:val="000000"/>
                <w:sz w:val="22"/>
                <w:szCs w:val="22"/>
              </w:rPr>
              <w:t>Dept. of Emergency Services and Public Protection, Division of Statewide Emergency Telecommunications</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AA15F7" w:rsidP="00B97CF0">
            <w:pPr>
              <w:tabs>
                <w:tab w:val="left" w:pos="630"/>
              </w:tabs>
              <w:spacing w:after="120"/>
              <w:rPr>
                <w:iCs/>
                <w:color w:val="000000"/>
                <w:sz w:val="22"/>
                <w:szCs w:val="22"/>
              </w:rPr>
            </w:pPr>
            <w:r>
              <w:rPr>
                <w:iCs/>
                <w:color w:val="000000"/>
                <w:sz w:val="22"/>
                <w:szCs w:val="22"/>
              </w:rPr>
              <w:t>104</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AA15F7" w:rsidP="00B97CF0">
            <w:pPr>
              <w:tabs>
                <w:tab w:val="left" w:pos="630"/>
              </w:tabs>
              <w:spacing w:after="120"/>
              <w:rPr>
                <w:iCs/>
                <w:color w:val="000000"/>
                <w:sz w:val="22"/>
                <w:szCs w:val="22"/>
              </w:rPr>
            </w:pPr>
            <w:r>
              <w:rPr>
                <w:iCs/>
                <w:color w:val="000000"/>
                <w:sz w:val="22"/>
                <w:szCs w:val="22"/>
              </w:rPr>
              <w:t>4</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AA15F7" w:rsidP="00B97CF0">
            <w:pPr>
              <w:tabs>
                <w:tab w:val="left" w:pos="630"/>
              </w:tabs>
              <w:spacing w:after="120"/>
              <w:rPr>
                <w:iCs/>
                <w:color w:val="000000"/>
                <w:sz w:val="22"/>
                <w:szCs w:val="22"/>
              </w:rPr>
            </w:pPr>
            <w:r>
              <w:rPr>
                <w:iCs/>
                <w:color w:val="000000"/>
                <w:sz w:val="22"/>
                <w:szCs w:val="22"/>
              </w:rPr>
              <w:t>108</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proofErr w:type="spellStart"/>
      <w:r w:rsidR="00554172" w:rsidRPr="00B75AAC">
        <w:rPr>
          <w:b/>
          <w:iCs/>
          <w:color w:val="000000"/>
          <w:sz w:val="22"/>
          <w:szCs w:val="22"/>
        </w:rPr>
        <w:t>telecommunicators</w:t>
      </w:r>
      <w:proofErr w:type="spellEnd"/>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proofErr w:type="spellStart"/>
            <w:r w:rsidR="00554172" w:rsidRPr="00B75AAC">
              <w:rPr>
                <w:b/>
                <w:iCs/>
                <w:color w:val="000000"/>
                <w:sz w:val="22"/>
                <w:szCs w:val="22"/>
              </w:rPr>
              <w:t>Telecommunicators</w:t>
            </w:r>
            <w:proofErr w:type="spellEnd"/>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AA15F7" w:rsidP="003137A8">
            <w:pPr>
              <w:tabs>
                <w:tab w:val="left" w:pos="630"/>
              </w:tabs>
              <w:spacing w:after="120"/>
              <w:rPr>
                <w:iCs/>
                <w:color w:val="000000"/>
                <w:sz w:val="22"/>
                <w:szCs w:val="22"/>
              </w:rPr>
            </w:pPr>
            <w:r w:rsidRPr="00AA15F7">
              <w:rPr>
                <w:iCs/>
                <w:color w:val="000000"/>
                <w:sz w:val="22"/>
                <w:szCs w:val="22"/>
              </w:rPr>
              <w:t>In accordance with the General Statutes of Connecticut Sec. 28-30a., E911 funds may be used for operational costs, including salaries, for the provision of emergency telecommunications. The number of E911 funded telecommunications is unknown.</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lastRenderedPageBreak/>
              <w:t>Part-time</w:t>
            </w:r>
          </w:p>
        </w:tc>
        <w:tc>
          <w:tcPr>
            <w:tcW w:w="3852" w:type="dxa"/>
          </w:tcPr>
          <w:p w:rsidR="003137A8" w:rsidRPr="00B75AAC" w:rsidRDefault="00AA15F7" w:rsidP="003137A8">
            <w:pPr>
              <w:tabs>
                <w:tab w:val="left" w:pos="630"/>
              </w:tabs>
              <w:spacing w:after="120"/>
              <w:rPr>
                <w:iCs/>
                <w:color w:val="000000"/>
                <w:sz w:val="22"/>
                <w:szCs w:val="22"/>
              </w:rPr>
            </w:pPr>
            <w:r>
              <w:rPr>
                <w:iCs/>
                <w:color w:val="000000"/>
                <w:sz w:val="22"/>
                <w:szCs w:val="22"/>
              </w:rPr>
              <w:t>Same as above</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AA15F7" w:rsidP="00162296">
            <w:pPr>
              <w:spacing w:after="120"/>
              <w:jc w:val="center"/>
              <w:rPr>
                <w:iCs/>
                <w:color w:val="000000"/>
                <w:sz w:val="22"/>
                <w:szCs w:val="22"/>
              </w:rPr>
            </w:pPr>
            <w:r w:rsidRPr="00AA15F7">
              <w:rPr>
                <w:iCs/>
                <w:color w:val="000000"/>
                <w:sz w:val="22"/>
                <w:szCs w:val="22"/>
              </w:rPr>
              <w:t>$29,770,052.54</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proofErr w:type="gramStart"/>
      <w:r w:rsidR="00162296" w:rsidRPr="00B75AAC">
        <w:rPr>
          <w:rFonts w:ascii="Times New Roman" w:hAnsi="Times New Roman" w:cs="Times New Roman"/>
          <w:b/>
          <w:szCs w:val="22"/>
        </w:rPr>
        <w:t>If</w:t>
      </w:r>
      <w:proofErr w:type="gramEnd"/>
      <w:r w:rsidR="00162296" w:rsidRPr="00B75AAC">
        <w:rPr>
          <w:rFonts w:ascii="Times New Roman" w:hAnsi="Times New Roman" w:cs="Times New Roman"/>
          <w:b/>
          <w:szCs w:val="22"/>
        </w:rPr>
        <w:t xml:space="preserve">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AA15F7" w:rsidP="00B75AAC">
            <w:pPr>
              <w:pStyle w:val="NoSpacing"/>
              <w:rPr>
                <w:rFonts w:ascii="Times New Roman" w:hAnsi="Times New Roman" w:cs="Times New Roman"/>
              </w:rPr>
            </w:pPr>
            <w:r>
              <w:rPr>
                <w:rFonts w:ascii="Times New Roman" w:hAnsi="Times New Roman" w:cs="Times New Roman"/>
              </w:rPr>
              <w:t>312,744</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AA15F7" w:rsidP="00B75AAC">
            <w:pPr>
              <w:pStyle w:val="NoSpacing"/>
              <w:rPr>
                <w:rFonts w:ascii="Times New Roman" w:hAnsi="Times New Roman" w:cs="Times New Roman"/>
              </w:rPr>
            </w:pPr>
            <w:r>
              <w:rPr>
                <w:rFonts w:ascii="Times New Roman" w:hAnsi="Times New Roman" w:cs="Times New Roman"/>
              </w:rPr>
              <w:t>1,725,584</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AA15F7" w:rsidP="00B75AAC">
            <w:pPr>
              <w:pStyle w:val="NoSpacing"/>
              <w:rPr>
                <w:rFonts w:ascii="Times New Roman" w:hAnsi="Times New Roman" w:cs="Times New Roman"/>
              </w:rPr>
            </w:pPr>
            <w:r>
              <w:rPr>
                <w:rFonts w:ascii="Times New Roman" w:hAnsi="Times New Roman" w:cs="Times New Roman"/>
              </w:rPr>
              <w:t>134,167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r w:rsidR="00AA15F7">
              <w:rPr>
                <w:rFonts w:ascii="Times New Roman" w:hAnsi="Times New Roman" w:cs="Times New Roman"/>
              </w:rPr>
              <w:t xml:space="preserve">                Text </w:t>
            </w:r>
          </w:p>
        </w:tc>
        <w:tc>
          <w:tcPr>
            <w:tcW w:w="3240" w:type="dxa"/>
          </w:tcPr>
          <w:p w:rsidR="00B75AAC" w:rsidRPr="00B75AAC" w:rsidRDefault="00AA15F7" w:rsidP="00AA15F7">
            <w:pPr>
              <w:pStyle w:val="NoSpacing"/>
              <w:rPr>
                <w:rFonts w:ascii="Times New Roman" w:hAnsi="Times New Roman" w:cs="Times New Roman"/>
              </w:rPr>
            </w:pPr>
            <w:r>
              <w:rPr>
                <w:rFonts w:ascii="Times New Roman" w:hAnsi="Times New Roman" w:cs="Times New Roman"/>
              </w:rPr>
              <w:t>1616</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AA15F7" w:rsidP="00B75AAC">
            <w:pPr>
              <w:pStyle w:val="NoSpacing"/>
              <w:rPr>
                <w:rFonts w:ascii="Times New Roman" w:hAnsi="Times New Roman" w:cs="Times New Roman"/>
              </w:rPr>
            </w:pPr>
            <w:r>
              <w:rPr>
                <w:rFonts w:ascii="Times New Roman" w:hAnsi="Times New Roman" w:cs="Times New Roman"/>
              </w:rPr>
              <w:t>2,174,111</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tribe, village or regional corporation therein as defined by Section 6(f)(1) of the NET 911 Act, established a funding mechanism </w:t>
      </w:r>
      <w:r w:rsidRPr="00B75AAC">
        <w:rPr>
          <w:b/>
          <w:iCs/>
          <w:color w:val="000000"/>
          <w:sz w:val="22"/>
          <w:szCs w:val="22"/>
        </w:rPr>
        <w:lastRenderedPageBreak/>
        <w:t>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AA15F7">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AA15F7">
        <w:rPr>
          <w:rFonts w:ascii="Times New Roman" w:hAnsi="Times New Roman" w:cs="Times New Roman"/>
          <w:b w:val="0"/>
          <w:noProof w:val="0"/>
          <w:sz w:val="22"/>
          <w:szCs w:val="22"/>
        </w:rPr>
        <w:instrText xml:space="preserve"> FORMCHECKBOX </w:instrText>
      </w:r>
      <w:r w:rsidR="00570513">
        <w:rPr>
          <w:rFonts w:ascii="Times New Roman" w:hAnsi="Times New Roman" w:cs="Times New Roman"/>
          <w:b w:val="0"/>
          <w:noProof w:val="0"/>
          <w:sz w:val="22"/>
          <w:szCs w:val="22"/>
        </w:rPr>
      </w:r>
      <w:r w:rsidR="00570513">
        <w:rPr>
          <w:rFonts w:ascii="Times New Roman" w:hAnsi="Times New Roman" w:cs="Times New Roman"/>
          <w:b w:val="0"/>
          <w:noProof w:val="0"/>
          <w:sz w:val="22"/>
          <w:szCs w:val="22"/>
        </w:rPr>
        <w:fldChar w:fldCharType="separate"/>
      </w:r>
      <w:r w:rsidR="00AA15F7">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70513">
        <w:rPr>
          <w:rFonts w:ascii="Times New Roman" w:hAnsi="Times New Roman" w:cs="Times New Roman"/>
          <w:b w:val="0"/>
          <w:noProof w:val="0"/>
          <w:sz w:val="22"/>
          <w:szCs w:val="22"/>
        </w:rPr>
      </w:r>
      <w:r w:rsidR="0057051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AA15F7" w:rsidP="00AA15F7">
            <w:pPr>
              <w:spacing w:after="120"/>
              <w:rPr>
                <w:sz w:val="22"/>
                <w:szCs w:val="22"/>
              </w:rPr>
            </w:pPr>
            <w:r w:rsidRPr="00AA15F7">
              <w:rPr>
                <w:sz w:val="22"/>
                <w:szCs w:val="22"/>
              </w:rPr>
              <w:t>General Statutes of Connecticut Sec. 28-30a. Enhanced 9-1-1 Telecommunications Fund.</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AA15F7" w:rsidP="00827360">
            <w:pPr>
              <w:tabs>
                <w:tab w:val="left" w:pos="630"/>
              </w:tabs>
              <w:spacing w:after="120"/>
              <w:rPr>
                <w:sz w:val="22"/>
                <w:szCs w:val="22"/>
              </w:rPr>
            </w:pPr>
            <w:r>
              <w:rPr>
                <w:sz w:val="22"/>
                <w:szCs w:val="22"/>
              </w:rPr>
              <w:t>No</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F5220A">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F5220A">
        <w:rPr>
          <w:rFonts w:ascii="Times New Roman" w:hAnsi="Times New Roman" w:cs="Times New Roman"/>
          <w:b w:val="0"/>
          <w:noProof w:val="0"/>
          <w:sz w:val="22"/>
          <w:szCs w:val="22"/>
        </w:rPr>
        <w:instrText xml:space="preserve"> FORMCHECKBOX </w:instrText>
      </w:r>
      <w:r w:rsidR="00570513">
        <w:rPr>
          <w:rFonts w:ascii="Times New Roman" w:hAnsi="Times New Roman" w:cs="Times New Roman"/>
          <w:b w:val="0"/>
          <w:noProof w:val="0"/>
          <w:sz w:val="22"/>
          <w:szCs w:val="22"/>
        </w:rPr>
      </w:r>
      <w:r w:rsidR="00570513">
        <w:rPr>
          <w:rFonts w:ascii="Times New Roman" w:hAnsi="Times New Roman" w:cs="Times New Roman"/>
          <w:b w:val="0"/>
          <w:noProof w:val="0"/>
          <w:sz w:val="22"/>
          <w:szCs w:val="22"/>
        </w:rPr>
        <w:fldChar w:fldCharType="separate"/>
      </w:r>
      <w:r w:rsidR="00F5220A">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70513">
        <w:rPr>
          <w:rFonts w:ascii="Times New Roman" w:hAnsi="Times New Roman" w:cs="Times New Roman"/>
          <w:b w:val="0"/>
          <w:noProof w:val="0"/>
          <w:sz w:val="22"/>
          <w:szCs w:val="22"/>
        </w:rPr>
      </w:r>
      <w:r w:rsidR="0057051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70513">
        <w:rPr>
          <w:rFonts w:ascii="Times New Roman" w:hAnsi="Times New Roman" w:cs="Times New Roman"/>
          <w:b w:val="0"/>
          <w:noProof w:val="0"/>
          <w:sz w:val="22"/>
          <w:szCs w:val="22"/>
        </w:rPr>
      </w:r>
      <w:r w:rsidR="0057051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C769C3" w:rsidRPr="00B75AAC" w:rsidRDefault="00F5220A" w:rsidP="00070322">
            <w:pPr>
              <w:spacing w:after="120"/>
              <w:rPr>
                <w:iCs/>
                <w:color w:val="000000"/>
                <w:sz w:val="22"/>
                <w:szCs w:val="22"/>
              </w:rPr>
            </w:pPr>
            <w:r w:rsidRPr="00F5220A">
              <w:rPr>
                <w:iCs/>
                <w:color w:val="000000"/>
                <w:sz w:val="22"/>
                <w:szCs w:val="22"/>
              </w:rPr>
              <w:lastRenderedPageBreak/>
              <w:t>Funds are remitted to the State by the carriers.  The Division of Statewide Emergency telecommunications provides various grants, subsidies and funding to municipal, regional and multi-town PSAPs. Each PSAP is eligible for training funds, to provide educational opportunities for tele-communicators.</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F5220A"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F5220A">
        <w:rPr>
          <w:rFonts w:ascii="Times New Roman" w:hAnsi="Times New Roman" w:cs="Times New Roman"/>
          <w:b w:val="0"/>
          <w:noProof w:val="0"/>
          <w:sz w:val="22"/>
          <w:szCs w:val="22"/>
        </w:rPr>
        <w:fldChar w:fldCharType="begin">
          <w:ffData>
            <w:name w:val=""/>
            <w:enabled/>
            <w:calcOnExit w:val="0"/>
            <w:checkBox>
              <w:sizeAuto/>
              <w:default w:val="1"/>
            </w:checkBox>
          </w:ffData>
        </w:fldChar>
      </w:r>
      <w:r w:rsidR="00F5220A">
        <w:rPr>
          <w:rFonts w:ascii="Times New Roman" w:hAnsi="Times New Roman" w:cs="Times New Roman"/>
          <w:b w:val="0"/>
          <w:noProof w:val="0"/>
          <w:sz w:val="22"/>
          <w:szCs w:val="22"/>
        </w:rPr>
        <w:instrText xml:space="preserve"> FORMCHECKBOX </w:instrText>
      </w:r>
      <w:r w:rsidR="00570513">
        <w:rPr>
          <w:rFonts w:ascii="Times New Roman" w:hAnsi="Times New Roman" w:cs="Times New Roman"/>
          <w:b w:val="0"/>
          <w:noProof w:val="0"/>
          <w:sz w:val="22"/>
          <w:szCs w:val="22"/>
        </w:rPr>
      </w:r>
      <w:r w:rsidR="00570513">
        <w:rPr>
          <w:rFonts w:ascii="Times New Roman" w:hAnsi="Times New Roman" w:cs="Times New Roman"/>
          <w:b w:val="0"/>
          <w:noProof w:val="0"/>
          <w:sz w:val="22"/>
          <w:szCs w:val="22"/>
        </w:rPr>
        <w:fldChar w:fldCharType="separate"/>
      </w:r>
      <w:r w:rsidR="00F5220A">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F5220A" w:rsidP="00070322">
            <w:pPr>
              <w:spacing w:after="120"/>
              <w:rPr>
                <w:iCs/>
                <w:color w:val="000000"/>
                <w:sz w:val="22"/>
                <w:szCs w:val="22"/>
              </w:rPr>
            </w:pPr>
            <w:r w:rsidRPr="00F5220A">
              <w:rPr>
                <w:iCs/>
                <w:color w:val="000000"/>
                <w:sz w:val="22"/>
                <w:szCs w:val="22"/>
              </w:rPr>
              <w:t>General Statutes of Connecticut Sec. 28-30a. Enhanced 9-1-1 Telecommunications Fund.</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4E5BAC" w:rsidRPr="00916A6C" w:rsidRDefault="004E5BAC" w:rsidP="004E5BAC">
            <w:pPr>
              <w:rPr>
                <w:sz w:val="22"/>
                <w:szCs w:val="22"/>
                <w:u w:val="single"/>
              </w:rPr>
            </w:pPr>
            <w:r w:rsidRPr="00916A6C">
              <w:rPr>
                <w:sz w:val="22"/>
                <w:szCs w:val="22"/>
              </w:rPr>
              <w:t>Funds collected for E911 purposes are used for the following services, activities and programs:</w:t>
            </w:r>
            <w:r w:rsidRPr="00916A6C">
              <w:rPr>
                <w:sz w:val="22"/>
                <w:szCs w:val="22"/>
                <w:u w:val="single"/>
              </w:rPr>
              <w:t xml:space="preserve"> </w:t>
            </w:r>
          </w:p>
          <w:p w:rsidR="004E5BAC" w:rsidRPr="00916A6C" w:rsidRDefault="004E5BAC" w:rsidP="004E5BAC">
            <w:pPr>
              <w:rPr>
                <w:sz w:val="22"/>
                <w:szCs w:val="22"/>
                <w:u w:val="single"/>
              </w:rPr>
            </w:pPr>
          </w:p>
          <w:p w:rsidR="004E5BAC" w:rsidRPr="00916A6C" w:rsidRDefault="004E5BAC" w:rsidP="004E5BAC">
            <w:pPr>
              <w:rPr>
                <w:sz w:val="22"/>
                <w:szCs w:val="22"/>
              </w:rPr>
            </w:pPr>
            <w:r w:rsidRPr="00916A6C">
              <w:rPr>
                <w:sz w:val="22"/>
                <w:szCs w:val="22"/>
                <w:u w:val="single"/>
              </w:rPr>
              <w:t>NG 911 System</w:t>
            </w:r>
          </w:p>
          <w:p w:rsidR="004E5BAC" w:rsidRPr="00916A6C" w:rsidRDefault="004E5BAC" w:rsidP="004E5BAC">
            <w:pPr>
              <w:rPr>
                <w:sz w:val="22"/>
                <w:szCs w:val="22"/>
              </w:rPr>
            </w:pPr>
            <w:r w:rsidRPr="00916A6C">
              <w:rPr>
                <w:sz w:val="22"/>
                <w:szCs w:val="22"/>
              </w:rPr>
              <w:t xml:space="preserve">Includes 911 hardware, software, maintenance, database management, network management and monitoring. </w:t>
            </w:r>
          </w:p>
          <w:p w:rsidR="004E5BAC" w:rsidRPr="00916A6C" w:rsidRDefault="004E5BAC" w:rsidP="004E5BAC">
            <w:pPr>
              <w:rPr>
                <w:sz w:val="22"/>
                <w:szCs w:val="22"/>
              </w:rPr>
            </w:pPr>
          </w:p>
          <w:p w:rsidR="004E5BAC" w:rsidRPr="00916A6C" w:rsidRDefault="004E5BAC" w:rsidP="004E5BAC">
            <w:pPr>
              <w:rPr>
                <w:sz w:val="22"/>
                <w:szCs w:val="22"/>
                <w:u w:val="single"/>
              </w:rPr>
            </w:pPr>
            <w:r w:rsidRPr="00916A6C">
              <w:rPr>
                <w:sz w:val="22"/>
                <w:szCs w:val="22"/>
                <w:u w:val="single"/>
              </w:rPr>
              <w:t>Geographic Information Services GIS)</w:t>
            </w:r>
          </w:p>
          <w:p w:rsidR="004E5BAC" w:rsidRPr="00916A6C" w:rsidRDefault="004E5BAC" w:rsidP="004E5BAC">
            <w:pPr>
              <w:rPr>
                <w:sz w:val="22"/>
                <w:szCs w:val="22"/>
              </w:rPr>
            </w:pPr>
            <w:r w:rsidRPr="00916A6C">
              <w:rPr>
                <w:sz w:val="22"/>
                <w:szCs w:val="22"/>
              </w:rPr>
              <w:t>Geographic Information Systems (GIS) is a critical component of NG911.</w:t>
            </w:r>
          </w:p>
          <w:p w:rsidR="004E5BAC" w:rsidRPr="00916A6C" w:rsidRDefault="004E5BAC" w:rsidP="004E5BAC">
            <w:pPr>
              <w:rPr>
                <w:sz w:val="22"/>
                <w:szCs w:val="22"/>
              </w:rPr>
            </w:pPr>
            <w:r w:rsidRPr="00916A6C">
              <w:rPr>
                <w:sz w:val="22"/>
                <w:szCs w:val="22"/>
              </w:rPr>
              <w:t>Data for NG911 is used in PSAPs for map displays, call routing and address verification. 911 street centerline and address data must be updated and reconciled with existing ALI and Master Street Address Guides (MSAG) records.</w:t>
            </w:r>
          </w:p>
          <w:p w:rsidR="004E5BAC" w:rsidRPr="00916A6C" w:rsidRDefault="004E5BAC" w:rsidP="004E5BAC">
            <w:pPr>
              <w:rPr>
                <w:sz w:val="22"/>
                <w:szCs w:val="22"/>
                <w:u w:val="single"/>
              </w:rPr>
            </w:pPr>
          </w:p>
          <w:p w:rsidR="004E5BAC" w:rsidRPr="00916A6C" w:rsidRDefault="004E5BAC" w:rsidP="004E5BAC">
            <w:pPr>
              <w:rPr>
                <w:sz w:val="22"/>
                <w:szCs w:val="22"/>
                <w:u w:val="single"/>
              </w:rPr>
            </w:pPr>
            <w:r w:rsidRPr="00916A6C">
              <w:rPr>
                <w:sz w:val="22"/>
                <w:szCs w:val="22"/>
                <w:u w:val="single"/>
              </w:rPr>
              <w:t>Statewide Emergency Notification System</w:t>
            </w:r>
          </w:p>
          <w:p w:rsidR="004E5BAC" w:rsidRPr="00916A6C" w:rsidRDefault="004E5BAC" w:rsidP="004E5BAC">
            <w:pPr>
              <w:rPr>
                <w:sz w:val="22"/>
                <w:szCs w:val="22"/>
                <w:u w:val="single"/>
              </w:rPr>
            </w:pPr>
            <w:r w:rsidRPr="00916A6C">
              <w:rPr>
                <w:sz w:val="22"/>
                <w:szCs w:val="22"/>
              </w:rPr>
              <w:t>CT Alert is an emergency notification system (ENS), also referred to as reverse 911. The system provides critical information to residents during emergencies and dangerous situations. It has two main components:</w:t>
            </w:r>
          </w:p>
          <w:p w:rsidR="004E5BAC" w:rsidRPr="00916A6C" w:rsidRDefault="004E5BAC" w:rsidP="004E5BAC">
            <w:pPr>
              <w:numPr>
                <w:ilvl w:val="0"/>
                <w:numId w:val="27"/>
              </w:numPr>
              <w:rPr>
                <w:rFonts w:eastAsia="Calibri"/>
                <w:sz w:val="22"/>
                <w:szCs w:val="22"/>
              </w:rPr>
            </w:pPr>
            <w:r w:rsidRPr="00916A6C">
              <w:rPr>
                <w:rFonts w:eastAsia="Calibri"/>
                <w:sz w:val="22"/>
                <w:szCs w:val="22"/>
              </w:rPr>
              <w:t xml:space="preserve">Allows authorized users in public safety answering points to quickly send out an emergency alert to residents in an affected geographic area. </w:t>
            </w:r>
          </w:p>
          <w:p w:rsidR="004E5BAC" w:rsidRPr="00916A6C" w:rsidRDefault="004E5BAC" w:rsidP="004E5BAC">
            <w:pPr>
              <w:numPr>
                <w:ilvl w:val="0"/>
                <w:numId w:val="27"/>
              </w:numPr>
              <w:rPr>
                <w:rFonts w:eastAsia="Calibri"/>
                <w:sz w:val="22"/>
                <w:szCs w:val="22"/>
              </w:rPr>
            </w:pPr>
            <w:r w:rsidRPr="00916A6C">
              <w:rPr>
                <w:rFonts w:eastAsia="Calibri"/>
                <w:sz w:val="22"/>
                <w:szCs w:val="22"/>
              </w:rPr>
              <w:t>Allows PSAPs to send messages to emergency response personnel.</w:t>
            </w:r>
          </w:p>
          <w:p w:rsidR="004E5BAC" w:rsidRPr="00916A6C" w:rsidRDefault="004E5BAC" w:rsidP="004E5BAC">
            <w:pPr>
              <w:rPr>
                <w:sz w:val="22"/>
                <w:szCs w:val="22"/>
                <w:u w:val="single"/>
              </w:rPr>
            </w:pPr>
          </w:p>
          <w:p w:rsidR="004E5BAC" w:rsidRPr="00916A6C" w:rsidRDefault="004E5BAC" w:rsidP="004E5BAC">
            <w:pPr>
              <w:rPr>
                <w:sz w:val="22"/>
                <w:szCs w:val="22"/>
                <w:u w:val="single"/>
              </w:rPr>
            </w:pPr>
            <w:r w:rsidRPr="00916A6C">
              <w:rPr>
                <w:sz w:val="22"/>
                <w:szCs w:val="22"/>
                <w:u w:val="single"/>
              </w:rPr>
              <w:t>Division Salaries and Operating expenses</w:t>
            </w:r>
          </w:p>
          <w:p w:rsidR="004E5BAC" w:rsidRPr="00916A6C" w:rsidRDefault="004E5BAC" w:rsidP="004E5BAC">
            <w:pPr>
              <w:rPr>
                <w:sz w:val="22"/>
                <w:szCs w:val="22"/>
              </w:rPr>
            </w:pPr>
          </w:p>
          <w:p w:rsidR="004E5BAC" w:rsidRPr="00916A6C" w:rsidRDefault="004E5BAC" w:rsidP="004E5BAC">
            <w:pPr>
              <w:rPr>
                <w:rFonts w:eastAsia="Calibri"/>
                <w:sz w:val="22"/>
                <w:szCs w:val="22"/>
                <w:u w:val="single"/>
              </w:rPr>
            </w:pPr>
            <w:r w:rsidRPr="00916A6C">
              <w:rPr>
                <w:rFonts w:eastAsia="Calibri"/>
                <w:sz w:val="22"/>
                <w:szCs w:val="22"/>
                <w:u w:val="single"/>
              </w:rPr>
              <w:t>Subsidies</w:t>
            </w:r>
          </w:p>
          <w:p w:rsidR="004E5BAC" w:rsidRPr="00916A6C" w:rsidRDefault="004E5BAC" w:rsidP="004E5BAC">
            <w:pPr>
              <w:rPr>
                <w:rFonts w:eastAsia="Calibri"/>
                <w:sz w:val="22"/>
                <w:szCs w:val="22"/>
              </w:rPr>
            </w:pPr>
            <w:r w:rsidRPr="00916A6C">
              <w:rPr>
                <w:rFonts w:eastAsia="Calibri"/>
                <w:sz w:val="22"/>
                <w:szCs w:val="22"/>
              </w:rPr>
              <w:t xml:space="preserve">Subsidies provide funding for emergency telecommunications directly supporting 911 for the following: </w:t>
            </w:r>
          </w:p>
          <w:p w:rsidR="004E5BAC" w:rsidRPr="00916A6C" w:rsidRDefault="004E5BAC" w:rsidP="004E5BAC">
            <w:pPr>
              <w:numPr>
                <w:ilvl w:val="0"/>
                <w:numId w:val="25"/>
              </w:numPr>
              <w:rPr>
                <w:rFonts w:eastAsia="Calibri"/>
                <w:sz w:val="22"/>
                <w:szCs w:val="22"/>
              </w:rPr>
            </w:pPr>
            <w:r w:rsidRPr="00916A6C">
              <w:rPr>
                <w:rFonts w:eastAsia="Calibri"/>
                <w:sz w:val="22"/>
                <w:szCs w:val="22"/>
              </w:rPr>
              <w:t xml:space="preserve">21 cities with populations over 40,000 </w:t>
            </w:r>
          </w:p>
          <w:p w:rsidR="004E5BAC" w:rsidRPr="00916A6C" w:rsidRDefault="004E5BAC" w:rsidP="004E5BAC">
            <w:pPr>
              <w:numPr>
                <w:ilvl w:val="0"/>
                <w:numId w:val="25"/>
              </w:numPr>
              <w:rPr>
                <w:rFonts w:eastAsia="Calibri"/>
                <w:sz w:val="22"/>
                <w:szCs w:val="22"/>
              </w:rPr>
            </w:pPr>
            <w:r w:rsidRPr="00916A6C">
              <w:rPr>
                <w:rFonts w:eastAsia="Calibri"/>
                <w:sz w:val="22"/>
                <w:szCs w:val="22"/>
              </w:rPr>
              <w:t>7 regional PSAPS (3 or more towns)</w:t>
            </w:r>
          </w:p>
          <w:p w:rsidR="004E5BAC" w:rsidRPr="00916A6C" w:rsidRDefault="004E5BAC" w:rsidP="004E5BAC">
            <w:pPr>
              <w:numPr>
                <w:ilvl w:val="0"/>
                <w:numId w:val="25"/>
              </w:numPr>
              <w:rPr>
                <w:rFonts w:eastAsia="Calibri"/>
                <w:sz w:val="22"/>
                <w:szCs w:val="22"/>
              </w:rPr>
            </w:pPr>
            <w:r w:rsidRPr="00916A6C">
              <w:rPr>
                <w:rFonts w:eastAsia="Calibri"/>
                <w:sz w:val="22"/>
                <w:szCs w:val="22"/>
              </w:rPr>
              <w:t xml:space="preserve">9 multi-town PSAPs (two towns) </w:t>
            </w:r>
          </w:p>
          <w:p w:rsidR="004E5BAC" w:rsidRPr="00E039AF" w:rsidRDefault="004E5BAC" w:rsidP="00E039AF">
            <w:pPr>
              <w:numPr>
                <w:ilvl w:val="0"/>
                <w:numId w:val="25"/>
              </w:numPr>
              <w:rPr>
                <w:rFonts w:eastAsia="Calibri"/>
                <w:sz w:val="22"/>
                <w:szCs w:val="22"/>
              </w:rPr>
            </w:pPr>
            <w:r w:rsidRPr="00916A6C">
              <w:rPr>
                <w:rFonts w:eastAsia="Calibri"/>
                <w:sz w:val="22"/>
                <w:szCs w:val="22"/>
              </w:rPr>
              <w:t>Connecticut State Police Troop 911 PSAPs</w:t>
            </w:r>
            <w:r w:rsidR="00E039AF">
              <w:rPr>
                <w:rFonts w:eastAsia="Calibri"/>
                <w:sz w:val="22"/>
                <w:szCs w:val="22"/>
              </w:rPr>
              <w:t xml:space="preserve">.  </w:t>
            </w:r>
            <w:r w:rsidRPr="00E039AF">
              <w:rPr>
                <w:rFonts w:eastAsia="Calibri"/>
                <w:sz w:val="22"/>
                <w:szCs w:val="22"/>
              </w:rPr>
              <w:t>Eight primary PSAPs located in CSP troops, are responsible for receipt and dispatching of over 450,000 calls annually (approx. 27% of total 911 calls)</w:t>
            </w:r>
          </w:p>
          <w:p w:rsidR="004E5BAC" w:rsidRPr="00916A6C" w:rsidRDefault="004E5BAC" w:rsidP="004E5BAC">
            <w:pPr>
              <w:numPr>
                <w:ilvl w:val="0"/>
                <w:numId w:val="26"/>
              </w:numPr>
              <w:rPr>
                <w:sz w:val="22"/>
                <w:szCs w:val="22"/>
              </w:rPr>
            </w:pPr>
            <w:r w:rsidRPr="00916A6C">
              <w:rPr>
                <w:rFonts w:eastAsia="Calibri"/>
                <w:sz w:val="22"/>
                <w:szCs w:val="22"/>
              </w:rPr>
              <w:t>Coordinated Medical Emergency Direction (CMED) which provides mutual aid</w:t>
            </w:r>
          </w:p>
          <w:p w:rsidR="004E5BAC" w:rsidRPr="00916A6C" w:rsidRDefault="004E5BAC" w:rsidP="004E5BAC">
            <w:pPr>
              <w:rPr>
                <w:rFonts w:eastAsia="Calibri"/>
                <w:sz w:val="22"/>
                <w:szCs w:val="22"/>
              </w:rPr>
            </w:pPr>
            <w:r w:rsidRPr="00916A6C">
              <w:rPr>
                <w:rFonts w:eastAsia="Calibri"/>
                <w:sz w:val="22"/>
                <w:szCs w:val="22"/>
              </w:rPr>
              <w:t xml:space="preserve">           and ambulance to hospital communications</w:t>
            </w:r>
          </w:p>
          <w:p w:rsidR="004E5BAC" w:rsidRPr="00916A6C" w:rsidRDefault="004E5BAC" w:rsidP="004E5BAC">
            <w:pPr>
              <w:rPr>
                <w:sz w:val="22"/>
                <w:szCs w:val="22"/>
                <w:u w:val="single"/>
              </w:rPr>
            </w:pPr>
          </w:p>
          <w:p w:rsidR="004E5BAC" w:rsidRPr="00916A6C" w:rsidRDefault="004E5BAC" w:rsidP="004E5BAC">
            <w:pPr>
              <w:rPr>
                <w:sz w:val="22"/>
                <w:szCs w:val="22"/>
                <w:u w:val="single"/>
              </w:rPr>
            </w:pPr>
            <w:r w:rsidRPr="00916A6C">
              <w:rPr>
                <w:sz w:val="22"/>
                <w:szCs w:val="22"/>
                <w:u w:val="single"/>
              </w:rPr>
              <w:lastRenderedPageBreak/>
              <w:t>Transition grants to enable PSAP consolidation</w:t>
            </w:r>
          </w:p>
          <w:p w:rsidR="004E5BAC" w:rsidRPr="00916A6C" w:rsidRDefault="00974405" w:rsidP="004E5BAC">
            <w:pPr>
              <w:rPr>
                <w:sz w:val="22"/>
                <w:szCs w:val="22"/>
              </w:rPr>
            </w:pPr>
            <w:r>
              <w:rPr>
                <w:sz w:val="22"/>
                <w:szCs w:val="22"/>
              </w:rPr>
              <w:t>Connecticut currently has 108</w:t>
            </w:r>
            <w:r w:rsidR="004E5BAC" w:rsidRPr="00916A6C">
              <w:rPr>
                <w:sz w:val="22"/>
                <w:szCs w:val="22"/>
              </w:rPr>
              <w:t xml:space="preserve"> PSAPs serving 169 towns. Like other states, CT strongly supports the concept of reducing the number of stand-alone PSAPs in order to improve efficiency and overall safety of the public and first responders. In an effort to incentivize regionalization and provide some financial support of significant upfront costs municipalities may apply for transition grants. </w:t>
            </w:r>
          </w:p>
          <w:p w:rsidR="004E5BAC" w:rsidRPr="00916A6C" w:rsidRDefault="004E5BAC" w:rsidP="004E5BAC">
            <w:pPr>
              <w:rPr>
                <w:sz w:val="22"/>
                <w:szCs w:val="22"/>
              </w:rPr>
            </w:pPr>
          </w:p>
          <w:p w:rsidR="004E5BAC" w:rsidRPr="00916A6C" w:rsidRDefault="004E5BAC" w:rsidP="004E5BAC">
            <w:pPr>
              <w:rPr>
                <w:rFonts w:eastAsia="Calibri"/>
                <w:sz w:val="22"/>
                <w:szCs w:val="22"/>
                <w:u w:val="single"/>
              </w:rPr>
            </w:pPr>
            <w:r w:rsidRPr="00916A6C">
              <w:rPr>
                <w:rFonts w:eastAsia="Calibri"/>
                <w:sz w:val="22"/>
                <w:szCs w:val="22"/>
                <w:u w:val="single"/>
              </w:rPr>
              <w:t>Capital Expense Grants</w:t>
            </w:r>
          </w:p>
          <w:p w:rsidR="004E5BAC" w:rsidRPr="00916A6C" w:rsidRDefault="004E5BAC" w:rsidP="004E5BAC">
            <w:pPr>
              <w:rPr>
                <w:rFonts w:eastAsia="Calibri"/>
                <w:sz w:val="22"/>
                <w:szCs w:val="22"/>
              </w:rPr>
            </w:pPr>
            <w:r w:rsidRPr="00916A6C">
              <w:rPr>
                <w:rFonts w:eastAsia="Calibri"/>
                <w:sz w:val="22"/>
                <w:szCs w:val="22"/>
              </w:rPr>
              <w:t>Re</w:t>
            </w:r>
            <w:r w:rsidR="00E039AF">
              <w:rPr>
                <w:rFonts w:eastAsia="Calibri"/>
                <w:sz w:val="22"/>
                <w:szCs w:val="22"/>
              </w:rPr>
              <w:t>gional PSAPs and the 21 funded c</w:t>
            </w:r>
            <w:r w:rsidRPr="00916A6C">
              <w:rPr>
                <w:rFonts w:eastAsia="Calibri"/>
                <w:sz w:val="22"/>
                <w:szCs w:val="22"/>
              </w:rPr>
              <w:t>ities are eligible for Capital Expense Grant funding. Funding requires a 50% match and must be used directly for  911 expenses such Computer Aided Dispatch, records management systems (RMS), consoles, services and labor needed for new equipment.</w:t>
            </w:r>
          </w:p>
          <w:p w:rsidR="004E5BAC" w:rsidRPr="00916A6C" w:rsidRDefault="004E5BAC" w:rsidP="004E5BAC">
            <w:pPr>
              <w:rPr>
                <w:rFonts w:eastAsia="Calibri"/>
                <w:sz w:val="22"/>
                <w:szCs w:val="22"/>
              </w:rPr>
            </w:pPr>
          </w:p>
          <w:p w:rsidR="004E5BAC" w:rsidRPr="00916A6C" w:rsidRDefault="004E5BAC" w:rsidP="004E5BAC">
            <w:pPr>
              <w:rPr>
                <w:rFonts w:eastAsia="Calibri"/>
                <w:sz w:val="22"/>
                <w:szCs w:val="22"/>
                <w:u w:val="single"/>
              </w:rPr>
            </w:pPr>
            <w:r w:rsidRPr="00916A6C">
              <w:rPr>
                <w:rFonts w:eastAsia="Calibri"/>
                <w:sz w:val="22"/>
                <w:szCs w:val="22"/>
                <w:u w:val="single"/>
              </w:rPr>
              <w:t>Funding for the Department of Public Health</w:t>
            </w:r>
          </w:p>
          <w:p w:rsidR="004E5BAC" w:rsidRPr="00916A6C" w:rsidRDefault="004E5BAC" w:rsidP="004E5BAC">
            <w:pPr>
              <w:rPr>
                <w:sz w:val="22"/>
                <w:szCs w:val="22"/>
              </w:rPr>
            </w:pPr>
            <w:r w:rsidRPr="00916A6C">
              <w:rPr>
                <w:rFonts w:eastAsia="Calibri"/>
                <w:sz w:val="22"/>
                <w:szCs w:val="22"/>
              </w:rPr>
              <w:t xml:space="preserve">Funding provided is used by the DPH’s Office of Emergency Medical Services for data collection, enhanced software and equipment to track and analyze 911 calls and dispatch times specific to emergency medical services (EMS). Data includes: performance indicators such as 911 dispatch times, medical response and transport times, call volume and incident types. </w:t>
            </w:r>
          </w:p>
          <w:p w:rsidR="004E5BAC" w:rsidRPr="00916A6C" w:rsidRDefault="004E5BAC" w:rsidP="004E5BAC">
            <w:pPr>
              <w:rPr>
                <w:rFonts w:eastAsia="Calibri"/>
                <w:sz w:val="22"/>
                <w:szCs w:val="22"/>
              </w:rPr>
            </w:pPr>
          </w:p>
          <w:p w:rsidR="004E5BAC" w:rsidRPr="00916A6C" w:rsidRDefault="004E5BAC" w:rsidP="004E5BAC">
            <w:pPr>
              <w:rPr>
                <w:sz w:val="22"/>
                <w:szCs w:val="22"/>
                <w:u w:val="single"/>
              </w:rPr>
            </w:pPr>
            <w:r w:rsidRPr="00916A6C">
              <w:rPr>
                <w:sz w:val="22"/>
                <w:szCs w:val="22"/>
                <w:u w:val="single"/>
              </w:rPr>
              <w:t>State 911 Training and Certification</w:t>
            </w:r>
          </w:p>
          <w:p w:rsidR="004E5BAC" w:rsidRPr="00916A6C" w:rsidRDefault="004E5BAC" w:rsidP="004E5BAC">
            <w:pPr>
              <w:rPr>
                <w:rFonts w:eastAsia="Calibri"/>
                <w:sz w:val="22"/>
                <w:szCs w:val="22"/>
              </w:rPr>
            </w:pPr>
            <w:r w:rsidRPr="00916A6C">
              <w:rPr>
                <w:rFonts w:eastAsia="Calibri"/>
                <w:sz w:val="22"/>
                <w:szCs w:val="22"/>
              </w:rPr>
              <w:t xml:space="preserve">Connecticut requires that anyone who is employed as a public safety dispatcher must be trained and certified by the State. Training includes all elements of the Recommended Minimum Training Guidelines established by a workgroup led by the National 911 Program. Connecticut was a member and contributing partner of the workgroup. </w:t>
            </w:r>
          </w:p>
          <w:p w:rsidR="004E5BAC" w:rsidRPr="00916A6C" w:rsidRDefault="004E5BAC" w:rsidP="004E5BAC">
            <w:pPr>
              <w:rPr>
                <w:sz w:val="22"/>
                <w:szCs w:val="22"/>
                <w:u w:val="single"/>
              </w:rPr>
            </w:pPr>
          </w:p>
          <w:p w:rsidR="004E5BAC" w:rsidRPr="00916A6C" w:rsidRDefault="004E5BAC" w:rsidP="004E5BAC">
            <w:pPr>
              <w:rPr>
                <w:sz w:val="22"/>
                <w:szCs w:val="22"/>
                <w:u w:val="single"/>
              </w:rPr>
            </w:pPr>
            <w:r w:rsidRPr="00916A6C">
              <w:rPr>
                <w:sz w:val="22"/>
                <w:szCs w:val="22"/>
                <w:u w:val="single"/>
              </w:rPr>
              <w:t>Emergency Medical Dispatch Training</w:t>
            </w:r>
          </w:p>
          <w:p w:rsidR="004E5BAC" w:rsidRPr="00754E4A" w:rsidRDefault="004E5BAC" w:rsidP="004E5BAC">
            <w:pPr>
              <w:rPr>
                <w:sz w:val="22"/>
                <w:szCs w:val="22"/>
              </w:rPr>
            </w:pPr>
            <w:r w:rsidRPr="00916A6C">
              <w:rPr>
                <w:sz w:val="22"/>
                <w:szCs w:val="22"/>
              </w:rPr>
              <w:t xml:space="preserve">EMD is an essential component of medical dispatch; the dispatcher can quickly determine the nature, priority and appropriate medical response. Connecticut requires that all PSAPs provide emergency medical dispatch to 911 callers and provide pre-arrival instruction when appropriate. Funding of EMD includes the training and certification of 911 </w:t>
            </w:r>
            <w:proofErr w:type="spellStart"/>
            <w:r w:rsidRPr="00916A6C">
              <w:rPr>
                <w:sz w:val="22"/>
                <w:szCs w:val="22"/>
              </w:rPr>
              <w:t>telecommunicators</w:t>
            </w:r>
            <w:proofErr w:type="spellEnd"/>
            <w:r w:rsidRPr="00916A6C">
              <w:rPr>
                <w:sz w:val="22"/>
                <w:szCs w:val="22"/>
              </w:rPr>
              <w:t>.</w:t>
            </w:r>
          </w:p>
          <w:p w:rsidR="004E5BAC" w:rsidRPr="00916A6C" w:rsidRDefault="004E5BAC" w:rsidP="004E5BAC">
            <w:pPr>
              <w:rPr>
                <w:sz w:val="22"/>
                <w:szCs w:val="22"/>
                <w:u w:val="single"/>
              </w:rPr>
            </w:pPr>
          </w:p>
          <w:p w:rsidR="004E5BAC" w:rsidRPr="00916A6C" w:rsidRDefault="004E5BAC" w:rsidP="004E5BAC">
            <w:pPr>
              <w:rPr>
                <w:sz w:val="22"/>
                <w:szCs w:val="22"/>
                <w:u w:val="single"/>
              </w:rPr>
            </w:pPr>
            <w:r w:rsidRPr="00916A6C">
              <w:rPr>
                <w:sz w:val="22"/>
                <w:szCs w:val="22"/>
                <w:u w:val="single"/>
              </w:rPr>
              <w:t>Public Education</w:t>
            </w:r>
          </w:p>
          <w:p w:rsidR="004E5BAC" w:rsidRPr="00916A6C" w:rsidRDefault="004E5BAC" w:rsidP="004E5BAC">
            <w:pPr>
              <w:rPr>
                <w:rFonts w:eastAsia="Calibri"/>
                <w:sz w:val="22"/>
                <w:szCs w:val="22"/>
              </w:rPr>
            </w:pPr>
            <w:r w:rsidRPr="00916A6C">
              <w:rPr>
                <w:rFonts w:eastAsia="Calibri"/>
                <w:sz w:val="22"/>
                <w:szCs w:val="22"/>
              </w:rPr>
              <w:t xml:space="preserve">Public education efforts </w:t>
            </w:r>
            <w:r w:rsidR="00477BBA">
              <w:rPr>
                <w:rFonts w:eastAsia="Calibri"/>
                <w:sz w:val="22"/>
                <w:szCs w:val="22"/>
              </w:rPr>
              <w:t xml:space="preserve">have </w:t>
            </w:r>
            <w:bookmarkStart w:id="2" w:name="_GoBack"/>
            <w:bookmarkEnd w:id="2"/>
            <w:r w:rsidRPr="00916A6C">
              <w:rPr>
                <w:rFonts w:eastAsia="Calibri"/>
                <w:sz w:val="22"/>
                <w:szCs w:val="22"/>
              </w:rPr>
              <w:t xml:space="preserve">been used for a number of 911 services including appropriate use of 911 for children. Most recently the State developed a comprehensive public education campaign (radio, </w:t>
            </w:r>
            <w:proofErr w:type="spellStart"/>
            <w:r w:rsidRPr="00916A6C">
              <w:rPr>
                <w:rFonts w:eastAsia="Calibri"/>
                <w:sz w:val="22"/>
                <w:szCs w:val="22"/>
              </w:rPr>
              <w:t>tv</w:t>
            </w:r>
            <w:proofErr w:type="spellEnd"/>
            <w:r w:rsidRPr="00916A6C">
              <w:rPr>
                <w:rFonts w:eastAsia="Calibri"/>
                <w:sz w:val="22"/>
                <w:szCs w:val="22"/>
              </w:rPr>
              <w:t>, social media, etc.) for Text-to-911. Based on documented “saves” and overall public awareness of this critical service, this initiative was highly successful.</w:t>
            </w:r>
          </w:p>
          <w:p w:rsidR="004E5BAC" w:rsidRPr="00916A6C" w:rsidRDefault="004E5BAC" w:rsidP="004E5BAC">
            <w:pPr>
              <w:rPr>
                <w:sz w:val="22"/>
                <w:szCs w:val="22"/>
              </w:rPr>
            </w:pPr>
          </w:p>
          <w:p w:rsidR="004E5BAC" w:rsidRPr="00916A6C" w:rsidRDefault="004E5BAC" w:rsidP="004E5BAC">
            <w:pPr>
              <w:rPr>
                <w:sz w:val="22"/>
                <w:szCs w:val="22"/>
                <w:u w:val="single"/>
              </w:rPr>
            </w:pPr>
            <w:r w:rsidRPr="00916A6C">
              <w:rPr>
                <w:sz w:val="22"/>
                <w:szCs w:val="22"/>
                <w:u w:val="single"/>
              </w:rPr>
              <w:t>Fiber Optic Public Safety Data Network (PSDN)</w:t>
            </w:r>
          </w:p>
          <w:p w:rsidR="004E5BAC" w:rsidRPr="00916A6C" w:rsidRDefault="004E5BAC" w:rsidP="004E5BAC">
            <w:pPr>
              <w:rPr>
                <w:sz w:val="22"/>
                <w:szCs w:val="22"/>
              </w:rPr>
            </w:pPr>
            <w:r w:rsidRPr="00916A6C">
              <w:rPr>
                <w:sz w:val="22"/>
                <w:szCs w:val="22"/>
              </w:rPr>
              <w:t>The Public Safety Data Network (PSDN) is an ultra-high speed fiber optic data network that is maintained by</w:t>
            </w:r>
            <w:r w:rsidR="003F3F5E">
              <w:rPr>
                <w:sz w:val="22"/>
                <w:szCs w:val="22"/>
              </w:rPr>
              <w:t xml:space="preserve"> the S</w:t>
            </w:r>
            <w:r w:rsidRPr="00916A6C">
              <w:rPr>
                <w:sz w:val="22"/>
                <w:szCs w:val="22"/>
              </w:rPr>
              <w:t>tate of Connecticut.  It serves as the base NG911 transport infrastructure and interconnectivity pathway connecting each of the PSAPs in the state.</w:t>
            </w:r>
          </w:p>
          <w:p w:rsidR="004E5BAC" w:rsidRPr="00916A6C" w:rsidRDefault="004E5BAC" w:rsidP="004E5BAC">
            <w:pPr>
              <w:rPr>
                <w:sz w:val="22"/>
                <w:szCs w:val="22"/>
              </w:rPr>
            </w:pPr>
          </w:p>
          <w:p w:rsidR="004E5BAC" w:rsidRPr="00916A6C" w:rsidRDefault="004E5BAC" w:rsidP="004E5BAC">
            <w:pPr>
              <w:rPr>
                <w:sz w:val="22"/>
                <w:szCs w:val="22"/>
                <w:u w:val="single"/>
              </w:rPr>
            </w:pPr>
            <w:r w:rsidRPr="00916A6C">
              <w:rPr>
                <w:rFonts w:eastAsia="Calibri"/>
                <w:sz w:val="22"/>
                <w:szCs w:val="22"/>
                <w:u w:val="single"/>
              </w:rPr>
              <w:t>Public Safety Answering Point Training Funds</w:t>
            </w:r>
          </w:p>
          <w:p w:rsidR="004E5BAC" w:rsidRPr="00916A6C" w:rsidRDefault="004E5BAC" w:rsidP="004E5BAC">
            <w:pPr>
              <w:rPr>
                <w:sz w:val="22"/>
                <w:szCs w:val="22"/>
              </w:rPr>
            </w:pPr>
            <w:r w:rsidRPr="00916A6C">
              <w:rPr>
                <w:rFonts w:eastAsia="Calibri"/>
                <w:sz w:val="22"/>
                <w:szCs w:val="22"/>
              </w:rPr>
              <w:t xml:space="preserve">PSAPs are eligible for reimbursement of 911 emergency telecommunications training and related costs. Examples of appropriate use are memberships, conference registration and travel for professional </w:t>
            </w:r>
            <w:r w:rsidRPr="00916A6C">
              <w:rPr>
                <w:rFonts w:eastAsia="Calibri"/>
                <w:sz w:val="22"/>
                <w:szCs w:val="22"/>
              </w:rPr>
              <w:lastRenderedPageBreak/>
              <w:t xml:space="preserve">organizations such as NENA and APCO for advanced training for specific call types such as active shooter, suicide intervention and domestic violence. </w:t>
            </w:r>
          </w:p>
          <w:p w:rsidR="004E5BAC" w:rsidRPr="00916A6C" w:rsidRDefault="004E5BAC" w:rsidP="004E5BAC">
            <w:pPr>
              <w:rPr>
                <w:rFonts w:eastAsia="Calibri"/>
                <w:sz w:val="22"/>
                <w:szCs w:val="22"/>
              </w:rPr>
            </w:pPr>
          </w:p>
          <w:p w:rsidR="004E5BAC" w:rsidRPr="00916A6C" w:rsidRDefault="004E5BAC" w:rsidP="004E5BAC">
            <w:pPr>
              <w:rPr>
                <w:sz w:val="22"/>
                <w:szCs w:val="22"/>
                <w:u w:val="single"/>
              </w:rPr>
            </w:pPr>
            <w:r w:rsidRPr="00916A6C">
              <w:rPr>
                <w:rFonts w:eastAsia="Calibri"/>
                <w:sz w:val="22"/>
                <w:szCs w:val="22"/>
                <w:u w:val="single"/>
              </w:rPr>
              <w:t>P-25 Switch</w:t>
            </w:r>
          </w:p>
          <w:p w:rsidR="004E5BAC" w:rsidRPr="00916A6C" w:rsidRDefault="004E5BAC" w:rsidP="004E5BAC">
            <w:pPr>
              <w:rPr>
                <w:sz w:val="22"/>
                <w:szCs w:val="22"/>
              </w:rPr>
            </w:pPr>
            <w:r w:rsidRPr="00916A6C">
              <w:rPr>
                <w:rFonts w:eastAsia="Calibri"/>
                <w:sz w:val="22"/>
                <w:szCs w:val="22"/>
              </w:rPr>
              <w:t xml:space="preserve">The P-25 Switch connects every PSAP and provides disaster recovery functionality, specifically, critical communications, interoperability and connectivity in the case of a PSAP failure. </w:t>
            </w:r>
          </w:p>
          <w:p w:rsidR="004E5BAC" w:rsidRPr="00916A6C" w:rsidRDefault="004E5BAC" w:rsidP="004E5BAC">
            <w:pPr>
              <w:rPr>
                <w:rFonts w:eastAsia="Calibri"/>
                <w:sz w:val="22"/>
                <w:szCs w:val="22"/>
              </w:rPr>
            </w:pPr>
          </w:p>
          <w:p w:rsidR="004E5BAC" w:rsidRPr="00916A6C" w:rsidRDefault="004E5BAC" w:rsidP="004E5BAC">
            <w:pPr>
              <w:rPr>
                <w:rFonts w:eastAsia="Calibri"/>
                <w:sz w:val="22"/>
                <w:szCs w:val="22"/>
                <w:u w:val="single"/>
              </w:rPr>
            </w:pPr>
            <w:r w:rsidRPr="00916A6C">
              <w:rPr>
                <w:rFonts w:eastAsia="Calibri"/>
                <w:sz w:val="22"/>
                <w:szCs w:val="22"/>
                <w:u w:val="single"/>
              </w:rPr>
              <w:t xml:space="preserve">Language Interpretation Services </w:t>
            </w:r>
          </w:p>
          <w:p w:rsidR="004E5BAC" w:rsidRPr="00916A6C" w:rsidRDefault="004E5BAC" w:rsidP="004E5BAC">
            <w:pPr>
              <w:rPr>
                <w:rFonts w:eastAsia="Calibri"/>
                <w:sz w:val="22"/>
                <w:szCs w:val="22"/>
              </w:rPr>
            </w:pPr>
            <w:r w:rsidRPr="00916A6C">
              <w:rPr>
                <w:rFonts w:eastAsia="Calibri"/>
                <w:sz w:val="22"/>
                <w:szCs w:val="22"/>
              </w:rPr>
              <w:t>The State of CT provides interpretation services to each PSAP for non-English speaking callers. It’s estimated that 25% of CT residents use English as their second language. The services are restricted to 911 callers (i.e. cannot be used for police investigations).</w:t>
            </w:r>
          </w:p>
          <w:p w:rsidR="004E5BAC" w:rsidRPr="00916A6C" w:rsidRDefault="004E5BAC" w:rsidP="004E5BAC">
            <w:pPr>
              <w:rPr>
                <w:sz w:val="22"/>
                <w:szCs w:val="22"/>
              </w:rPr>
            </w:pPr>
          </w:p>
          <w:p w:rsidR="00C769C3" w:rsidRPr="00916A6C" w:rsidRDefault="00C769C3" w:rsidP="00070322">
            <w:pPr>
              <w:spacing w:after="120"/>
              <w:rPr>
                <w:iCs/>
                <w:color w:val="000000"/>
                <w:sz w:val="22"/>
                <w:szCs w:val="22"/>
              </w:rPr>
            </w:pPr>
          </w:p>
          <w:p w:rsidR="00C769C3" w:rsidRPr="00916A6C" w:rsidRDefault="00C769C3"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p w:rsidR="004C073E" w:rsidRPr="00916A6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lastRenderedPageBreak/>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F5220A"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F5220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F5220A"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451" w:type="dxa"/>
            <w:vAlign w:val="center"/>
          </w:tcPr>
          <w:p w:rsidR="009F449F" w:rsidRPr="00B75AAC" w:rsidRDefault="00F5220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proofErr w:type="spellStart"/>
            <w:r w:rsidRPr="00B75AAC">
              <w:rPr>
                <w:iCs/>
                <w:color w:val="000000"/>
                <w:sz w:val="22"/>
                <w:szCs w:val="22"/>
              </w:rPr>
              <w:t>Telecommunicators</w:t>
            </w:r>
            <w:proofErr w:type="spellEnd"/>
            <w:r w:rsidRPr="00B75AAC">
              <w:rPr>
                <w:iCs/>
                <w:color w:val="000000"/>
                <w:sz w:val="22"/>
                <w:szCs w:val="22"/>
              </w:rPr>
              <w:t>’ Salaries</w:t>
            </w:r>
          </w:p>
        </w:tc>
        <w:tc>
          <w:tcPr>
            <w:tcW w:w="1620" w:type="dxa"/>
            <w:vAlign w:val="center"/>
          </w:tcPr>
          <w:p w:rsidR="009F449F" w:rsidRPr="00B75AAC" w:rsidRDefault="00F5220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 xml:space="preserve">Training of </w:t>
            </w:r>
            <w:proofErr w:type="spellStart"/>
            <w:r w:rsidRPr="00B75AAC">
              <w:rPr>
                <w:iCs/>
                <w:color w:val="000000"/>
                <w:sz w:val="22"/>
                <w:szCs w:val="22"/>
              </w:rPr>
              <w:t>Telecommunicators</w:t>
            </w:r>
            <w:proofErr w:type="spellEnd"/>
          </w:p>
        </w:tc>
        <w:tc>
          <w:tcPr>
            <w:tcW w:w="1620" w:type="dxa"/>
            <w:vAlign w:val="center"/>
          </w:tcPr>
          <w:p w:rsidR="009F449F" w:rsidRPr="00B75AAC" w:rsidRDefault="00F5220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F5220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F5220A"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F5220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F5220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F5220A"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F5220A" w:rsidP="00334B05">
            <w:pPr>
              <w:rPr>
                <w:sz w:val="22"/>
                <w:szCs w:val="22"/>
              </w:rPr>
            </w:pPr>
            <w:r w:rsidRPr="00F5220A">
              <w:rPr>
                <w:sz w:val="22"/>
                <w:szCs w:val="22"/>
              </w:rPr>
              <w:t xml:space="preserve">Capital expense grants for funded municipalities and regional emergency communications centers. </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F5220A" w:rsidP="00F95A26">
            <w:pPr>
              <w:spacing w:after="120"/>
              <w:rPr>
                <w:iCs/>
                <w:color w:val="000000"/>
                <w:sz w:val="22"/>
                <w:szCs w:val="22"/>
              </w:rPr>
            </w:pPr>
            <w:r>
              <w:rPr>
                <w:iCs/>
                <w:color w:val="000000"/>
                <w:sz w:val="22"/>
                <w:szCs w:val="22"/>
              </w:rPr>
              <w:t>$0.5</w:t>
            </w:r>
            <w:r w:rsidR="00F95A26">
              <w:rPr>
                <w:iCs/>
                <w:color w:val="000000"/>
                <w:sz w:val="22"/>
                <w:szCs w:val="22"/>
              </w:rPr>
              <w:t>8</w:t>
            </w:r>
            <w:r>
              <w:rPr>
                <w:iCs/>
                <w:color w:val="000000"/>
                <w:sz w:val="22"/>
                <w:szCs w:val="22"/>
              </w:rPr>
              <w:t>-$0.</w:t>
            </w:r>
            <w:r w:rsidR="00F95A26">
              <w:rPr>
                <w:iCs/>
                <w:color w:val="000000"/>
                <w:sz w:val="22"/>
                <w:szCs w:val="22"/>
              </w:rPr>
              <w:t>57*</w:t>
            </w:r>
          </w:p>
        </w:tc>
        <w:tc>
          <w:tcPr>
            <w:tcW w:w="3960" w:type="dxa"/>
          </w:tcPr>
          <w:p w:rsidR="00F5220A" w:rsidRPr="00B75AAC" w:rsidRDefault="00F5220A"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F95A26" w:rsidP="00070322">
            <w:pPr>
              <w:spacing w:after="120"/>
              <w:rPr>
                <w:iCs/>
                <w:color w:val="000000"/>
                <w:sz w:val="22"/>
                <w:szCs w:val="22"/>
              </w:rPr>
            </w:pPr>
            <w:r>
              <w:rPr>
                <w:iCs/>
                <w:color w:val="000000"/>
                <w:sz w:val="22"/>
                <w:szCs w:val="22"/>
              </w:rPr>
              <w:t>$0.58/$0.57*</w:t>
            </w:r>
          </w:p>
        </w:tc>
        <w:tc>
          <w:tcPr>
            <w:tcW w:w="3960" w:type="dxa"/>
          </w:tcPr>
          <w:p w:rsidR="00C769C3" w:rsidRPr="00B75AAC" w:rsidRDefault="00F5220A" w:rsidP="00070322">
            <w:pPr>
              <w:spacing w:after="120"/>
              <w:rPr>
                <w:iCs/>
                <w:color w:val="000000"/>
                <w:sz w:val="22"/>
                <w:szCs w:val="22"/>
              </w:rPr>
            </w:pPr>
            <w:r w:rsidRPr="00F5220A">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F95A26" w:rsidP="00070322">
            <w:pPr>
              <w:spacing w:after="120"/>
              <w:rPr>
                <w:iCs/>
                <w:color w:val="000000"/>
                <w:sz w:val="22"/>
                <w:szCs w:val="22"/>
              </w:rPr>
            </w:pPr>
            <w:r w:rsidRPr="00F95A26">
              <w:rPr>
                <w:iCs/>
                <w:color w:val="000000"/>
                <w:sz w:val="22"/>
                <w:szCs w:val="22"/>
              </w:rPr>
              <w:t>$0.58/$0.57*</w:t>
            </w:r>
          </w:p>
        </w:tc>
        <w:tc>
          <w:tcPr>
            <w:tcW w:w="3960" w:type="dxa"/>
          </w:tcPr>
          <w:p w:rsidR="00C769C3" w:rsidRPr="00B75AAC" w:rsidRDefault="00F5220A" w:rsidP="00070322">
            <w:pPr>
              <w:spacing w:after="120"/>
              <w:rPr>
                <w:iCs/>
                <w:color w:val="000000"/>
                <w:sz w:val="22"/>
                <w:szCs w:val="22"/>
              </w:rPr>
            </w:pPr>
            <w:r w:rsidRPr="00F5220A">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F95A26" w:rsidP="00070322">
            <w:pPr>
              <w:spacing w:after="120"/>
              <w:rPr>
                <w:iCs/>
                <w:color w:val="000000"/>
                <w:sz w:val="22"/>
                <w:szCs w:val="22"/>
              </w:rPr>
            </w:pPr>
            <w:r w:rsidRPr="00F95A26">
              <w:rPr>
                <w:iCs/>
                <w:color w:val="000000"/>
                <w:sz w:val="22"/>
                <w:szCs w:val="22"/>
              </w:rPr>
              <w:t>$0.58/$0.57*</w:t>
            </w:r>
          </w:p>
        </w:tc>
        <w:tc>
          <w:tcPr>
            <w:tcW w:w="3960" w:type="dxa"/>
          </w:tcPr>
          <w:p w:rsidR="00C769C3" w:rsidRPr="00B75AAC" w:rsidRDefault="00F5220A" w:rsidP="00070322">
            <w:pPr>
              <w:spacing w:after="120"/>
              <w:rPr>
                <w:iCs/>
                <w:color w:val="000000"/>
                <w:sz w:val="22"/>
                <w:szCs w:val="22"/>
              </w:rPr>
            </w:pPr>
            <w:r w:rsidRPr="00F5220A">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F95A26" w:rsidRPr="00F95A26" w:rsidRDefault="00F5220A" w:rsidP="00F95A26">
            <w:pPr>
              <w:spacing w:after="120"/>
              <w:rPr>
                <w:iCs/>
                <w:color w:val="000000"/>
                <w:sz w:val="22"/>
                <w:szCs w:val="22"/>
              </w:rPr>
            </w:pPr>
            <w:r w:rsidRPr="00F5220A">
              <w:rPr>
                <w:iCs/>
                <w:color w:val="000000"/>
                <w:sz w:val="22"/>
                <w:szCs w:val="22"/>
              </w:rPr>
              <w:t>State</w:t>
            </w:r>
            <w:r w:rsidR="00F95A26" w:rsidRPr="00F95A26">
              <w:rPr>
                <w:iCs/>
                <w:color w:val="000000"/>
                <w:sz w:val="22"/>
                <w:szCs w:val="22"/>
              </w:rPr>
              <w:t>*The E911 Surcharge is set for the State of Connecticut’s fiscal year.  Therefore fees imposed for 2017 are :</w:t>
            </w:r>
          </w:p>
          <w:p w:rsidR="00F95A26" w:rsidRPr="00F95A26" w:rsidRDefault="00F95A26" w:rsidP="00F95A26">
            <w:pPr>
              <w:spacing w:after="120"/>
              <w:rPr>
                <w:iCs/>
                <w:color w:val="000000"/>
                <w:sz w:val="22"/>
                <w:szCs w:val="22"/>
              </w:rPr>
            </w:pPr>
            <w:r>
              <w:rPr>
                <w:iCs/>
                <w:color w:val="000000"/>
                <w:sz w:val="22"/>
                <w:szCs w:val="22"/>
              </w:rPr>
              <w:t>•</w:t>
            </w:r>
            <w:r>
              <w:rPr>
                <w:iCs/>
                <w:color w:val="000000"/>
                <w:sz w:val="22"/>
                <w:szCs w:val="22"/>
              </w:rPr>
              <w:tab/>
              <w:t>Jan-June 2018 = $0.58</w:t>
            </w:r>
          </w:p>
          <w:p w:rsidR="00070322" w:rsidRPr="00B75AAC" w:rsidRDefault="00F95A26" w:rsidP="00F95A26">
            <w:pPr>
              <w:spacing w:after="120"/>
              <w:rPr>
                <w:iCs/>
                <w:color w:val="000000"/>
                <w:sz w:val="22"/>
                <w:szCs w:val="22"/>
              </w:rPr>
            </w:pPr>
            <w:r>
              <w:rPr>
                <w:iCs/>
                <w:color w:val="000000"/>
                <w:sz w:val="22"/>
                <w:szCs w:val="22"/>
              </w:rPr>
              <w:t>•</w:t>
            </w:r>
            <w:r>
              <w:rPr>
                <w:iCs/>
                <w:color w:val="000000"/>
                <w:sz w:val="22"/>
                <w:szCs w:val="22"/>
              </w:rPr>
              <w:tab/>
              <w:t>July-Dec 2018= $0.57</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34759A" w:rsidRPr="00B75AAC" w:rsidRDefault="0033001A" w:rsidP="0034759A">
            <w:pPr>
              <w:spacing w:after="120"/>
              <w:jc w:val="center"/>
              <w:rPr>
                <w:iCs/>
                <w:color w:val="000000"/>
                <w:sz w:val="22"/>
                <w:szCs w:val="22"/>
              </w:rPr>
            </w:pPr>
            <w:r>
              <w:rPr>
                <w:iCs/>
                <w:color w:val="000000"/>
                <w:sz w:val="22"/>
                <w:szCs w:val="22"/>
              </w:rPr>
              <w:t>2,462,263</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7C645A" w:rsidP="00070322">
            <w:pPr>
              <w:spacing w:after="120"/>
              <w:jc w:val="center"/>
              <w:rPr>
                <w:iCs/>
                <w:color w:val="000000"/>
                <w:sz w:val="22"/>
                <w:szCs w:val="22"/>
              </w:rPr>
            </w:pPr>
            <w:r w:rsidRPr="007C645A">
              <w:rPr>
                <w:iCs/>
                <w:color w:val="000000"/>
                <w:sz w:val="22"/>
                <w:szCs w:val="22"/>
              </w:rPr>
              <w:t>$27,359,069.92</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 xml:space="preserve">2a. </w:t>
      </w:r>
      <w:proofErr w:type="gramStart"/>
      <w:r w:rsidRPr="00B75AAC">
        <w:rPr>
          <w:rFonts w:ascii="Times New Roman" w:hAnsi="Times New Roman" w:cs="Times New Roman"/>
          <w:b/>
          <w:szCs w:val="22"/>
        </w:rPr>
        <w:t>If</w:t>
      </w:r>
      <w:proofErr w:type="gramEnd"/>
      <w:r w:rsidRPr="00B75AAC">
        <w:rPr>
          <w:rFonts w:ascii="Times New Roman" w:hAnsi="Times New Roman" w:cs="Times New Roman"/>
          <w:b/>
          <w:szCs w:val="22"/>
        </w:rPr>
        <w:t xml:space="preserve">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F95A26" w:rsidP="00070322">
            <w:pPr>
              <w:pStyle w:val="BodyText"/>
              <w:rPr>
                <w:rFonts w:ascii="Times New Roman" w:hAnsi="Times New Roman" w:cs="Times New Roman"/>
                <w:szCs w:val="22"/>
              </w:rPr>
            </w:pPr>
            <w:r w:rsidRPr="00F95A26">
              <w:rPr>
                <w:rFonts w:ascii="Times New Roman" w:hAnsi="Times New Roman" w:cs="Times New Roman"/>
                <w:szCs w:val="22"/>
              </w:rPr>
              <w:t>The Division does not have the breakdown of collected funds for wireline, VoIP and wireless carriers. Prepaid fees are collected at the point of sale, and are remitted to the Department of Revenue Services. Therefore, total fees collected for prepaid services can be provided. The Division, in cooperation with the Public Utility Regulatory Authority, is working with carriers to ensure that reporting of remittances is filed separately by service type.</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70322" w:rsidP="00070322">
            <w:pPr>
              <w:pStyle w:val="BodyText"/>
              <w:rPr>
                <w:rFonts w:ascii="Times New Roman" w:hAnsi="Times New Roman" w:cs="Times New Roman"/>
                <w:szCs w:val="22"/>
              </w:rPr>
            </w:pP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xml:space="preserve">, were any 911/E911 fees that were collected by your state or jurisdiction combined with any federal, state or local funds, grants, special collections, or general budget </w:t>
            </w:r>
            <w:r w:rsidRPr="00B75AAC">
              <w:rPr>
                <w:b/>
                <w:sz w:val="22"/>
                <w:szCs w:val="22"/>
              </w:rPr>
              <w:lastRenderedPageBreak/>
              <w:t>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lastRenderedPageBreak/>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F5220A"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F95A26"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95A26"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95A26"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F95A26" w:rsidRPr="00F95A26" w:rsidRDefault="00F95A26" w:rsidP="00F95A26">
            <w:pPr>
              <w:spacing w:before="120"/>
              <w:rPr>
                <w:sz w:val="22"/>
                <w:szCs w:val="22"/>
              </w:rPr>
            </w:pPr>
            <w:r w:rsidRPr="00F95A26">
              <w:rPr>
                <w:sz w:val="22"/>
                <w:szCs w:val="22"/>
              </w:rPr>
              <w:t>The Division of Statewide Emergency Telecommunications authorizes use of the 911 Funds and requires quarterly and annual audits for recipients of the E911 subsidy including funded municipalities, regional emergency communications centers and multi-town PSAPs. Failure to utilize funds for emergency telecommunications or failure to submit expenditure reports can result in the withholding of funds. No corrective actions were necessary for period ending December 201</w:t>
            </w:r>
            <w:r>
              <w:rPr>
                <w:sz w:val="22"/>
                <w:szCs w:val="22"/>
              </w:rPr>
              <w:t>8</w:t>
            </w:r>
            <w:r w:rsidRPr="00F95A26">
              <w:rPr>
                <w:sz w:val="22"/>
                <w:szCs w:val="22"/>
              </w:rPr>
              <w:t>.</w:t>
            </w:r>
          </w:p>
          <w:p w:rsidR="003B1BBD" w:rsidRPr="00B75AAC" w:rsidRDefault="00F95A26" w:rsidP="00F95A26">
            <w:pPr>
              <w:spacing w:before="120"/>
              <w:rPr>
                <w:sz w:val="22"/>
                <w:szCs w:val="22"/>
              </w:rPr>
            </w:pPr>
            <w:r w:rsidRPr="00F95A26">
              <w:rPr>
                <w:sz w:val="22"/>
                <w:szCs w:val="22"/>
              </w:rPr>
              <w:t>General Statutes of Connecticut Sec. 28-30a. Enhanced Telecommunications Fund</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95A26"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F95A26" w:rsidP="00162296">
            <w:pPr>
              <w:spacing w:before="120"/>
              <w:rPr>
                <w:sz w:val="22"/>
                <w:szCs w:val="22"/>
              </w:rPr>
            </w:pPr>
            <w:r w:rsidRPr="00F95A26">
              <w:rPr>
                <w:sz w:val="22"/>
                <w:szCs w:val="22"/>
              </w:rPr>
              <w:lastRenderedPageBreak/>
              <w:t>The Public Utility Authority has the authority to investigate non-compliance of the reporting order, from the annual final docket decision. Progressive steps are taken to ensure compliance and may include written communication, opening of a new docket or imposing a civil penalty or fine.</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F95A26"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2C7C5B" w:rsidP="00827360">
            <w:pPr>
              <w:spacing w:before="120"/>
              <w:rPr>
                <w:sz w:val="22"/>
                <w:szCs w:val="22"/>
              </w:rPr>
            </w:pPr>
            <w:r w:rsidRPr="002C7C5B">
              <w:rPr>
                <w:sz w:val="22"/>
                <w:szCs w:val="22"/>
              </w:rPr>
              <w:t>General Statutes of Connecticut Sec. 28-30a. Enhanced 9-1-1 Telecommunications Fund.</w:t>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F95A26"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570513">
              <w:rPr>
                <w:rFonts w:ascii="Times New Roman" w:hAnsi="Times New Roman" w:cs="Times New Roman"/>
                <w:b/>
                <w:szCs w:val="22"/>
              </w:rPr>
            </w:r>
            <w:r w:rsidR="0057051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70513">
              <w:rPr>
                <w:rFonts w:ascii="Times New Roman" w:hAnsi="Times New Roman" w:cs="Times New Roman"/>
                <w:b/>
                <w:szCs w:val="22"/>
              </w:rPr>
            </w:r>
            <w:r w:rsidR="0057051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424B06" w:rsidP="002C7794">
            <w:pPr>
              <w:spacing w:after="120"/>
              <w:rPr>
                <w:iCs/>
                <w:color w:val="000000"/>
                <w:sz w:val="22"/>
                <w:szCs w:val="22"/>
              </w:rPr>
            </w:pPr>
            <w:r w:rsidRPr="00424B06">
              <w:rPr>
                <w:iCs/>
                <w:color w:val="000000"/>
                <w:sz w:val="22"/>
                <w:szCs w:val="22"/>
              </w:rPr>
              <w:t>$10,577,263.00</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2C7C5B"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2C7C5B" w:rsidP="00191F6A">
            <w:pPr>
              <w:spacing w:after="200" w:line="276" w:lineRule="auto"/>
              <w:rPr>
                <w:iCs/>
                <w:color w:val="000000"/>
                <w:sz w:val="22"/>
                <w:szCs w:val="22"/>
              </w:rPr>
            </w:pPr>
            <w:r>
              <w:rPr>
                <w:iCs/>
                <w:color w:val="000000"/>
                <w:sz w:val="22"/>
                <w:szCs w:val="22"/>
              </w:rPr>
              <w:t>108</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2C7C5B"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2C7C5B"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2C7C5B"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70513">
              <w:rPr>
                <w:rFonts w:ascii="Times New Roman" w:hAnsi="Times New Roman" w:cs="Times New Roman"/>
                <w:b/>
              </w:rPr>
            </w:r>
            <w:r w:rsidR="00570513">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780AEE" w:rsidP="00780AEE">
            <w:pPr>
              <w:spacing w:after="120"/>
              <w:rPr>
                <w:iCs/>
                <w:color w:val="000000"/>
                <w:sz w:val="22"/>
                <w:szCs w:val="22"/>
              </w:rPr>
            </w:pPr>
            <w:r>
              <w:rPr>
                <w:iCs/>
                <w:color w:val="000000"/>
                <w:sz w:val="22"/>
                <w:szCs w:val="22"/>
              </w:rPr>
              <w:t>Completion of statewide deployment of Text-to-911. Public awareness campaign of Text-to-911 service in Connecticut. Project included: Governor’s Press Conference, television and radio announcements, billboards, social media</w:t>
            </w:r>
            <w:r w:rsidR="008C4B82">
              <w:rPr>
                <w:iCs/>
                <w:color w:val="000000"/>
                <w:sz w:val="22"/>
                <w:szCs w:val="22"/>
              </w:rPr>
              <w:t>, print materials</w:t>
            </w:r>
            <w:r>
              <w:rPr>
                <w:iCs/>
                <w:color w:val="000000"/>
                <w:sz w:val="22"/>
                <w:szCs w:val="22"/>
              </w:rPr>
              <w:t xml:space="preserve"> and cinema advertisements. </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2C7C5B" w:rsidP="001419C8">
            <w:pPr>
              <w:spacing w:after="120"/>
              <w:rPr>
                <w:iCs/>
                <w:color w:val="000000"/>
                <w:sz w:val="22"/>
                <w:szCs w:val="22"/>
              </w:rPr>
            </w:pPr>
            <w:r>
              <w:rPr>
                <w:iCs/>
                <w:color w:val="000000"/>
                <w:sz w:val="22"/>
                <w:szCs w:val="22"/>
              </w:rPr>
              <w:t>108</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77B92"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C7C5B"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570513">
              <w:rPr>
                <w:b/>
                <w:iCs/>
                <w:color w:val="000000"/>
                <w:sz w:val="22"/>
                <w:szCs w:val="22"/>
              </w:rPr>
            </w:r>
            <w:r w:rsidR="00570513">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570513">
              <w:rPr>
                <w:b/>
                <w:iCs/>
                <w:color w:val="000000"/>
                <w:sz w:val="22"/>
                <w:szCs w:val="22"/>
              </w:rPr>
            </w:r>
            <w:r w:rsidR="00570513">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7C645A" w:rsidP="00B73517">
            <w:pPr>
              <w:spacing w:after="120"/>
              <w:jc w:val="center"/>
              <w:rPr>
                <w:iCs/>
                <w:color w:val="000000"/>
                <w:sz w:val="22"/>
                <w:szCs w:val="22"/>
              </w:rPr>
            </w:pPr>
            <w:r>
              <w:rPr>
                <w:iCs/>
                <w:color w:val="000000"/>
                <w:sz w:val="22"/>
                <w:szCs w:val="22"/>
              </w:rPr>
              <w:t>$230,235</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2C7C5B" w:rsidP="00F87B4F">
            <w:pPr>
              <w:spacing w:after="120"/>
              <w:ind w:left="360"/>
              <w:rPr>
                <w:iCs/>
                <w:color w:val="000000"/>
                <w:sz w:val="22"/>
                <w:szCs w:val="22"/>
              </w:rPr>
            </w:pPr>
            <w:r>
              <w:rPr>
                <w:iCs/>
                <w:color w:val="000000"/>
                <w:sz w:val="22"/>
                <w:szCs w:val="22"/>
              </w:rPr>
              <w:t>UNK</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c>
          <w:tcPr>
            <w:tcW w:w="1414" w:type="dxa"/>
            <w:vAlign w:val="center"/>
          </w:tcPr>
          <w:p w:rsidR="00B73517" w:rsidRDefault="00DC6E1D"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70513">
              <w:rPr>
                <w:b/>
                <w:sz w:val="22"/>
                <w:szCs w:val="22"/>
              </w:rPr>
            </w:r>
            <w:r w:rsidR="00570513">
              <w:rPr>
                <w:b/>
                <w:sz w:val="22"/>
                <w:szCs w:val="22"/>
              </w:rPr>
              <w:fldChar w:fldCharType="separate"/>
            </w:r>
            <w:r>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70513">
              <w:rPr>
                <w:b/>
                <w:sz w:val="22"/>
                <w:szCs w:val="22"/>
              </w:rPr>
            </w:r>
            <w:r w:rsidR="00570513">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DC6E1D" w:rsidRPr="00DC6E1D" w:rsidRDefault="00DC6E1D" w:rsidP="00DC6E1D">
            <w:pPr>
              <w:spacing w:line="360" w:lineRule="auto"/>
              <w:rPr>
                <w:sz w:val="22"/>
                <w:szCs w:val="22"/>
              </w:rPr>
            </w:pPr>
            <w:r w:rsidRPr="00DC6E1D">
              <w:rPr>
                <w:sz w:val="22"/>
                <w:szCs w:val="22"/>
              </w:rPr>
              <w:t xml:space="preserve">The Division of Statewide Emergency Telecommunications submits its annual budget request to the Public Utility Regulatory Authority (PURA) for approval and the setting of the 9-1-1 surcharge rate. 9-1-1 funds provide funding for a number of programs and services. All purchasing and expenditures are authorized and tracked by the Division of Statewide Emergency Telecommunications and meet state guidelines for purchasing. Requests and approvals for Transition Grants measure success of consolidation efforts, requests and reimbursements for capital expenditures measure activity and upgrades to funded municipalities and regional communications centers. Recipients of subsidies and grants must provide fiscal reports detailing the expenditure of funds. </w:t>
            </w:r>
          </w:p>
          <w:p w:rsidR="00DC6E1D" w:rsidRPr="00DC6E1D" w:rsidRDefault="00DC6E1D" w:rsidP="00DC6E1D">
            <w:pPr>
              <w:spacing w:line="360" w:lineRule="auto"/>
              <w:rPr>
                <w:sz w:val="22"/>
                <w:szCs w:val="22"/>
              </w:rPr>
            </w:pPr>
          </w:p>
          <w:p w:rsidR="00A705B7" w:rsidRDefault="00DC6E1D" w:rsidP="00DC6E1D">
            <w:pPr>
              <w:spacing w:line="360" w:lineRule="auto"/>
              <w:rPr>
                <w:sz w:val="22"/>
                <w:szCs w:val="22"/>
              </w:rPr>
            </w:pPr>
            <w:r w:rsidRPr="00DC6E1D">
              <w:rPr>
                <w:sz w:val="22"/>
                <w:szCs w:val="22"/>
              </w:rPr>
              <w:t xml:space="preserve">Annual reports are submitted to the Connecticut General Assembly, detailing all Division activities and projects.  </w:t>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13" w:rsidRDefault="00570513" w:rsidP="003C5278">
      <w:r>
        <w:separator/>
      </w:r>
    </w:p>
  </w:endnote>
  <w:endnote w:type="continuationSeparator" w:id="0">
    <w:p w:rsidR="00570513" w:rsidRDefault="0057051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5" w:rsidRDefault="00974405">
    <w:pPr>
      <w:pStyle w:val="Footer"/>
    </w:pPr>
    <w:r>
      <w:tab/>
    </w:r>
    <w:r>
      <w:fldChar w:fldCharType="begin"/>
    </w:r>
    <w:r>
      <w:instrText xml:space="preserve"> PAGE   \* MERGEFORMAT </w:instrText>
    </w:r>
    <w:r>
      <w:fldChar w:fldCharType="separate"/>
    </w:r>
    <w:r w:rsidR="00477BBA">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13" w:rsidRDefault="00570513" w:rsidP="003C5278">
      <w:r>
        <w:separator/>
      </w:r>
    </w:p>
  </w:footnote>
  <w:footnote w:type="continuationSeparator" w:id="0">
    <w:p w:rsidR="00570513" w:rsidRDefault="00570513" w:rsidP="003C5278">
      <w:r>
        <w:continuationSeparator/>
      </w:r>
    </w:p>
  </w:footnote>
  <w:footnote w:id="1">
    <w:p w:rsidR="00974405" w:rsidRPr="00003A91" w:rsidRDefault="0097440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974405" w:rsidRPr="00554172" w:rsidRDefault="00974405" w:rsidP="004A15AD">
      <w:pPr>
        <w:pStyle w:val="FootnoteText"/>
        <w:spacing w:after="120"/>
        <w:rPr>
          <w:rFonts w:ascii="Arial" w:hAnsi="Arial" w:cs="Arial"/>
        </w:rPr>
      </w:pPr>
      <w:r w:rsidRPr="00003A91">
        <w:rPr>
          <w:rStyle w:val="FootnoteReference"/>
        </w:rPr>
        <w:footnoteRef/>
      </w:r>
      <w:r w:rsidRPr="00003A91">
        <w:t xml:space="preserve"> A </w:t>
      </w:r>
      <w:proofErr w:type="spellStart"/>
      <w:r w:rsidRPr="00003A91">
        <w:t>telecommunicator</w:t>
      </w:r>
      <w:proofErr w:type="spellEnd"/>
      <w:r w:rsidRPr="00003A91">
        <w:t xml:space="preserve">,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5" w:rsidRDefault="00570513"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34368775" r:id="rId2"/>
      </w:object>
    </w:r>
    <w:r w:rsidR="00974405">
      <w:rPr>
        <w:rFonts w:ascii="CG Times (W1)" w:hAnsi="CG Times (W1)"/>
        <w:sz w:val="28"/>
      </w:rPr>
      <w:t>Federal Communications Commission</w:t>
    </w:r>
  </w:p>
  <w:p w:rsidR="00974405" w:rsidRDefault="00974405" w:rsidP="003C5278">
    <w:pPr>
      <w:jc w:val="center"/>
    </w:pPr>
    <w:r>
      <w:rPr>
        <w:rFonts w:ascii="CG Times (W1)" w:hAnsi="CG Times (W1)"/>
        <w:sz w:val="28"/>
      </w:rPr>
      <w:t>Washington, D.C. 20554</w:t>
    </w:r>
  </w:p>
  <w:p w:rsidR="00974405" w:rsidRDefault="00974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666E3"/>
    <w:multiLevelType w:val="hybridMultilevel"/>
    <w:tmpl w:val="9F54C2E2"/>
    <w:lvl w:ilvl="0" w:tplc="3E26A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B2875"/>
    <w:multiLevelType w:val="hybridMultilevel"/>
    <w:tmpl w:val="92AEA820"/>
    <w:lvl w:ilvl="0" w:tplc="3E26A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30F55"/>
    <w:multiLevelType w:val="hybridMultilevel"/>
    <w:tmpl w:val="C61A6DD2"/>
    <w:lvl w:ilvl="0" w:tplc="3E26A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4"/>
  </w:num>
  <w:num w:numId="4">
    <w:abstractNumId w:val="21"/>
  </w:num>
  <w:num w:numId="5">
    <w:abstractNumId w:val="24"/>
  </w:num>
  <w:num w:numId="6">
    <w:abstractNumId w:val="16"/>
  </w:num>
  <w:num w:numId="7">
    <w:abstractNumId w:val="15"/>
  </w:num>
  <w:num w:numId="8">
    <w:abstractNumId w:val="17"/>
  </w:num>
  <w:num w:numId="9">
    <w:abstractNumId w:val="9"/>
  </w:num>
  <w:num w:numId="10">
    <w:abstractNumId w:val="23"/>
  </w:num>
  <w:num w:numId="11">
    <w:abstractNumId w:val="26"/>
  </w:num>
  <w:num w:numId="12">
    <w:abstractNumId w:val="18"/>
  </w:num>
  <w:num w:numId="13">
    <w:abstractNumId w:val="5"/>
  </w:num>
  <w:num w:numId="14">
    <w:abstractNumId w:val="7"/>
  </w:num>
  <w:num w:numId="15">
    <w:abstractNumId w:val="4"/>
  </w:num>
  <w:num w:numId="16">
    <w:abstractNumId w:val="1"/>
  </w:num>
  <w:num w:numId="17">
    <w:abstractNumId w:val="8"/>
  </w:num>
  <w:num w:numId="18">
    <w:abstractNumId w:val="2"/>
  </w:num>
  <w:num w:numId="19">
    <w:abstractNumId w:val="20"/>
  </w:num>
  <w:num w:numId="20">
    <w:abstractNumId w:val="3"/>
  </w:num>
  <w:num w:numId="21">
    <w:abstractNumId w:val="6"/>
  </w:num>
  <w:num w:numId="22">
    <w:abstractNumId w:val="25"/>
  </w:num>
  <w:num w:numId="23">
    <w:abstractNumId w:val="12"/>
  </w:num>
  <w:num w:numId="24">
    <w:abstractNumId w:val="0"/>
  </w:num>
  <w:num w:numId="25">
    <w:abstractNumId w:val="19"/>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4AAC"/>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C493A"/>
    <w:rsid w:val="001D54FB"/>
    <w:rsid w:val="001F52BE"/>
    <w:rsid w:val="001F7542"/>
    <w:rsid w:val="002020F0"/>
    <w:rsid w:val="00214FB2"/>
    <w:rsid w:val="00216EF5"/>
    <w:rsid w:val="00257B86"/>
    <w:rsid w:val="0026704F"/>
    <w:rsid w:val="00283A97"/>
    <w:rsid w:val="00296395"/>
    <w:rsid w:val="002A08F3"/>
    <w:rsid w:val="002A70C1"/>
    <w:rsid w:val="002C7794"/>
    <w:rsid w:val="002C7C5B"/>
    <w:rsid w:val="002D1327"/>
    <w:rsid w:val="002E127F"/>
    <w:rsid w:val="002E3507"/>
    <w:rsid w:val="002E5708"/>
    <w:rsid w:val="002F26CA"/>
    <w:rsid w:val="003137A8"/>
    <w:rsid w:val="00323FA6"/>
    <w:rsid w:val="0033001A"/>
    <w:rsid w:val="00334B05"/>
    <w:rsid w:val="003354FE"/>
    <w:rsid w:val="003442F5"/>
    <w:rsid w:val="0034759A"/>
    <w:rsid w:val="00351A7C"/>
    <w:rsid w:val="00353B91"/>
    <w:rsid w:val="00357926"/>
    <w:rsid w:val="00375401"/>
    <w:rsid w:val="003A47CC"/>
    <w:rsid w:val="003B13A8"/>
    <w:rsid w:val="003B1BBD"/>
    <w:rsid w:val="003B50E6"/>
    <w:rsid w:val="003C1C30"/>
    <w:rsid w:val="003C4502"/>
    <w:rsid w:val="003C5278"/>
    <w:rsid w:val="003C7947"/>
    <w:rsid w:val="003D2B43"/>
    <w:rsid w:val="003E4DD9"/>
    <w:rsid w:val="003F205C"/>
    <w:rsid w:val="003F3F5E"/>
    <w:rsid w:val="00413B6D"/>
    <w:rsid w:val="00415F5F"/>
    <w:rsid w:val="00424639"/>
    <w:rsid w:val="00424B06"/>
    <w:rsid w:val="004373DE"/>
    <w:rsid w:val="00450E51"/>
    <w:rsid w:val="00460B7D"/>
    <w:rsid w:val="00473BE7"/>
    <w:rsid w:val="00477BBA"/>
    <w:rsid w:val="004804F5"/>
    <w:rsid w:val="004A15AD"/>
    <w:rsid w:val="004A72CD"/>
    <w:rsid w:val="004B0151"/>
    <w:rsid w:val="004B6128"/>
    <w:rsid w:val="004C073E"/>
    <w:rsid w:val="004E4A08"/>
    <w:rsid w:val="004E53E4"/>
    <w:rsid w:val="004E5BAC"/>
    <w:rsid w:val="004E62B7"/>
    <w:rsid w:val="00515F90"/>
    <w:rsid w:val="00520A3C"/>
    <w:rsid w:val="00522169"/>
    <w:rsid w:val="00551960"/>
    <w:rsid w:val="00554172"/>
    <w:rsid w:val="00561311"/>
    <w:rsid w:val="00570513"/>
    <w:rsid w:val="0058282F"/>
    <w:rsid w:val="005A57A5"/>
    <w:rsid w:val="005E6453"/>
    <w:rsid w:val="005E6F46"/>
    <w:rsid w:val="005F0364"/>
    <w:rsid w:val="005F3487"/>
    <w:rsid w:val="006037D2"/>
    <w:rsid w:val="00611F45"/>
    <w:rsid w:val="00642059"/>
    <w:rsid w:val="006443F7"/>
    <w:rsid w:val="006446C8"/>
    <w:rsid w:val="00655926"/>
    <w:rsid w:val="006A14E6"/>
    <w:rsid w:val="006A6877"/>
    <w:rsid w:val="006B377B"/>
    <w:rsid w:val="006C6CDE"/>
    <w:rsid w:val="006E1944"/>
    <w:rsid w:val="007257CE"/>
    <w:rsid w:val="00736FC7"/>
    <w:rsid w:val="00750AB0"/>
    <w:rsid w:val="00754E4A"/>
    <w:rsid w:val="00762723"/>
    <w:rsid w:val="00777511"/>
    <w:rsid w:val="00780AEE"/>
    <w:rsid w:val="007C645A"/>
    <w:rsid w:val="007E7627"/>
    <w:rsid w:val="00810905"/>
    <w:rsid w:val="00816CED"/>
    <w:rsid w:val="00817778"/>
    <w:rsid w:val="00820EB7"/>
    <w:rsid w:val="00827360"/>
    <w:rsid w:val="00836C52"/>
    <w:rsid w:val="0084759A"/>
    <w:rsid w:val="0085464A"/>
    <w:rsid w:val="00877B92"/>
    <w:rsid w:val="00884898"/>
    <w:rsid w:val="008A1736"/>
    <w:rsid w:val="008A6BCF"/>
    <w:rsid w:val="008B5EDB"/>
    <w:rsid w:val="008C2193"/>
    <w:rsid w:val="008C4B82"/>
    <w:rsid w:val="008E53B0"/>
    <w:rsid w:val="00904848"/>
    <w:rsid w:val="00916A6C"/>
    <w:rsid w:val="00931B30"/>
    <w:rsid w:val="00932706"/>
    <w:rsid w:val="009477C6"/>
    <w:rsid w:val="00952C55"/>
    <w:rsid w:val="0095570D"/>
    <w:rsid w:val="0096567D"/>
    <w:rsid w:val="00974405"/>
    <w:rsid w:val="009C3A85"/>
    <w:rsid w:val="009C52E9"/>
    <w:rsid w:val="009E09E3"/>
    <w:rsid w:val="009F023E"/>
    <w:rsid w:val="009F3AAA"/>
    <w:rsid w:val="009F449F"/>
    <w:rsid w:val="00A11514"/>
    <w:rsid w:val="00A15F55"/>
    <w:rsid w:val="00A566C9"/>
    <w:rsid w:val="00A705B7"/>
    <w:rsid w:val="00A80024"/>
    <w:rsid w:val="00A91682"/>
    <w:rsid w:val="00A93E83"/>
    <w:rsid w:val="00A96E6C"/>
    <w:rsid w:val="00A97F5C"/>
    <w:rsid w:val="00AA15F7"/>
    <w:rsid w:val="00AD51A3"/>
    <w:rsid w:val="00B02A26"/>
    <w:rsid w:val="00B13C4A"/>
    <w:rsid w:val="00B40920"/>
    <w:rsid w:val="00B45C6C"/>
    <w:rsid w:val="00B45EB9"/>
    <w:rsid w:val="00B50C9F"/>
    <w:rsid w:val="00B6794F"/>
    <w:rsid w:val="00B73517"/>
    <w:rsid w:val="00B75AAC"/>
    <w:rsid w:val="00B81C7B"/>
    <w:rsid w:val="00B93A79"/>
    <w:rsid w:val="00B97CF0"/>
    <w:rsid w:val="00BC253E"/>
    <w:rsid w:val="00BC70C3"/>
    <w:rsid w:val="00BE37FD"/>
    <w:rsid w:val="00C05BF3"/>
    <w:rsid w:val="00C50383"/>
    <w:rsid w:val="00C7173F"/>
    <w:rsid w:val="00C71780"/>
    <w:rsid w:val="00C72AB8"/>
    <w:rsid w:val="00C733F3"/>
    <w:rsid w:val="00C769C3"/>
    <w:rsid w:val="00C85884"/>
    <w:rsid w:val="00C90ED6"/>
    <w:rsid w:val="00C96EE6"/>
    <w:rsid w:val="00CC03A7"/>
    <w:rsid w:val="00CD0F2B"/>
    <w:rsid w:val="00CD3BF3"/>
    <w:rsid w:val="00CD515C"/>
    <w:rsid w:val="00CF1212"/>
    <w:rsid w:val="00D02B3C"/>
    <w:rsid w:val="00D1778E"/>
    <w:rsid w:val="00D959C0"/>
    <w:rsid w:val="00DC6E1D"/>
    <w:rsid w:val="00DD2B8D"/>
    <w:rsid w:val="00DE076F"/>
    <w:rsid w:val="00DE4F51"/>
    <w:rsid w:val="00DE7E87"/>
    <w:rsid w:val="00E039AF"/>
    <w:rsid w:val="00E325BA"/>
    <w:rsid w:val="00E46C63"/>
    <w:rsid w:val="00E47E39"/>
    <w:rsid w:val="00E76AC0"/>
    <w:rsid w:val="00E8074D"/>
    <w:rsid w:val="00E844F9"/>
    <w:rsid w:val="00E915D8"/>
    <w:rsid w:val="00EA3926"/>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5220A"/>
    <w:rsid w:val="00F71662"/>
    <w:rsid w:val="00F74B16"/>
    <w:rsid w:val="00F87B4F"/>
    <w:rsid w:val="00F92B2E"/>
    <w:rsid w:val="00F95A26"/>
    <w:rsid w:val="00FD3ADB"/>
    <w:rsid w:val="00FF5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97D203"/>
  <w15:docId w15:val="{ECC00FA5-29FC-4E92-8ED7-C6B3AB5B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32DB-F642-40F9-B0EF-A83E3590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William Youell</cp:lastModifiedBy>
  <cp:revision>11</cp:revision>
  <cp:lastPrinted>2019-11-04T15:29:00Z</cp:lastPrinted>
  <dcterms:created xsi:type="dcterms:W3CDTF">2019-11-01T20:08:00Z</dcterms:created>
  <dcterms:modified xsi:type="dcterms:W3CDTF">2019-11-04T15:33:00Z</dcterms:modified>
</cp:coreProperties>
</file>