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5D5B9E" w:rsidP="00B6794F">
            <w:pPr>
              <w:tabs>
                <w:tab w:val="left" w:pos="630"/>
              </w:tabs>
              <w:spacing w:after="120"/>
              <w:rPr>
                <w:iCs/>
                <w:color w:val="000000"/>
                <w:sz w:val="22"/>
                <w:szCs w:val="22"/>
              </w:rPr>
            </w:pPr>
            <w:r>
              <w:rPr>
                <w:iCs/>
                <w:color w:val="000000"/>
                <w:sz w:val="22"/>
                <w:szCs w:val="22"/>
              </w:rPr>
              <w:t>Pennsylvania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8"/>
        <w:gridCol w:w="2736"/>
        <w:gridCol w:w="3286"/>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5D5B9E" w:rsidP="00F87B4F">
            <w:pPr>
              <w:tabs>
                <w:tab w:val="left" w:pos="630"/>
              </w:tabs>
              <w:spacing w:after="120"/>
              <w:rPr>
                <w:iCs/>
                <w:color w:val="000000"/>
                <w:sz w:val="22"/>
                <w:szCs w:val="22"/>
              </w:rPr>
            </w:pPr>
            <w:r>
              <w:rPr>
                <w:iCs/>
                <w:color w:val="000000"/>
                <w:sz w:val="22"/>
                <w:szCs w:val="22"/>
              </w:rPr>
              <w:t>Jeffrey Boyle</w:t>
            </w:r>
          </w:p>
        </w:tc>
        <w:tc>
          <w:tcPr>
            <w:tcW w:w="2811" w:type="dxa"/>
          </w:tcPr>
          <w:p w:rsidR="00B97CF0" w:rsidRPr="00B75AAC" w:rsidRDefault="005D5B9E" w:rsidP="00F87B4F">
            <w:pPr>
              <w:tabs>
                <w:tab w:val="left" w:pos="630"/>
              </w:tabs>
              <w:spacing w:after="120"/>
              <w:rPr>
                <w:iCs/>
                <w:color w:val="000000"/>
                <w:sz w:val="22"/>
                <w:szCs w:val="22"/>
              </w:rPr>
            </w:pPr>
            <w:r>
              <w:rPr>
                <w:iCs/>
                <w:color w:val="000000"/>
                <w:sz w:val="22"/>
                <w:szCs w:val="22"/>
              </w:rPr>
              <w:t>Deputy Director for 911</w:t>
            </w:r>
          </w:p>
        </w:tc>
        <w:tc>
          <w:tcPr>
            <w:tcW w:w="3362" w:type="dxa"/>
          </w:tcPr>
          <w:p w:rsidR="00B97CF0" w:rsidRPr="00B75AAC" w:rsidRDefault="005D5B9E" w:rsidP="00F87B4F">
            <w:pPr>
              <w:tabs>
                <w:tab w:val="left" w:pos="630"/>
              </w:tabs>
              <w:spacing w:after="120"/>
              <w:rPr>
                <w:iCs/>
                <w:color w:val="000000"/>
                <w:sz w:val="22"/>
                <w:szCs w:val="22"/>
              </w:rPr>
            </w:pPr>
            <w:r>
              <w:rPr>
                <w:iCs/>
                <w:color w:val="000000"/>
                <w:sz w:val="22"/>
                <w:szCs w:val="22"/>
              </w:rPr>
              <w:t>PA Emergency Management Agency</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5D5B9E" w:rsidP="00B97CF0">
            <w:pPr>
              <w:tabs>
                <w:tab w:val="left" w:pos="630"/>
              </w:tabs>
              <w:spacing w:after="120"/>
              <w:rPr>
                <w:iCs/>
                <w:color w:val="000000"/>
                <w:sz w:val="22"/>
                <w:szCs w:val="22"/>
              </w:rPr>
            </w:pPr>
            <w:r>
              <w:rPr>
                <w:iCs/>
                <w:color w:val="000000"/>
                <w:sz w:val="22"/>
                <w:szCs w:val="22"/>
              </w:rPr>
              <w:t>69</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5D5B9E" w:rsidP="00B97CF0">
            <w:pPr>
              <w:tabs>
                <w:tab w:val="left" w:pos="630"/>
              </w:tabs>
              <w:spacing w:after="120"/>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5D5B9E" w:rsidP="00B97CF0">
            <w:pPr>
              <w:tabs>
                <w:tab w:val="left" w:pos="630"/>
              </w:tabs>
              <w:spacing w:after="120"/>
              <w:rPr>
                <w:iCs/>
                <w:color w:val="000000"/>
                <w:sz w:val="22"/>
                <w:szCs w:val="22"/>
              </w:rPr>
            </w:pPr>
            <w:r>
              <w:rPr>
                <w:iCs/>
                <w:color w:val="000000"/>
                <w:sz w:val="22"/>
                <w:szCs w:val="22"/>
              </w:rPr>
              <w:t>69</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5D5B9E" w:rsidP="003137A8">
            <w:pPr>
              <w:tabs>
                <w:tab w:val="left" w:pos="630"/>
              </w:tabs>
              <w:spacing w:after="120"/>
              <w:rPr>
                <w:iCs/>
                <w:color w:val="000000"/>
                <w:sz w:val="22"/>
                <w:szCs w:val="22"/>
              </w:rPr>
            </w:pPr>
            <w:r>
              <w:rPr>
                <w:iCs/>
                <w:color w:val="000000"/>
                <w:sz w:val="22"/>
                <w:szCs w:val="22"/>
              </w:rPr>
              <w:t>2,100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5D5B9E" w:rsidP="003137A8">
            <w:pPr>
              <w:tabs>
                <w:tab w:val="left" w:pos="630"/>
              </w:tabs>
              <w:spacing w:after="120"/>
              <w:rPr>
                <w:iCs/>
                <w:color w:val="000000"/>
                <w:sz w:val="22"/>
                <w:szCs w:val="22"/>
              </w:rPr>
            </w:pPr>
            <w:r>
              <w:rPr>
                <w:iCs/>
                <w:color w:val="000000"/>
                <w:sz w:val="22"/>
                <w:szCs w:val="22"/>
              </w:rPr>
              <w:t>280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5E76C6" w:rsidP="00162296">
            <w:pPr>
              <w:spacing w:after="120"/>
              <w:jc w:val="center"/>
              <w:rPr>
                <w:iCs/>
                <w:color w:val="000000"/>
                <w:sz w:val="22"/>
                <w:szCs w:val="22"/>
              </w:rPr>
            </w:pPr>
            <w:r>
              <w:rPr>
                <w:iCs/>
                <w:color w:val="000000"/>
                <w:sz w:val="22"/>
                <w:szCs w:val="22"/>
              </w:rPr>
              <w:t>$348,920,207</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AE74F3" w:rsidP="00B75AAC">
            <w:pPr>
              <w:pStyle w:val="NoSpacing"/>
              <w:rPr>
                <w:rFonts w:ascii="Times New Roman" w:hAnsi="Times New Roman" w:cs="Times New Roman"/>
              </w:rPr>
            </w:pPr>
            <w:r>
              <w:rPr>
                <w:rFonts w:ascii="Times New Roman" w:hAnsi="Times New Roman" w:cs="Times New Roman"/>
              </w:rPr>
              <w:t>2,086,248</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510D36" w:rsidP="00B75AAC">
            <w:pPr>
              <w:pStyle w:val="NoSpacing"/>
              <w:rPr>
                <w:rFonts w:ascii="Times New Roman" w:hAnsi="Times New Roman" w:cs="Times New Roman"/>
              </w:rPr>
            </w:pPr>
            <w:r>
              <w:rPr>
                <w:rFonts w:ascii="Times New Roman" w:hAnsi="Times New Roman" w:cs="Times New Roman"/>
              </w:rPr>
              <w:t>5,771,683</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510D36" w:rsidP="00B75AAC">
            <w:pPr>
              <w:pStyle w:val="NoSpacing"/>
              <w:rPr>
                <w:rFonts w:ascii="Times New Roman" w:hAnsi="Times New Roman" w:cs="Times New Roman"/>
              </w:rPr>
            </w:pPr>
            <w:r>
              <w:rPr>
                <w:rFonts w:ascii="Times New Roman" w:hAnsi="Times New Roman" w:cs="Times New Roman"/>
              </w:rPr>
              <w:t>530,441</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510D36" w:rsidP="00B75AAC">
            <w:pPr>
              <w:pStyle w:val="NoSpacing"/>
              <w:rPr>
                <w:rFonts w:ascii="Times New Roman" w:hAnsi="Times New Roman" w:cs="Times New Roman"/>
              </w:rPr>
            </w:pPr>
            <w:r>
              <w:rPr>
                <w:rFonts w:ascii="Times New Roman" w:hAnsi="Times New Roman" w:cs="Times New Roman"/>
              </w:rPr>
              <w:t>4,496</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510D36" w:rsidP="00B75AAC">
            <w:pPr>
              <w:pStyle w:val="NoSpacing"/>
              <w:rPr>
                <w:rFonts w:ascii="Times New Roman" w:hAnsi="Times New Roman" w:cs="Times New Roman"/>
              </w:rPr>
            </w:pPr>
            <w:r>
              <w:rPr>
                <w:rFonts w:ascii="Times New Roman" w:hAnsi="Times New Roman" w:cs="Times New Roman"/>
              </w:rPr>
              <w:t>8,393,318</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510D36">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510D36">
        <w:rPr>
          <w:rFonts w:ascii="Times New Roman" w:hAnsi="Times New Roman" w:cs="Times New Roman"/>
          <w:b w:val="0"/>
          <w:noProof w:val="0"/>
          <w:sz w:val="22"/>
          <w:szCs w:val="22"/>
        </w:rPr>
        <w:instrText xml:space="preserve"> FORMCHECKBOX </w:instrText>
      </w:r>
      <w:r w:rsidR="00510D36">
        <w:rPr>
          <w:rFonts w:ascii="Times New Roman" w:hAnsi="Times New Roman" w:cs="Times New Roman"/>
          <w:b w:val="0"/>
          <w:noProof w:val="0"/>
          <w:sz w:val="22"/>
          <w:szCs w:val="22"/>
        </w:rPr>
      </w:r>
      <w:r w:rsidR="00510D36">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D5B9E">
        <w:rPr>
          <w:rFonts w:ascii="Times New Roman" w:hAnsi="Times New Roman" w:cs="Times New Roman"/>
          <w:b w:val="0"/>
          <w:noProof w:val="0"/>
          <w:sz w:val="22"/>
          <w:szCs w:val="22"/>
        </w:rPr>
      </w:r>
      <w:r w:rsidR="005D5B9E">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510D36" w:rsidRDefault="00510D36" w:rsidP="00510D36">
            <w:pPr>
              <w:autoSpaceDE w:val="0"/>
              <w:autoSpaceDN w:val="0"/>
              <w:adjustRightInd w:val="0"/>
              <w:rPr>
                <w:rFonts w:eastAsiaTheme="minorHAnsi"/>
                <w:sz w:val="22"/>
                <w:szCs w:val="22"/>
              </w:rPr>
            </w:pPr>
            <w:r>
              <w:rPr>
                <w:rFonts w:eastAsiaTheme="minorHAnsi"/>
                <w:sz w:val="22"/>
                <w:szCs w:val="22"/>
              </w:rPr>
              <w:t>Act 12 of 2015 amended Chapter 53, Emergency Telephone Service, of Title 35 of the</w:t>
            </w:r>
          </w:p>
          <w:p w:rsidR="00510D36" w:rsidRDefault="00510D36" w:rsidP="00510D36">
            <w:pPr>
              <w:autoSpaceDE w:val="0"/>
              <w:autoSpaceDN w:val="0"/>
              <w:adjustRightInd w:val="0"/>
              <w:rPr>
                <w:rFonts w:eastAsiaTheme="minorHAnsi"/>
                <w:sz w:val="22"/>
                <w:szCs w:val="22"/>
              </w:rPr>
            </w:pPr>
            <w:r>
              <w:rPr>
                <w:rFonts w:eastAsiaTheme="minorHAnsi"/>
                <w:sz w:val="22"/>
                <w:szCs w:val="22"/>
              </w:rPr>
              <w:t>Pennsylvania Consolidated Statutes by establishing a uniform surcharge fee of $1.65 for each 911</w:t>
            </w:r>
          </w:p>
          <w:p w:rsidR="00510D36" w:rsidRDefault="00510D36" w:rsidP="00510D36">
            <w:pPr>
              <w:autoSpaceDE w:val="0"/>
              <w:autoSpaceDN w:val="0"/>
              <w:adjustRightInd w:val="0"/>
              <w:rPr>
                <w:rFonts w:eastAsiaTheme="minorHAnsi"/>
                <w:sz w:val="22"/>
                <w:szCs w:val="22"/>
              </w:rPr>
            </w:pPr>
            <w:r>
              <w:rPr>
                <w:rFonts w:eastAsiaTheme="minorHAnsi"/>
                <w:sz w:val="22"/>
                <w:szCs w:val="22"/>
              </w:rPr>
              <w:t>communications service or prepaid wireless device for which that subscriber or consumer is billed</w:t>
            </w:r>
          </w:p>
          <w:p w:rsidR="00CF1212" w:rsidRPr="00B75AAC" w:rsidRDefault="00510D36" w:rsidP="00904848">
            <w:pPr>
              <w:spacing w:after="120"/>
              <w:rPr>
                <w:sz w:val="22"/>
                <w:szCs w:val="22"/>
              </w:rPr>
            </w:pPr>
            <w:r>
              <w:rPr>
                <w:rFonts w:eastAsiaTheme="minorHAnsi"/>
                <w:sz w:val="22"/>
                <w:szCs w:val="22"/>
              </w:rPr>
              <w:t>by a provider or seller (Per 35 Pa.C.S. § 5306.2).</w:t>
            </w:r>
          </w:p>
        </w:tc>
      </w:tr>
    </w:tbl>
    <w:p w:rsidR="004C073E" w:rsidRDefault="004C073E" w:rsidP="00510D36">
      <w:pPr>
        <w:spacing w:after="12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Default="00510D36" w:rsidP="00827360">
            <w:pPr>
              <w:tabs>
                <w:tab w:val="left" w:pos="630"/>
              </w:tabs>
              <w:spacing w:after="120"/>
              <w:rPr>
                <w:sz w:val="22"/>
                <w:szCs w:val="22"/>
              </w:rPr>
            </w:pPr>
            <w:r>
              <w:rPr>
                <w:rFonts w:eastAsiaTheme="minorHAnsi"/>
                <w:sz w:val="22"/>
                <w:szCs w:val="22"/>
              </w:rPr>
              <w:t>No changes in calendar year 2018</w:t>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510D36">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510D36">
        <w:rPr>
          <w:rFonts w:ascii="Times New Roman" w:hAnsi="Times New Roman" w:cs="Times New Roman"/>
          <w:b w:val="0"/>
          <w:noProof w:val="0"/>
          <w:sz w:val="22"/>
          <w:szCs w:val="22"/>
        </w:rPr>
        <w:instrText xml:space="preserve"> FORMCHECKBOX </w:instrText>
      </w:r>
      <w:r w:rsidR="00510D36">
        <w:rPr>
          <w:rFonts w:ascii="Times New Roman" w:hAnsi="Times New Roman" w:cs="Times New Roman"/>
          <w:b w:val="0"/>
          <w:noProof w:val="0"/>
          <w:sz w:val="22"/>
          <w:szCs w:val="22"/>
        </w:rPr>
      </w:r>
      <w:r w:rsidR="00510D36">
        <w:rPr>
          <w:rFonts w:ascii="Times New Roman" w:hAnsi="Times New Roman" w:cs="Times New Roman"/>
          <w:b w:val="0"/>
          <w:noProof w:val="0"/>
          <w:sz w:val="22"/>
          <w:szCs w:val="22"/>
        </w:rPr>
        <w:fldChar w:fldCharType="end"/>
      </w:r>
      <w:bookmarkEnd w:id="1"/>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D5B9E">
        <w:rPr>
          <w:rFonts w:ascii="Times New Roman" w:hAnsi="Times New Roman" w:cs="Times New Roman"/>
          <w:b w:val="0"/>
          <w:noProof w:val="0"/>
          <w:sz w:val="22"/>
          <w:szCs w:val="22"/>
        </w:rPr>
      </w:r>
      <w:r w:rsidR="005D5B9E">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D5B9E">
        <w:rPr>
          <w:rFonts w:ascii="Times New Roman" w:hAnsi="Times New Roman" w:cs="Times New Roman"/>
          <w:b w:val="0"/>
          <w:noProof w:val="0"/>
          <w:sz w:val="22"/>
          <w:szCs w:val="22"/>
        </w:rPr>
      </w:r>
      <w:r w:rsidR="005D5B9E">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510D36" w:rsidRPr="00510D36" w:rsidRDefault="00510D36" w:rsidP="00510D36">
            <w:pPr>
              <w:spacing w:after="120"/>
              <w:rPr>
                <w:iCs/>
                <w:color w:val="000000"/>
                <w:sz w:val="22"/>
                <w:szCs w:val="22"/>
              </w:rPr>
            </w:pPr>
            <w:r w:rsidRPr="00510D36">
              <w:rPr>
                <w:iCs/>
                <w:color w:val="000000"/>
                <w:sz w:val="22"/>
                <w:szCs w:val="22"/>
              </w:rPr>
              <w:t>A uniform surcharge fee of $1.65 is in effect across all service types. Service providers are to</w:t>
            </w:r>
          </w:p>
          <w:p w:rsidR="00510D36" w:rsidRPr="00510D36" w:rsidRDefault="00510D36" w:rsidP="00510D36">
            <w:pPr>
              <w:spacing w:after="120"/>
              <w:rPr>
                <w:iCs/>
                <w:color w:val="000000"/>
                <w:sz w:val="22"/>
                <w:szCs w:val="22"/>
              </w:rPr>
            </w:pPr>
            <w:r w:rsidRPr="00510D36">
              <w:rPr>
                <w:iCs/>
                <w:color w:val="000000"/>
                <w:sz w:val="22"/>
                <w:szCs w:val="22"/>
              </w:rPr>
              <w:t>assess and collect the uniform surcharge monthly and forward the amount collected quarterly to the</w:t>
            </w:r>
          </w:p>
          <w:p w:rsidR="00510D36" w:rsidRPr="00510D36" w:rsidRDefault="00510D36" w:rsidP="00510D36">
            <w:pPr>
              <w:spacing w:after="120"/>
              <w:rPr>
                <w:iCs/>
                <w:color w:val="000000"/>
                <w:sz w:val="22"/>
                <w:szCs w:val="22"/>
              </w:rPr>
            </w:pPr>
            <w:r w:rsidRPr="00510D36">
              <w:rPr>
                <w:iCs/>
                <w:color w:val="000000"/>
                <w:sz w:val="22"/>
                <w:szCs w:val="22"/>
              </w:rPr>
              <w:t>Commonwealth for deposit into the 9-1-1 Fund. The due date for providers to remit the funds to</w:t>
            </w:r>
          </w:p>
          <w:p w:rsidR="00C769C3" w:rsidRDefault="00510D36" w:rsidP="00510D36">
            <w:pPr>
              <w:spacing w:after="120"/>
              <w:rPr>
                <w:iCs/>
                <w:color w:val="000000"/>
                <w:sz w:val="22"/>
                <w:szCs w:val="22"/>
              </w:rPr>
            </w:pPr>
            <w:r w:rsidRPr="00510D36">
              <w:rPr>
                <w:iCs/>
                <w:color w:val="000000"/>
                <w:sz w:val="22"/>
                <w:szCs w:val="22"/>
              </w:rPr>
              <w:t>the Commonwealth is 15 days after a calendar quarter ends.</w:t>
            </w:r>
          </w:p>
          <w:p w:rsidR="00510D36" w:rsidRDefault="00510D36" w:rsidP="00510D36">
            <w:pPr>
              <w:spacing w:after="120"/>
              <w:rPr>
                <w:iCs/>
                <w:color w:val="000000"/>
                <w:sz w:val="22"/>
                <w:szCs w:val="22"/>
              </w:rPr>
            </w:pPr>
          </w:p>
          <w:p w:rsidR="00510D36" w:rsidRPr="00510D36" w:rsidRDefault="00510D36" w:rsidP="00510D36">
            <w:pPr>
              <w:spacing w:after="120"/>
              <w:rPr>
                <w:iCs/>
                <w:color w:val="000000"/>
                <w:sz w:val="22"/>
                <w:szCs w:val="22"/>
              </w:rPr>
            </w:pPr>
            <w:r w:rsidRPr="00510D36">
              <w:rPr>
                <w:iCs/>
                <w:color w:val="000000"/>
                <w:sz w:val="22"/>
                <w:szCs w:val="22"/>
              </w:rPr>
              <w:t>Prepaid wireless service – The uniform surcharge on prepaid wireless service is charged and</w:t>
            </w:r>
          </w:p>
          <w:p w:rsidR="00510D36" w:rsidRPr="00510D36" w:rsidRDefault="00510D36" w:rsidP="00510D36">
            <w:pPr>
              <w:spacing w:after="120"/>
              <w:rPr>
                <w:iCs/>
                <w:color w:val="000000"/>
                <w:sz w:val="22"/>
                <w:szCs w:val="22"/>
              </w:rPr>
            </w:pPr>
            <w:r w:rsidRPr="00510D36">
              <w:rPr>
                <w:iCs/>
                <w:color w:val="000000"/>
                <w:sz w:val="22"/>
                <w:szCs w:val="22"/>
              </w:rPr>
              <w:t>collected by retailers and remitted to the Commonwealth with the same due dates as a retailer’s</w:t>
            </w:r>
          </w:p>
          <w:p w:rsidR="00510D36" w:rsidRPr="00510D36" w:rsidRDefault="00510D36" w:rsidP="00510D36">
            <w:pPr>
              <w:spacing w:after="120"/>
              <w:rPr>
                <w:iCs/>
                <w:color w:val="000000"/>
                <w:sz w:val="22"/>
                <w:szCs w:val="22"/>
              </w:rPr>
            </w:pPr>
            <w:r w:rsidRPr="00510D36">
              <w:rPr>
                <w:iCs/>
                <w:color w:val="000000"/>
                <w:sz w:val="22"/>
                <w:szCs w:val="22"/>
              </w:rPr>
              <w:lastRenderedPageBreak/>
              <w:t>sales/use tax returns (usually monthly or quarterly).</w:t>
            </w:r>
          </w:p>
          <w:p w:rsidR="00510D36" w:rsidRDefault="00510D36" w:rsidP="00510D36">
            <w:pPr>
              <w:spacing w:after="120"/>
              <w:rPr>
                <w:iCs/>
                <w:color w:val="000000"/>
                <w:sz w:val="22"/>
                <w:szCs w:val="22"/>
              </w:rPr>
            </w:pPr>
          </w:p>
          <w:p w:rsidR="00510D36" w:rsidRPr="00510D36" w:rsidRDefault="00510D36" w:rsidP="00510D36">
            <w:pPr>
              <w:spacing w:after="120"/>
              <w:rPr>
                <w:iCs/>
                <w:color w:val="000000"/>
                <w:sz w:val="22"/>
                <w:szCs w:val="22"/>
              </w:rPr>
            </w:pPr>
            <w:r w:rsidRPr="00510D36">
              <w:rPr>
                <w:iCs/>
                <w:color w:val="000000"/>
                <w:sz w:val="22"/>
                <w:szCs w:val="22"/>
              </w:rPr>
              <w:t>Of the revenue collected, eighty-three (83) percent is distributed to the PSAPs by formula each</w:t>
            </w:r>
          </w:p>
          <w:p w:rsidR="00510D36" w:rsidRPr="00510D36" w:rsidRDefault="00510D36" w:rsidP="00510D36">
            <w:pPr>
              <w:spacing w:after="120"/>
              <w:rPr>
                <w:iCs/>
                <w:color w:val="000000"/>
                <w:sz w:val="22"/>
                <w:szCs w:val="22"/>
              </w:rPr>
            </w:pPr>
            <w:r w:rsidRPr="00510D36">
              <w:rPr>
                <w:iCs/>
                <w:color w:val="000000"/>
                <w:sz w:val="22"/>
                <w:szCs w:val="22"/>
              </w:rPr>
              <w:t>quarter. Fifteen (15) percent of the revenue collected is set aside to be used to establish, enhance,</w:t>
            </w:r>
          </w:p>
          <w:p w:rsidR="00510D36" w:rsidRPr="00510D36" w:rsidRDefault="00510D36" w:rsidP="00510D36">
            <w:pPr>
              <w:spacing w:after="120"/>
              <w:rPr>
                <w:iCs/>
                <w:color w:val="000000"/>
                <w:sz w:val="22"/>
                <w:szCs w:val="22"/>
              </w:rPr>
            </w:pPr>
            <w:r w:rsidRPr="00510D36">
              <w:rPr>
                <w:iCs/>
                <w:color w:val="000000"/>
                <w:sz w:val="22"/>
                <w:szCs w:val="22"/>
              </w:rPr>
              <w:t>operate or maintain statewide interconnectivity of 9-1-1 systems. Any of these statewide</w:t>
            </w:r>
          </w:p>
          <w:p w:rsidR="00191F6A" w:rsidRPr="00B75AAC" w:rsidRDefault="00510D36" w:rsidP="00070322">
            <w:pPr>
              <w:spacing w:after="120"/>
              <w:rPr>
                <w:iCs/>
                <w:color w:val="000000"/>
                <w:sz w:val="22"/>
                <w:szCs w:val="22"/>
              </w:rPr>
            </w:pPr>
            <w:r w:rsidRPr="00510D36">
              <w:rPr>
                <w:iCs/>
                <w:color w:val="000000"/>
                <w:sz w:val="22"/>
                <w:szCs w:val="22"/>
              </w:rPr>
              <w:t>interconnectivity funds distributed to a PSAP will be through an annual grant process.</w:t>
            </w:r>
          </w:p>
        </w:tc>
      </w:tr>
    </w:tbl>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0D36"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0D36"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0D36" w:rsidRPr="00510D36" w:rsidRDefault="00510D36" w:rsidP="00510D36">
            <w:pPr>
              <w:spacing w:before="120"/>
              <w:rPr>
                <w:sz w:val="22"/>
                <w:szCs w:val="22"/>
              </w:rPr>
            </w:pPr>
            <w:r w:rsidRPr="00510D36">
              <w:rPr>
                <w:sz w:val="22"/>
                <w:szCs w:val="22"/>
              </w:rPr>
              <w:t>Per 35 Pa.C.S. § 5303 (a) (10) The Pennsylvania Emergency Management Agency has the power and</w:t>
            </w:r>
          </w:p>
          <w:p w:rsidR="00515F90" w:rsidRPr="00B75AAC" w:rsidRDefault="00510D36" w:rsidP="00510D36">
            <w:pPr>
              <w:spacing w:before="120"/>
              <w:rPr>
                <w:sz w:val="22"/>
                <w:szCs w:val="22"/>
              </w:rPr>
            </w:pPr>
            <w:r w:rsidRPr="00510D36">
              <w:rPr>
                <w:sz w:val="22"/>
                <w:szCs w:val="22"/>
              </w:rPr>
              <w:t>duty to establish and publish annually eligible uses for 911 funds.</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510D36">
        <w:rPr>
          <w:rFonts w:ascii="Times New Roman" w:hAnsi="Times New Roman" w:cs="Times New Roman"/>
          <w:b w:val="0"/>
          <w:noProof w:val="0"/>
          <w:sz w:val="22"/>
          <w:szCs w:val="22"/>
        </w:rPr>
        <w:fldChar w:fldCharType="begin">
          <w:ffData>
            <w:name w:val=""/>
            <w:enabled/>
            <w:calcOnExit w:val="0"/>
            <w:checkBox>
              <w:sizeAuto/>
              <w:default w:val="1"/>
            </w:checkBox>
          </w:ffData>
        </w:fldChar>
      </w:r>
      <w:r w:rsidR="00510D36">
        <w:rPr>
          <w:rFonts w:ascii="Times New Roman" w:hAnsi="Times New Roman" w:cs="Times New Roman"/>
          <w:b w:val="0"/>
          <w:noProof w:val="0"/>
          <w:sz w:val="22"/>
          <w:szCs w:val="22"/>
        </w:rPr>
        <w:instrText xml:space="preserve"> FORMCHECKBOX </w:instrText>
      </w:r>
      <w:r w:rsidR="00510D36">
        <w:rPr>
          <w:rFonts w:ascii="Times New Roman" w:hAnsi="Times New Roman" w:cs="Times New Roman"/>
          <w:b w:val="0"/>
          <w:noProof w:val="0"/>
          <w:sz w:val="22"/>
          <w:szCs w:val="22"/>
        </w:rPr>
      </w:r>
      <w:r w:rsidR="00510D36">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lastRenderedPageBreak/>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510D36" w:rsidRDefault="00510D36" w:rsidP="00510D36">
            <w:pPr>
              <w:autoSpaceDE w:val="0"/>
              <w:autoSpaceDN w:val="0"/>
              <w:adjustRightInd w:val="0"/>
              <w:rPr>
                <w:rFonts w:eastAsiaTheme="minorHAnsi"/>
                <w:sz w:val="22"/>
                <w:szCs w:val="22"/>
              </w:rPr>
            </w:pPr>
            <w:r>
              <w:rPr>
                <w:rFonts w:eastAsiaTheme="minorHAnsi"/>
                <w:sz w:val="22"/>
                <w:szCs w:val="22"/>
              </w:rPr>
              <w:t>35 Pa.C.S. § 5306.1 (c) (1) The money in the fund shall be used only for reasonably necessary</w:t>
            </w:r>
          </w:p>
          <w:p w:rsidR="00E915D8" w:rsidRPr="00B75AAC" w:rsidRDefault="00510D36" w:rsidP="00510D36">
            <w:pPr>
              <w:spacing w:after="120"/>
              <w:rPr>
                <w:iCs/>
                <w:color w:val="000000"/>
                <w:sz w:val="22"/>
                <w:szCs w:val="22"/>
              </w:rPr>
            </w:pPr>
            <w:r>
              <w:rPr>
                <w:rFonts w:eastAsiaTheme="minorHAnsi"/>
                <w:sz w:val="22"/>
                <w:szCs w:val="22"/>
              </w:rPr>
              <w:t>costs that enhance, operate or maintain a 911 system in this Commonwealth,</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510D36" w:rsidRDefault="00510D36" w:rsidP="00510D36">
            <w:pPr>
              <w:autoSpaceDE w:val="0"/>
              <w:autoSpaceDN w:val="0"/>
              <w:adjustRightInd w:val="0"/>
              <w:rPr>
                <w:rFonts w:eastAsiaTheme="minorHAnsi"/>
                <w:sz w:val="22"/>
                <w:szCs w:val="22"/>
              </w:rPr>
            </w:pPr>
            <w:r>
              <w:rPr>
                <w:rFonts w:eastAsiaTheme="minorHAnsi"/>
                <w:sz w:val="22"/>
                <w:szCs w:val="22"/>
              </w:rPr>
              <w:t>Per 35 Pa.C.S. § 5304, each county is to ensure the provision of a 911 system in the county's respective</w:t>
            </w:r>
          </w:p>
          <w:p w:rsidR="00510D36" w:rsidRDefault="00510D36" w:rsidP="00510D36">
            <w:pPr>
              <w:autoSpaceDE w:val="0"/>
              <w:autoSpaceDN w:val="0"/>
              <w:adjustRightInd w:val="0"/>
              <w:rPr>
                <w:rFonts w:eastAsiaTheme="minorHAnsi"/>
                <w:sz w:val="22"/>
                <w:szCs w:val="22"/>
              </w:rPr>
            </w:pPr>
            <w:r>
              <w:rPr>
                <w:rFonts w:eastAsiaTheme="minorHAnsi"/>
                <w:sz w:val="22"/>
                <w:szCs w:val="22"/>
              </w:rPr>
              <w:t>jurisdiction. A county may provide a 911 system to the county's jurisdiction through participation in a</w:t>
            </w:r>
          </w:p>
          <w:p w:rsidR="00510D36" w:rsidRDefault="00510D36" w:rsidP="00510D36">
            <w:pPr>
              <w:autoSpaceDE w:val="0"/>
              <w:autoSpaceDN w:val="0"/>
              <w:adjustRightInd w:val="0"/>
              <w:rPr>
                <w:rFonts w:eastAsiaTheme="minorHAnsi"/>
                <w:sz w:val="22"/>
                <w:szCs w:val="22"/>
              </w:rPr>
            </w:pPr>
            <w:r>
              <w:rPr>
                <w:rFonts w:eastAsiaTheme="minorHAnsi"/>
                <w:sz w:val="22"/>
                <w:szCs w:val="22"/>
              </w:rPr>
              <w:t xml:space="preserve">regional 911 system. Of the 911 revenue collected, </w:t>
            </w:r>
            <w:r w:rsidR="00625CCC">
              <w:rPr>
                <w:rFonts w:eastAsiaTheme="minorHAnsi"/>
                <w:sz w:val="22"/>
                <w:szCs w:val="22"/>
              </w:rPr>
              <w:t>eighty-three</w:t>
            </w:r>
            <w:r>
              <w:rPr>
                <w:rFonts w:eastAsiaTheme="minorHAnsi"/>
                <w:sz w:val="22"/>
                <w:szCs w:val="22"/>
              </w:rPr>
              <w:t xml:space="preserve"> (83) percent is directed to</w:t>
            </w:r>
          </w:p>
          <w:p w:rsidR="00510D36" w:rsidRDefault="00510D36" w:rsidP="00510D36">
            <w:pPr>
              <w:autoSpaceDE w:val="0"/>
              <w:autoSpaceDN w:val="0"/>
              <w:adjustRightInd w:val="0"/>
              <w:rPr>
                <w:rFonts w:eastAsiaTheme="minorHAnsi"/>
                <w:sz w:val="22"/>
                <w:szCs w:val="22"/>
              </w:rPr>
            </w:pPr>
            <w:r>
              <w:rPr>
                <w:rFonts w:ascii="TimesNewRomanPSMT" w:eastAsiaTheme="minorHAnsi" w:hAnsi="TimesNewRomanPSMT" w:cs="TimesNewRomanPSMT"/>
                <w:sz w:val="22"/>
                <w:szCs w:val="22"/>
              </w:rPr>
              <w:t>Pennsylvania’s 69 PSAPs via quarterly formula based payments. Fifteen (15) percent shall be us</w:t>
            </w:r>
            <w:r>
              <w:rPr>
                <w:rFonts w:eastAsiaTheme="minorHAnsi"/>
                <w:sz w:val="22"/>
                <w:szCs w:val="22"/>
              </w:rPr>
              <w:t>ed to</w:t>
            </w:r>
          </w:p>
          <w:p w:rsidR="00510D36" w:rsidRDefault="00510D36" w:rsidP="00510D36">
            <w:pPr>
              <w:autoSpaceDE w:val="0"/>
              <w:autoSpaceDN w:val="0"/>
              <w:adjustRightInd w:val="0"/>
              <w:rPr>
                <w:rFonts w:eastAsiaTheme="minorHAnsi"/>
                <w:sz w:val="22"/>
                <w:szCs w:val="22"/>
              </w:rPr>
            </w:pPr>
            <w:r>
              <w:rPr>
                <w:rFonts w:eastAsiaTheme="minorHAnsi"/>
                <w:sz w:val="22"/>
                <w:szCs w:val="22"/>
              </w:rPr>
              <w:t>establish, enhance, operate or maintain statewide interconnectivity of 911 systems. All 911 surcharge</w:t>
            </w:r>
          </w:p>
          <w:p w:rsidR="00510D36" w:rsidRDefault="00510D36" w:rsidP="00510D36">
            <w:pPr>
              <w:autoSpaceDE w:val="0"/>
              <w:autoSpaceDN w:val="0"/>
              <w:adjustRightInd w:val="0"/>
              <w:rPr>
                <w:rFonts w:eastAsiaTheme="minorHAnsi"/>
                <w:sz w:val="22"/>
                <w:szCs w:val="22"/>
              </w:rPr>
            </w:pPr>
            <w:r>
              <w:rPr>
                <w:rFonts w:eastAsiaTheme="minorHAnsi"/>
                <w:sz w:val="22"/>
                <w:szCs w:val="22"/>
              </w:rPr>
              <w:t>revenue is restricted to 911 use only for 911 system operations, services and system enhancements.</w:t>
            </w:r>
          </w:p>
          <w:p w:rsidR="00510D36" w:rsidRDefault="00510D36" w:rsidP="00510D36">
            <w:pPr>
              <w:autoSpaceDE w:val="0"/>
              <w:autoSpaceDN w:val="0"/>
              <w:adjustRightInd w:val="0"/>
              <w:rPr>
                <w:rFonts w:eastAsiaTheme="minorHAnsi"/>
                <w:sz w:val="22"/>
                <w:szCs w:val="22"/>
              </w:rPr>
            </w:pPr>
          </w:p>
          <w:p w:rsidR="00510D36" w:rsidRDefault="00510D36" w:rsidP="00510D36">
            <w:pPr>
              <w:autoSpaceDE w:val="0"/>
              <w:autoSpaceDN w:val="0"/>
              <w:adjustRightInd w:val="0"/>
              <w:rPr>
                <w:rFonts w:eastAsiaTheme="minorHAnsi"/>
                <w:sz w:val="22"/>
                <w:szCs w:val="22"/>
              </w:rPr>
            </w:pPr>
            <w:r>
              <w:rPr>
                <w:rFonts w:eastAsiaTheme="minorHAnsi"/>
                <w:sz w:val="22"/>
                <w:szCs w:val="22"/>
              </w:rPr>
              <w:t>The political subdivisions that receive 911 funding in Pennsylvania are listed below:</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Adams County • Dauphin County • Monroe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Allegheny County • Delaware County • Montgomery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Armstrong County • Elk County • Montour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Beaver County • Erie County • Northampton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Bedford County • Fayette County • Northumberland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Berks County • Forest County • Perry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Blair County • Franklin County • Philadelphia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Bradford County • Fulton County • Pike County</w:t>
            </w:r>
          </w:p>
          <w:p w:rsidR="00C769C3" w:rsidRDefault="00510D36" w:rsidP="00510D36">
            <w:pPr>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Bucks County • Greene County • Potter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Pr>
                <w:rFonts w:ascii="TimesNewRomanPSMT" w:eastAsiaTheme="minorHAnsi" w:hAnsi="TimesNewRomanPSMT" w:cs="TimesNewRomanPSMT"/>
                <w:sz w:val="22"/>
                <w:szCs w:val="22"/>
              </w:rPr>
              <w:t>Butler County • Huntingdon County • Schuylkill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Cambria County • Indiana County • Snyder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lastRenderedPageBreak/>
              <w:t>• Cameron County • Jefferson County • Somerset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Carbon County • Juniata County • Sullivan County</w:t>
            </w:r>
          </w:p>
          <w:p w:rsidR="00510D36" w:rsidRDefault="00510D36" w:rsidP="00510D36">
            <w:pPr>
              <w:autoSpaceDE w:val="0"/>
              <w:autoSpaceDN w:val="0"/>
              <w:adjustRightInd w:val="0"/>
              <w:rPr>
                <w:rFonts w:eastAsiaTheme="minorHAnsi"/>
                <w:sz w:val="22"/>
                <w:szCs w:val="22"/>
              </w:rPr>
            </w:pPr>
            <w:r>
              <w:rPr>
                <w:rFonts w:ascii="TimesNewRomanPSMT" w:eastAsiaTheme="minorHAnsi" w:hAnsi="TimesNewRomanPSMT" w:cs="TimesNewRomanPSMT"/>
                <w:sz w:val="22"/>
                <w:szCs w:val="22"/>
              </w:rPr>
              <w:t>• Centre County • Lackawanna County • Susquehanna Cou</w:t>
            </w:r>
            <w:r>
              <w:rPr>
                <w:rFonts w:eastAsiaTheme="minorHAnsi"/>
                <w:sz w:val="22"/>
                <w:szCs w:val="22"/>
              </w:rPr>
              <w:t>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Chester County • Lancaster County • Tioga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City of Allentown • Lawrence County • Union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City of Bethlehem • Lebanon County • Venango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Clarion County • Lehigh County • Warren County</w:t>
            </w:r>
          </w:p>
          <w:p w:rsidR="00510D36" w:rsidRDefault="00510D36" w:rsidP="00510D36">
            <w:pPr>
              <w:autoSpaceDE w:val="0"/>
              <w:autoSpaceDN w:val="0"/>
              <w:adjustRightInd w:val="0"/>
              <w:rPr>
                <w:rFonts w:eastAsiaTheme="minorHAnsi"/>
                <w:sz w:val="22"/>
                <w:szCs w:val="22"/>
              </w:rPr>
            </w:pPr>
            <w:r>
              <w:rPr>
                <w:rFonts w:ascii="TimesNewRomanPSMT" w:eastAsiaTheme="minorHAnsi" w:hAnsi="TimesNewRomanPSMT" w:cs="TimesNewRomanPSMT"/>
                <w:sz w:val="22"/>
                <w:szCs w:val="22"/>
              </w:rPr>
              <w:t>• Clearfield County • Luzerne County • Washin</w:t>
            </w:r>
            <w:r>
              <w:rPr>
                <w:rFonts w:eastAsiaTheme="minorHAnsi"/>
                <w:sz w:val="22"/>
                <w:szCs w:val="22"/>
              </w:rPr>
              <w:t>gton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Clinton County • Lycoming County • Wayne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Columbia County • McKean County • Westmoreland County</w:t>
            </w:r>
          </w:p>
          <w:p w:rsidR="00510D36" w:rsidRDefault="00510D36" w:rsidP="00510D36">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Crawford County • Mercer County • Wyoming County</w:t>
            </w:r>
          </w:p>
          <w:p w:rsidR="004C073E" w:rsidRPr="00B75AAC" w:rsidRDefault="00510D36" w:rsidP="00070322">
            <w:pPr>
              <w:spacing w:after="120"/>
              <w:rPr>
                <w:iCs/>
                <w:color w:val="000000"/>
                <w:sz w:val="22"/>
                <w:szCs w:val="22"/>
              </w:rPr>
            </w:pPr>
            <w:r>
              <w:rPr>
                <w:rFonts w:ascii="TimesNewRomanPSMT" w:eastAsiaTheme="minorHAnsi" w:hAnsi="TimesNewRomanPSMT" w:cs="TimesNewRomanPSMT"/>
                <w:sz w:val="22"/>
                <w:szCs w:val="22"/>
              </w:rPr>
              <w:t>• Cumberland County • Mifflin County • York County</w:t>
            </w:r>
          </w:p>
        </w:tc>
      </w:tr>
    </w:tbl>
    <w:p w:rsidR="00C769C3" w:rsidRPr="00B75AAC" w:rsidRDefault="00C769C3">
      <w:pPr>
        <w:spacing w:after="200" w:line="276" w:lineRule="auto"/>
        <w:rPr>
          <w:b/>
          <w:iCs/>
          <w:color w:val="000000"/>
          <w:sz w:val="22"/>
          <w:szCs w:val="22"/>
        </w:rPr>
      </w:pPr>
      <w:r w:rsidRPr="00B75AAC">
        <w:rPr>
          <w:b/>
          <w:iCs/>
          <w:color w:val="000000"/>
          <w:sz w:val="22"/>
          <w:szCs w:val="22"/>
        </w:rPr>
        <w:lastRenderedPageBreak/>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8F56F1"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8F56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8F56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8F56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8F56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8F56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9662C5"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c>
          <w:tcPr>
            <w:tcW w:w="1451" w:type="dxa"/>
            <w:vAlign w:val="center"/>
          </w:tcPr>
          <w:p w:rsidR="009F449F" w:rsidRPr="00B75AAC" w:rsidRDefault="009662C5"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c>
          <w:tcPr>
            <w:tcW w:w="1451" w:type="dxa"/>
            <w:vAlign w:val="center"/>
          </w:tcPr>
          <w:p w:rsidR="009F449F" w:rsidRPr="00B75AAC" w:rsidRDefault="009662C5"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9662C5"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9662C5" w:rsidRDefault="009662C5" w:rsidP="009662C5">
            <w:pPr>
              <w:autoSpaceDE w:val="0"/>
              <w:autoSpaceDN w:val="0"/>
              <w:adjustRightInd w:val="0"/>
              <w:rPr>
                <w:rFonts w:eastAsiaTheme="minorHAnsi"/>
                <w:sz w:val="22"/>
                <w:szCs w:val="22"/>
              </w:rPr>
            </w:pPr>
            <w:r>
              <w:rPr>
                <w:rFonts w:eastAsiaTheme="minorHAnsi"/>
                <w:sz w:val="22"/>
                <w:szCs w:val="22"/>
              </w:rPr>
              <w:lastRenderedPageBreak/>
              <w:t>Per 35 Pa.C.S. § 5306.1 (d) (2) Fifteen (15) percent of the revenue collected is set aside to be used to</w:t>
            </w:r>
          </w:p>
          <w:p w:rsidR="009662C5" w:rsidRDefault="009662C5" w:rsidP="009662C5">
            <w:pPr>
              <w:autoSpaceDE w:val="0"/>
              <w:autoSpaceDN w:val="0"/>
              <w:adjustRightInd w:val="0"/>
              <w:rPr>
                <w:rFonts w:eastAsiaTheme="minorHAnsi"/>
                <w:sz w:val="22"/>
                <w:szCs w:val="22"/>
              </w:rPr>
            </w:pPr>
            <w:r>
              <w:rPr>
                <w:rFonts w:eastAsiaTheme="minorHAnsi"/>
                <w:sz w:val="22"/>
                <w:szCs w:val="22"/>
              </w:rPr>
              <w:t>establish, enhance, operate or maintain statewide interconnectivity of 9-1-1 systems. Any of these</w:t>
            </w:r>
          </w:p>
          <w:p w:rsidR="009662C5" w:rsidRDefault="009662C5" w:rsidP="009662C5">
            <w:pPr>
              <w:autoSpaceDE w:val="0"/>
              <w:autoSpaceDN w:val="0"/>
              <w:adjustRightInd w:val="0"/>
              <w:rPr>
                <w:rFonts w:eastAsiaTheme="minorHAnsi"/>
                <w:sz w:val="22"/>
                <w:szCs w:val="22"/>
              </w:rPr>
            </w:pPr>
            <w:r>
              <w:rPr>
                <w:rFonts w:eastAsiaTheme="minorHAnsi"/>
                <w:sz w:val="22"/>
                <w:szCs w:val="22"/>
              </w:rPr>
              <w:t>statewide interconnectivity funds distributed to a PSAP will be through an annual grant process. In</w:t>
            </w:r>
          </w:p>
          <w:p w:rsidR="009662C5" w:rsidRDefault="009662C5" w:rsidP="009662C5">
            <w:pPr>
              <w:autoSpaceDE w:val="0"/>
              <w:autoSpaceDN w:val="0"/>
              <w:adjustRightInd w:val="0"/>
              <w:rPr>
                <w:rFonts w:eastAsiaTheme="minorHAnsi"/>
                <w:sz w:val="22"/>
                <w:szCs w:val="22"/>
              </w:rPr>
            </w:pPr>
            <w:r>
              <w:rPr>
                <w:rFonts w:eastAsiaTheme="minorHAnsi"/>
                <w:sz w:val="22"/>
                <w:szCs w:val="22"/>
              </w:rPr>
              <w:t>2018</w:t>
            </w:r>
            <w:r>
              <w:rPr>
                <w:rFonts w:eastAsiaTheme="minorHAnsi"/>
                <w:sz w:val="22"/>
                <w:szCs w:val="22"/>
              </w:rPr>
              <w:t xml:space="preserve">, PEMA </w:t>
            </w:r>
            <w:r>
              <w:rPr>
                <w:rFonts w:eastAsiaTheme="minorHAnsi"/>
                <w:sz w:val="22"/>
                <w:szCs w:val="22"/>
              </w:rPr>
              <w:t>awarded Pennsylvania PSAPs $39 million for 85</w:t>
            </w:r>
            <w:r>
              <w:rPr>
                <w:rFonts w:eastAsiaTheme="minorHAnsi"/>
                <w:sz w:val="22"/>
                <w:szCs w:val="22"/>
              </w:rPr>
              <w:t xml:space="preserve"> projects related to PSAP</w:t>
            </w:r>
          </w:p>
          <w:p w:rsidR="009662C5" w:rsidRDefault="009662C5" w:rsidP="009662C5">
            <w:pPr>
              <w:autoSpaceDE w:val="0"/>
              <w:autoSpaceDN w:val="0"/>
              <w:adjustRightInd w:val="0"/>
              <w:rPr>
                <w:rFonts w:eastAsiaTheme="minorHAnsi"/>
                <w:sz w:val="22"/>
                <w:szCs w:val="22"/>
              </w:rPr>
            </w:pPr>
            <w:r>
              <w:rPr>
                <w:rFonts w:eastAsiaTheme="minorHAnsi"/>
                <w:sz w:val="22"/>
                <w:szCs w:val="22"/>
              </w:rPr>
              <w:t>consolidations, projects that establish or maintain broadband connectivity between PSAPs, NG9-1-1</w:t>
            </w:r>
          </w:p>
          <w:p w:rsidR="00334B05" w:rsidRPr="009662C5" w:rsidRDefault="009662C5" w:rsidP="009662C5">
            <w:pPr>
              <w:rPr>
                <w:sz w:val="22"/>
                <w:szCs w:val="22"/>
              </w:rPr>
            </w:pPr>
            <w:r>
              <w:rPr>
                <w:rFonts w:eastAsiaTheme="minorHAnsi"/>
                <w:sz w:val="22"/>
                <w:szCs w:val="22"/>
              </w:rPr>
              <w:t>GIS projects, and projects that allow PSAPs to share 911 system resources.</w:t>
            </w: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952C17" w:rsidP="00070322">
            <w:pPr>
              <w:spacing w:after="120"/>
              <w:rPr>
                <w:iCs/>
                <w:color w:val="000000"/>
                <w:sz w:val="22"/>
                <w:szCs w:val="22"/>
              </w:rPr>
            </w:pPr>
            <w:r>
              <w:rPr>
                <w:iCs/>
                <w:color w:val="000000"/>
                <w:sz w:val="22"/>
                <w:szCs w:val="22"/>
              </w:rPr>
              <w:t>$1.65</w:t>
            </w:r>
          </w:p>
        </w:tc>
        <w:tc>
          <w:tcPr>
            <w:tcW w:w="3960" w:type="dxa"/>
          </w:tcPr>
          <w:p w:rsidR="00C769C3" w:rsidRPr="00B75AAC" w:rsidRDefault="00952C17" w:rsidP="00070322">
            <w:pPr>
              <w:spacing w:after="120"/>
              <w:rPr>
                <w:iCs/>
                <w:color w:val="000000"/>
                <w:sz w:val="22"/>
                <w:szCs w:val="22"/>
              </w:rPr>
            </w:pPr>
            <w:r>
              <w:rPr>
                <w:rFonts w:eastAsiaTheme="minorHAnsi"/>
                <w:sz w:val="22"/>
                <w:szCs w:val="22"/>
              </w:rPr>
              <w:t>Funds a</w:t>
            </w:r>
            <w:r>
              <w:rPr>
                <w:rFonts w:eastAsiaTheme="minorHAnsi"/>
                <w:sz w:val="22"/>
                <w:szCs w:val="22"/>
              </w:rPr>
              <w:t>re remitted to the 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952C17" w:rsidP="00070322">
            <w:pPr>
              <w:spacing w:after="120"/>
              <w:rPr>
                <w:iCs/>
                <w:color w:val="000000"/>
                <w:sz w:val="22"/>
                <w:szCs w:val="22"/>
              </w:rPr>
            </w:pPr>
            <w:r>
              <w:rPr>
                <w:iCs/>
                <w:color w:val="000000"/>
                <w:sz w:val="22"/>
                <w:szCs w:val="22"/>
              </w:rPr>
              <w:t>$1.65</w:t>
            </w:r>
          </w:p>
        </w:tc>
        <w:tc>
          <w:tcPr>
            <w:tcW w:w="3960" w:type="dxa"/>
          </w:tcPr>
          <w:p w:rsidR="00C769C3" w:rsidRPr="00B75AAC" w:rsidRDefault="00952C17" w:rsidP="00070322">
            <w:pPr>
              <w:spacing w:after="120"/>
              <w:rPr>
                <w:iCs/>
                <w:color w:val="000000"/>
                <w:sz w:val="22"/>
                <w:szCs w:val="22"/>
              </w:rPr>
            </w:pPr>
            <w:r>
              <w:rPr>
                <w:rFonts w:eastAsiaTheme="minorHAnsi"/>
                <w:sz w:val="22"/>
                <w:szCs w:val="22"/>
              </w:rPr>
              <w:t>Funds a</w:t>
            </w:r>
            <w:r>
              <w:rPr>
                <w:rFonts w:eastAsiaTheme="minorHAnsi"/>
                <w:sz w:val="22"/>
                <w:szCs w:val="22"/>
              </w:rPr>
              <w:t>re remitted to the 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952C17" w:rsidP="00070322">
            <w:pPr>
              <w:spacing w:after="120"/>
              <w:rPr>
                <w:iCs/>
                <w:color w:val="000000"/>
                <w:sz w:val="22"/>
                <w:szCs w:val="22"/>
              </w:rPr>
            </w:pPr>
            <w:r>
              <w:rPr>
                <w:iCs/>
                <w:color w:val="000000"/>
                <w:sz w:val="22"/>
                <w:szCs w:val="22"/>
              </w:rPr>
              <w:t>$1.65</w:t>
            </w:r>
          </w:p>
        </w:tc>
        <w:tc>
          <w:tcPr>
            <w:tcW w:w="3960" w:type="dxa"/>
          </w:tcPr>
          <w:p w:rsidR="00C769C3" w:rsidRPr="00B75AAC" w:rsidRDefault="00952C17" w:rsidP="00070322">
            <w:pPr>
              <w:spacing w:after="120"/>
              <w:rPr>
                <w:iCs/>
                <w:color w:val="000000"/>
                <w:sz w:val="22"/>
                <w:szCs w:val="22"/>
              </w:rPr>
            </w:pPr>
            <w:r>
              <w:rPr>
                <w:rFonts w:eastAsiaTheme="minorHAnsi"/>
                <w:sz w:val="22"/>
                <w:szCs w:val="22"/>
              </w:rPr>
              <w:t>Funds are</w:t>
            </w:r>
            <w:r>
              <w:rPr>
                <w:rFonts w:eastAsiaTheme="minorHAnsi"/>
                <w:sz w:val="22"/>
                <w:szCs w:val="22"/>
              </w:rPr>
              <w:t xml:space="preserve"> remitted to the 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952C17" w:rsidP="00070322">
            <w:pPr>
              <w:spacing w:after="120"/>
              <w:rPr>
                <w:iCs/>
                <w:color w:val="000000"/>
                <w:sz w:val="22"/>
                <w:szCs w:val="22"/>
              </w:rPr>
            </w:pPr>
            <w:r>
              <w:rPr>
                <w:iCs/>
                <w:color w:val="000000"/>
                <w:sz w:val="22"/>
                <w:szCs w:val="22"/>
              </w:rPr>
              <w:t>$1.65</w:t>
            </w:r>
          </w:p>
        </w:tc>
        <w:tc>
          <w:tcPr>
            <w:tcW w:w="3960" w:type="dxa"/>
          </w:tcPr>
          <w:p w:rsidR="00C769C3" w:rsidRPr="00B75AAC" w:rsidRDefault="00952C17" w:rsidP="00070322">
            <w:pPr>
              <w:spacing w:after="120"/>
              <w:rPr>
                <w:iCs/>
                <w:color w:val="000000"/>
                <w:sz w:val="22"/>
                <w:szCs w:val="22"/>
              </w:rPr>
            </w:pPr>
            <w:r>
              <w:rPr>
                <w:rFonts w:eastAsiaTheme="minorHAnsi"/>
                <w:sz w:val="22"/>
                <w:szCs w:val="22"/>
              </w:rPr>
              <w:t>Funds a</w:t>
            </w:r>
            <w:r>
              <w:rPr>
                <w:rFonts w:eastAsiaTheme="minorHAnsi"/>
                <w:sz w:val="22"/>
                <w:szCs w:val="22"/>
              </w:rPr>
              <w:t>re remitted to the 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952C17" w:rsidP="00070322">
            <w:pPr>
              <w:spacing w:after="120"/>
              <w:jc w:val="center"/>
              <w:rPr>
                <w:iCs/>
                <w:color w:val="000000"/>
                <w:sz w:val="22"/>
                <w:szCs w:val="22"/>
              </w:rPr>
            </w:pPr>
            <w:r>
              <w:rPr>
                <w:iCs/>
                <w:color w:val="000000"/>
                <w:sz w:val="22"/>
                <w:szCs w:val="22"/>
              </w:rPr>
              <w:t>$45,999,749</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rsidR="000410A2" w:rsidRPr="00B75AAC" w:rsidRDefault="00952C17" w:rsidP="00070322">
            <w:pPr>
              <w:spacing w:after="120"/>
              <w:jc w:val="center"/>
              <w:rPr>
                <w:iCs/>
                <w:color w:val="000000"/>
                <w:sz w:val="22"/>
                <w:szCs w:val="22"/>
              </w:rPr>
            </w:pPr>
            <w:r>
              <w:rPr>
                <w:iCs/>
                <w:color w:val="000000"/>
                <w:sz w:val="22"/>
                <w:szCs w:val="22"/>
              </w:rPr>
              <w:t>$184,576,768</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952C17" w:rsidP="00070322">
            <w:pPr>
              <w:spacing w:after="120"/>
              <w:jc w:val="center"/>
              <w:rPr>
                <w:iCs/>
                <w:color w:val="000000"/>
                <w:sz w:val="22"/>
                <w:szCs w:val="22"/>
              </w:rPr>
            </w:pPr>
            <w:r>
              <w:rPr>
                <w:iCs/>
                <w:color w:val="000000"/>
                <w:sz w:val="22"/>
                <w:szCs w:val="22"/>
              </w:rPr>
              <w:t>$30,252,996</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952C17" w:rsidP="00070322">
            <w:pPr>
              <w:spacing w:after="120"/>
              <w:jc w:val="center"/>
              <w:rPr>
                <w:iCs/>
                <w:color w:val="000000"/>
                <w:sz w:val="22"/>
                <w:szCs w:val="22"/>
              </w:rPr>
            </w:pPr>
            <w:r>
              <w:rPr>
                <w:iCs/>
                <w:color w:val="000000"/>
                <w:sz w:val="22"/>
                <w:szCs w:val="22"/>
              </w:rPr>
              <w:t>$53,565,789</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952C17" w:rsidP="00070322">
            <w:pPr>
              <w:spacing w:after="120"/>
              <w:jc w:val="center"/>
              <w:rPr>
                <w:iCs/>
                <w:color w:val="000000"/>
                <w:sz w:val="22"/>
                <w:szCs w:val="22"/>
              </w:rPr>
            </w:pPr>
            <w:r>
              <w:rPr>
                <w:iCs/>
                <w:color w:val="000000"/>
                <w:sz w:val="22"/>
                <w:szCs w:val="22"/>
              </w:rPr>
              <w:t>$1,821,402</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952C17" w:rsidP="00070322">
            <w:pPr>
              <w:spacing w:after="120"/>
              <w:jc w:val="center"/>
              <w:rPr>
                <w:iCs/>
                <w:color w:val="000000"/>
                <w:sz w:val="22"/>
                <w:szCs w:val="22"/>
              </w:rPr>
            </w:pPr>
            <w:r>
              <w:rPr>
                <w:iCs/>
                <w:color w:val="000000"/>
                <w:sz w:val="22"/>
                <w:szCs w:val="22"/>
              </w:rPr>
              <w:t>$316,216,704</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952C17" w:rsidRPr="00952C17" w:rsidRDefault="00952C17" w:rsidP="00952C17">
            <w:pPr>
              <w:pStyle w:val="BodyText"/>
              <w:rPr>
                <w:rFonts w:ascii="Times New Roman" w:hAnsi="Times New Roman" w:cs="Times New Roman"/>
                <w:szCs w:val="22"/>
              </w:rPr>
            </w:pPr>
            <w:r w:rsidRPr="00952C17">
              <w:rPr>
                <w:rFonts w:ascii="Times New Roman" w:hAnsi="Times New Roman" w:cs="Times New Roman"/>
                <w:szCs w:val="22"/>
              </w:rPr>
              <w:t>Any 911 related expenses not covered by 911 fees are covered by the general fund or other revenue</w:t>
            </w:r>
          </w:p>
          <w:p w:rsidR="00070322" w:rsidRPr="00B75AAC" w:rsidRDefault="00952C17" w:rsidP="00952C17">
            <w:pPr>
              <w:pStyle w:val="BodyText"/>
              <w:rPr>
                <w:rFonts w:ascii="Times New Roman" w:hAnsi="Times New Roman" w:cs="Times New Roman"/>
                <w:szCs w:val="22"/>
              </w:rPr>
            </w:pPr>
            <w:r w:rsidRPr="00952C17">
              <w:rPr>
                <w:rFonts w:ascii="Times New Roman" w:hAnsi="Times New Roman" w:cs="Times New Roman"/>
                <w:szCs w:val="22"/>
              </w:rPr>
              <w:t>sources of the respective county or city.</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952C17"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952C17" w:rsidRPr="00952C17" w:rsidRDefault="00952C17" w:rsidP="00952C17">
            <w:pPr>
              <w:spacing w:before="120"/>
              <w:rPr>
                <w:sz w:val="22"/>
                <w:szCs w:val="22"/>
              </w:rPr>
            </w:pPr>
            <w:r w:rsidRPr="00952C17">
              <w:rPr>
                <w:sz w:val="22"/>
                <w:szCs w:val="22"/>
              </w:rPr>
              <w:lastRenderedPageBreak/>
              <w:t>Any 911 related expenses not covered by 911 fees are covered by the general fund or other revenue</w:t>
            </w:r>
          </w:p>
          <w:p w:rsidR="003C1C30" w:rsidRPr="00B75AAC" w:rsidRDefault="00952C17" w:rsidP="00952C17">
            <w:pPr>
              <w:spacing w:before="120"/>
              <w:rPr>
                <w:sz w:val="22"/>
                <w:szCs w:val="22"/>
              </w:rPr>
            </w:pPr>
            <w:r w:rsidRPr="00952C17">
              <w:rPr>
                <w:sz w:val="22"/>
                <w:szCs w:val="22"/>
              </w:rPr>
              <w:t>sources of the respective county or city.</w:t>
            </w:r>
          </w:p>
          <w:p w:rsidR="00E76AC0" w:rsidRPr="00B75AAC" w:rsidRDefault="00E76AC0" w:rsidP="00070322">
            <w:pPr>
              <w:spacing w:before="120"/>
              <w:rPr>
                <w:sz w:val="22"/>
                <w:szCs w:val="22"/>
              </w:rPr>
            </w:pPr>
          </w:p>
        </w:tc>
      </w:tr>
    </w:tbl>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625CCC" w:rsidP="00E76AC0">
            <w:pPr>
              <w:pStyle w:val="BodyText"/>
              <w:rPr>
                <w:rFonts w:ascii="Times New Roman" w:hAnsi="Times New Roman" w:cs="Times New Roman"/>
              </w:rPr>
            </w:pPr>
            <w:r>
              <w:rPr>
                <w:rFonts w:ascii="Times New Roman" w:hAnsi="Times New Roman" w:cs="Times New Roman"/>
              </w:rPr>
              <w:t>87.5%</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625CCC" w:rsidP="00E76AC0">
            <w:pPr>
              <w:pStyle w:val="BodyText"/>
              <w:rPr>
                <w:rFonts w:ascii="Times New Roman" w:hAnsi="Times New Roman" w:cs="Times New Roman"/>
              </w:rPr>
            </w:pPr>
            <w:r>
              <w:rPr>
                <w:rFonts w:ascii="Times New Roman" w:hAnsi="Times New Roman" w:cs="Times New Roman"/>
              </w:rPr>
              <w:t>12.5%</w:t>
            </w:r>
            <w:bookmarkStart w:id="2" w:name="_GoBack"/>
            <w:bookmarkEnd w:id="2"/>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B324A2"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B324A2"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B324A2" w:rsidRDefault="00B324A2" w:rsidP="00B324A2">
            <w:pPr>
              <w:autoSpaceDE w:val="0"/>
              <w:autoSpaceDN w:val="0"/>
              <w:adjustRightInd w:val="0"/>
              <w:rPr>
                <w:rFonts w:eastAsiaTheme="minorHAnsi"/>
                <w:sz w:val="22"/>
                <w:szCs w:val="22"/>
              </w:rPr>
            </w:pPr>
            <w:r>
              <w:rPr>
                <w:rFonts w:eastAsiaTheme="minorHAnsi"/>
                <w:sz w:val="22"/>
                <w:szCs w:val="22"/>
              </w:rPr>
              <w:t>Each year, PSAPs must report to PEMA how 9-1-1 funds were spent. Every expenditure line item is</w:t>
            </w:r>
          </w:p>
          <w:p w:rsidR="00B324A2" w:rsidRDefault="00B324A2" w:rsidP="00B324A2">
            <w:pPr>
              <w:autoSpaceDE w:val="0"/>
              <w:autoSpaceDN w:val="0"/>
              <w:adjustRightInd w:val="0"/>
              <w:rPr>
                <w:rFonts w:eastAsiaTheme="minorHAnsi"/>
                <w:sz w:val="22"/>
                <w:szCs w:val="22"/>
              </w:rPr>
            </w:pPr>
            <w:r>
              <w:rPr>
                <w:rFonts w:eastAsiaTheme="minorHAnsi"/>
                <w:sz w:val="22"/>
                <w:szCs w:val="22"/>
              </w:rPr>
              <w:t>reviewed by PEMA staff to determine if the expense was eligible and reported in accordance with</w:t>
            </w:r>
          </w:p>
          <w:p w:rsidR="00B324A2" w:rsidRDefault="00B324A2" w:rsidP="00B324A2">
            <w:pPr>
              <w:autoSpaceDE w:val="0"/>
              <w:autoSpaceDN w:val="0"/>
              <w:adjustRightInd w:val="0"/>
              <w:rPr>
                <w:rFonts w:eastAsiaTheme="minorHAnsi"/>
                <w:sz w:val="22"/>
                <w:szCs w:val="22"/>
              </w:rPr>
            </w:pPr>
            <w:r>
              <w:rPr>
                <w:rFonts w:eastAsiaTheme="minorHAnsi"/>
                <w:sz w:val="22"/>
                <w:szCs w:val="22"/>
              </w:rPr>
              <w:t>program Commonwealth guidelines. In addition, PEMA requires a biennial performance audit of each</w:t>
            </w:r>
          </w:p>
          <w:p w:rsidR="00B324A2" w:rsidRDefault="00B324A2" w:rsidP="00B324A2">
            <w:pPr>
              <w:autoSpaceDE w:val="0"/>
              <w:autoSpaceDN w:val="0"/>
              <w:adjustRightInd w:val="0"/>
              <w:rPr>
                <w:rFonts w:eastAsiaTheme="minorHAnsi"/>
                <w:sz w:val="22"/>
                <w:szCs w:val="22"/>
              </w:rPr>
            </w:pPr>
            <w:r>
              <w:rPr>
                <w:rFonts w:eastAsiaTheme="minorHAnsi"/>
                <w:sz w:val="22"/>
                <w:szCs w:val="22"/>
              </w:rPr>
              <w:t>PSAP's use of the disbursements it has received from the fund, including amounts placed in capital or</w:t>
            </w:r>
          </w:p>
          <w:p w:rsidR="00B324A2" w:rsidRDefault="00B324A2" w:rsidP="00B324A2">
            <w:pPr>
              <w:autoSpaceDE w:val="0"/>
              <w:autoSpaceDN w:val="0"/>
              <w:adjustRightInd w:val="0"/>
              <w:rPr>
                <w:rFonts w:eastAsiaTheme="minorHAnsi"/>
                <w:sz w:val="22"/>
                <w:szCs w:val="22"/>
              </w:rPr>
            </w:pPr>
            <w:r>
              <w:rPr>
                <w:rFonts w:eastAsiaTheme="minorHAnsi"/>
                <w:sz w:val="22"/>
                <w:szCs w:val="22"/>
              </w:rPr>
              <w:t>operating reserve consistent with published guidelines established by the agency. 35 Pa.C.S. § 5306.1 (i)</w:t>
            </w:r>
          </w:p>
          <w:p w:rsidR="003B1BBD" w:rsidRPr="00B324A2" w:rsidRDefault="00B324A2" w:rsidP="00B324A2">
            <w:pPr>
              <w:autoSpaceDE w:val="0"/>
              <w:autoSpaceDN w:val="0"/>
              <w:adjustRightInd w:val="0"/>
              <w:rPr>
                <w:rFonts w:eastAsiaTheme="minorHAnsi"/>
                <w:sz w:val="22"/>
                <w:szCs w:val="22"/>
              </w:rPr>
            </w:pPr>
            <w:r>
              <w:rPr>
                <w:rFonts w:eastAsiaTheme="minorHAnsi"/>
                <w:sz w:val="22"/>
                <w:szCs w:val="22"/>
              </w:rPr>
              <w:t>(2). PEMA has contracted with an independent CPA firm to conduct t</w:t>
            </w:r>
            <w:r>
              <w:rPr>
                <w:rFonts w:eastAsiaTheme="minorHAnsi"/>
                <w:sz w:val="22"/>
                <w:szCs w:val="22"/>
              </w:rPr>
              <w:t>hese audits</w:t>
            </w:r>
            <w:r>
              <w:rPr>
                <w:rFonts w:eastAsiaTheme="minorHAnsi"/>
                <w:sz w:val="22"/>
                <w:szCs w:val="22"/>
              </w:rPr>
              <w:t>.</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B324A2"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B324A2" w:rsidRDefault="00B324A2" w:rsidP="00B324A2">
            <w:pPr>
              <w:autoSpaceDE w:val="0"/>
              <w:autoSpaceDN w:val="0"/>
              <w:adjustRightInd w:val="0"/>
              <w:rPr>
                <w:rFonts w:eastAsiaTheme="minorHAnsi"/>
                <w:sz w:val="22"/>
                <w:szCs w:val="22"/>
              </w:rPr>
            </w:pPr>
            <w:r>
              <w:rPr>
                <w:rFonts w:eastAsiaTheme="minorHAnsi"/>
                <w:sz w:val="22"/>
                <w:szCs w:val="22"/>
              </w:rPr>
              <w:lastRenderedPageBreak/>
              <w:t xml:space="preserve">Per 35 Pa.C.S. § 5303 (a) </w:t>
            </w:r>
            <w:r>
              <w:rPr>
                <w:rFonts w:ascii="TimesNewRomanPSMT" w:eastAsiaTheme="minorHAnsi" w:hAnsi="TimesNewRomanPSMT" w:cs="TimesNewRomanPSMT"/>
                <w:sz w:val="22"/>
                <w:szCs w:val="22"/>
              </w:rPr>
              <w:t xml:space="preserve">– </w:t>
            </w:r>
            <w:r>
              <w:rPr>
                <w:rFonts w:eastAsiaTheme="minorHAnsi"/>
                <w:sz w:val="22"/>
                <w:szCs w:val="22"/>
              </w:rPr>
              <w:t>PEMA has the power and duty to request information and require audits or</w:t>
            </w:r>
          </w:p>
          <w:p w:rsidR="00B324A2" w:rsidRDefault="00B324A2" w:rsidP="00B324A2">
            <w:pPr>
              <w:autoSpaceDE w:val="0"/>
              <w:autoSpaceDN w:val="0"/>
              <w:adjustRightInd w:val="0"/>
              <w:rPr>
                <w:rFonts w:eastAsiaTheme="minorHAnsi"/>
                <w:sz w:val="22"/>
                <w:szCs w:val="22"/>
              </w:rPr>
            </w:pPr>
            <w:r>
              <w:rPr>
                <w:rFonts w:eastAsiaTheme="minorHAnsi"/>
                <w:sz w:val="22"/>
                <w:szCs w:val="22"/>
              </w:rPr>
              <w:t>reports relating to program compliance from any entity remitting the surcharge to or receiving</w:t>
            </w:r>
          </w:p>
          <w:p w:rsidR="00B324A2" w:rsidRDefault="00B324A2" w:rsidP="00B324A2">
            <w:pPr>
              <w:autoSpaceDE w:val="0"/>
              <w:autoSpaceDN w:val="0"/>
              <w:adjustRightInd w:val="0"/>
              <w:rPr>
                <w:rFonts w:eastAsiaTheme="minorHAnsi"/>
                <w:sz w:val="22"/>
                <w:szCs w:val="22"/>
              </w:rPr>
            </w:pPr>
            <w:r>
              <w:rPr>
                <w:rFonts w:eastAsiaTheme="minorHAnsi"/>
                <w:sz w:val="22"/>
                <w:szCs w:val="22"/>
              </w:rPr>
              <w:t>disbursements from the fund and to subpoena witnesses, administer oaths, examine witnesses, take such</w:t>
            </w:r>
          </w:p>
          <w:p w:rsidR="00B324A2" w:rsidRDefault="00B324A2" w:rsidP="00B324A2">
            <w:pPr>
              <w:autoSpaceDE w:val="0"/>
              <w:autoSpaceDN w:val="0"/>
              <w:adjustRightInd w:val="0"/>
              <w:rPr>
                <w:rFonts w:eastAsiaTheme="minorHAnsi"/>
                <w:sz w:val="22"/>
                <w:szCs w:val="22"/>
              </w:rPr>
            </w:pPr>
            <w:r>
              <w:rPr>
                <w:rFonts w:eastAsiaTheme="minorHAnsi"/>
                <w:sz w:val="22"/>
                <w:szCs w:val="22"/>
              </w:rPr>
              <w:t>testimony and compel the production of such books, records, papers and documents as it may deem</w:t>
            </w:r>
          </w:p>
          <w:p w:rsidR="00B324A2" w:rsidRDefault="00B324A2" w:rsidP="00B324A2">
            <w:pPr>
              <w:autoSpaceDE w:val="0"/>
              <w:autoSpaceDN w:val="0"/>
              <w:adjustRightInd w:val="0"/>
              <w:rPr>
                <w:rFonts w:eastAsiaTheme="minorHAnsi"/>
                <w:sz w:val="22"/>
                <w:szCs w:val="22"/>
              </w:rPr>
            </w:pPr>
            <w:r>
              <w:rPr>
                <w:rFonts w:eastAsiaTheme="minorHAnsi"/>
                <w:sz w:val="22"/>
                <w:szCs w:val="22"/>
              </w:rPr>
              <w:t>necessary or proper in and pertinent to any proceeding, investigation or hearing.</w:t>
            </w:r>
          </w:p>
          <w:p w:rsidR="00B324A2" w:rsidRDefault="00B324A2" w:rsidP="00B324A2">
            <w:pPr>
              <w:autoSpaceDE w:val="0"/>
              <w:autoSpaceDN w:val="0"/>
              <w:adjustRightInd w:val="0"/>
              <w:rPr>
                <w:rFonts w:eastAsiaTheme="minorHAnsi"/>
                <w:sz w:val="22"/>
                <w:szCs w:val="22"/>
              </w:rPr>
            </w:pPr>
          </w:p>
          <w:p w:rsidR="003B1BBD" w:rsidRPr="00B324A2" w:rsidRDefault="00B324A2" w:rsidP="00B324A2">
            <w:pPr>
              <w:autoSpaceDE w:val="0"/>
              <w:autoSpaceDN w:val="0"/>
              <w:adjustRightInd w:val="0"/>
              <w:rPr>
                <w:rFonts w:eastAsiaTheme="minorHAnsi"/>
                <w:sz w:val="22"/>
                <w:szCs w:val="22"/>
              </w:rPr>
            </w:pPr>
            <w:r>
              <w:rPr>
                <w:rFonts w:eastAsiaTheme="minorHAnsi"/>
                <w:sz w:val="22"/>
                <w:szCs w:val="22"/>
              </w:rPr>
              <w:t>PEMA has executed an agreement with PA Department of Reven</w:t>
            </w:r>
            <w:r>
              <w:rPr>
                <w:rFonts w:eastAsiaTheme="minorHAnsi"/>
                <w:sz w:val="22"/>
                <w:szCs w:val="22"/>
              </w:rPr>
              <w:t xml:space="preserve">ue to conduct audits of service </w:t>
            </w:r>
            <w:r>
              <w:rPr>
                <w:rFonts w:eastAsiaTheme="minorHAnsi"/>
                <w:sz w:val="22"/>
                <w:szCs w:val="22"/>
              </w:rPr>
              <w:t>provi</w:t>
            </w:r>
            <w:r>
              <w:rPr>
                <w:rFonts w:eastAsiaTheme="minorHAnsi"/>
                <w:sz w:val="22"/>
                <w:szCs w:val="22"/>
              </w:rPr>
              <w:t xml:space="preserve">ders. Provider audits began in 2018 and will continue going forward.  </w:t>
            </w:r>
          </w:p>
        </w:tc>
      </w:tr>
    </w:tbl>
    <w:p w:rsidR="00551960" w:rsidRPr="00B75AAC" w:rsidRDefault="00551960" w:rsidP="00B324A2">
      <w:pPr>
        <w:spacing w:after="12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B324A2"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B324A2" w:rsidRDefault="00B324A2" w:rsidP="00B324A2">
            <w:pPr>
              <w:autoSpaceDE w:val="0"/>
              <w:autoSpaceDN w:val="0"/>
              <w:adjustRightInd w:val="0"/>
              <w:rPr>
                <w:rFonts w:eastAsiaTheme="minorHAnsi"/>
                <w:sz w:val="22"/>
                <w:szCs w:val="22"/>
              </w:rPr>
            </w:pPr>
            <w:r>
              <w:rPr>
                <w:rFonts w:eastAsiaTheme="minorHAnsi"/>
                <w:sz w:val="22"/>
                <w:szCs w:val="22"/>
              </w:rPr>
              <w:t xml:space="preserve">35 Pa.C.S. § 5303 (a) (10) </w:t>
            </w:r>
            <w:r>
              <w:rPr>
                <w:rFonts w:ascii="TimesNewRomanPSMT" w:eastAsiaTheme="minorHAnsi" w:hAnsi="TimesNewRomanPSMT" w:cs="TimesNewRomanPSMT"/>
                <w:sz w:val="22"/>
                <w:szCs w:val="22"/>
              </w:rPr>
              <w:t xml:space="preserve">– </w:t>
            </w:r>
            <w:r>
              <w:rPr>
                <w:rFonts w:eastAsiaTheme="minorHAnsi"/>
                <w:sz w:val="22"/>
                <w:szCs w:val="22"/>
              </w:rPr>
              <w:t>PEMA is required to establish and publish annually eligible uses for 911</w:t>
            </w:r>
          </w:p>
          <w:p w:rsidR="00A11514" w:rsidRPr="00B75AAC" w:rsidRDefault="00B324A2" w:rsidP="00B324A2">
            <w:pPr>
              <w:spacing w:before="120"/>
              <w:rPr>
                <w:sz w:val="22"/>
                <w:szCs w:val="22"/>
              </w:rPr>
            </w:pPr>
            <w:r>
              <w:rPr>
                <w:rFonts w:eastAsiaTheme="minorHAnsi"/>
                <w:sz w:val="22"/>
                <w:szCs w:val="22"/>
              </w:rPr>
              <w:t>funding, including next generation 911 technology.</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7"/>
        <w:gridCol w:w="4537"/>
        <w:gridCol w:w="1504"/>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B324A2"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5D5B9E">
              <w:rPr>
                <w:rFonts w:ascii="Times New Roman" w:hAnsi="Times New Roman" w:cs="Times New Roman"/>
                <w:b/>
                <w:szCs w:val="22"/>
              </w:rPr>
            </w:r>
            <w:r w:rsidR="005D5B9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lastRenderedPageBreak/>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324A2" w:rsidP="00B324A2">
            <w:pPr>
              <w:spacing w:after="120"/>
              <w:rPr>
                <w:iCs/>
                <w:color w:val="000000"/>
                <w:sz w:val="22"/>
                <w:szCs w:val="22"/>
              </w:rPr>
            </w:pPr>
            <w:r w:rsidRPr="00B324A2">
              <w:rPr>
                <w:iCs/>
                <w:color w:val="000000"/>
                <w:sz w:val="22"/>
                <w:szCs w:val="22"/>
              </w:rPr>
              <w:t xml:space="preserve">Numerous Next Generation 911 </w:t>
            </w:r>
            <w:r>
              <w:rPr>
                <w:iCs/>
                <w:color w:val="000000"/>
                <w:sz w:val="22"/>
                <w:szCs w:val="22"/>
              </w:rPr>
              <w:t xml:space="preserve">related </w:t>
            </w:r>
            <w:r w:rsidRPr="00B324A2">
              <w:rPr>
                <w:iCs/>
                <w:color w:val="000000"/>
                <w:sz w:val="22"/>
                <w:szCs w:val="22"/>
              </w:rPr>
              <w:t>projects are in p</w:t>
            </w:r>
            <w:r>
              <w:rPr>
                <w:iCs/>
                <w:color w:val="000000"/>
                <w:sz w:val="22"/>
                <w:szCs w:val="22"/>
              </w:rPr>
              <w:t xml:space="preserve">rogress across the Commonwealth </w:t>
            </w:r>
            <w:r w:rsidRPr="00B324A2">
              <w:rPr>
                <w:iCs/>
                <w:color w:val="000000"/>
                <w:sz w:val="22"/>
                <w:szCs w:val="22"/>
              </w:rPr>
              <w:t xml:space="preserve">and have been funded with federal, state and local </w:t>
            </w:r>
            <w:r>
              <w:rPr>
                <w:iCs/>
                <w:color w:val="000000"/>
                <w:sz w:val="22"/>
                <w:szCs w:val="22"/>
              </w:rPr>
              <w:t xml:space="preserve">funding sources. A total dollar </w:t>
            </w:r>
            <w:r w:rsidRPr="00B324A2">
              <w:rPr>
                <w:iCs/>
                <w:color w:val="000000"/>
                <w:sz w:val="22"/>
                <w:szCs w:val="22"/>
              </w:rPr>
              <w:t>amount is not available at this time.</w:t>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B324A2"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B324A2"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B324A2"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B324A2"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B324A2" w:rsidP="004373DE">
            <w:pPr>
              <w:pStyle w:val="BodyText"/>
              <w:rPr>
                <w:rFonts w:ascii="Times New Roman" w:hAnsi="Times New Roman" w:cs="Times New Roman"/>
                <w:b/>
              </w:rPr>
            </w:pPr>
            <w:r>
              <w:rPr>
                <w:rFonts w:ascii="Times New Roman" w:hAnsi="Times New Roman" w:cs="Times New Roman"/>
                <w:b/>
              </w:rPr>
              <w:t>WestCore</w:t>
            </w:r>
          </w:p>
        </w:tc>
        <w:tc>
          <w:tcPr>
            <w:tcW w:w="1532" w:type="dxa"/>
            <w:vAlign w:val="center"/>
          </w:tcPr>
          <w:p w:rsidR="004373DE" w:rsidRPr="00191F6A" w:rsidRDefault="00B324A2" w:rsidP="00191F6A">
            <w:pPr>
              <w:spacing w:after="200" w:line="276" w:lineRule="auto"/>
              <w:rPr>
                <w:iCs/>
                <w:color w:val="000000"/>
                <w:sz w:val="22"/>
                <w:szCs w:val="22"/>
              </w:rPr>
            </w:pPr>
            <w:r>
              <w:rPr>
                <w:iCs/>
                <w:color w:val="000000"/>
                <w:sz w:val="22"/>
                <w:szCs w:val="22"/>
              </w:rPr>
              <w:t>14</w:t>
            </w:r>
          </w:p>
        </w:tc>
        <w:tc>
          <w:tcPr>
            <w:tcW w:w="1586" w:type="dxa"/>
            <w:vAlign w:val="center"/>
          </w:tcPr>
          <w:p w:rsidR="004373DE" w:rsidRPr="00B75AAC" w:rsidRDefault="00B324A2" w:rsidP="00F87B4F">
            <w:pPr>
              <w:pStyle w:val="BodyText"/>
              <w:jc w:val="center"/>
              <w:rPr>
                <w:rFonts w:ascii="Times New Roman" w:hAnsi="Times New Roman" w:cs="Times New Roman"/>
                <w:iCs/>
                <w:color w:val="000000"/>
                <w:sz w:val="16"/>
                <w:szCs w:val="16"/>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B324A2" w:rsidP="004373DE">
            <w:pPr>
              <w:pStyle w:val="BodyText"/>
              <w:rPr>
                <w:rFonts w:ascii="Times New Roman" w:hAnsi="Times New Roman" w:cs="Times New Roman"/>
                <w:b/>
              </w:rPr>
            </w:pPr>
            <w:r>
              <w:rPr>
                <w:rFonts w:ascii="Times New Roman" w:hAnsi="Times New Roman" w:cs="Times New Roman"/>
                <w:b/>
              </w:rPr>
              <w:lastRenderedPageBreak/>
              <w:t>Northern Tier</w:t>
            </w:r>
          </w:p>
        </w:tc>
        <w:tc>
          <w:tcPr>
            <w:tcW w:w="1532" w:type="dxa"/>
            <w:vAlign w:val="center"/>
          </w:tcPr>
          <w:p w:rsidR="004373DE" w:rsidRPr="00191F6A" w:rsidRDefault="00B324A2" w:rsidP="00191F6A">
            <w:pPr>
              <w:spacing w:after="200" w:line="276" w:lineRule="auto"/>
              <w:rPr>
                <w:iCs/>
                <w:color w:val="000000"/>
                <w:sz w:val="22"/>
                <w:szCs w:val="22"/>
              </w:rPr>
            </w:pPr>
            <w:r>
              <w:rPr>
                <w:iCs/>
                <w:color w:val="000000"/>
                <w:sz w:val="22"/>
                <w:szCs w:val="22"/>
              </w:rPr>
              <w:lastRenderedPageBreak/>
              <w:t>10</w:t>
            </w:r>
          </w:p>
        </w:tc>
        <w:tc>
          <w:tcPr>
            <w:tcW w:w="1586" w:type="dxa"/>
            <w:vAlign w:val="center"/>
          </w:tcPr>
          <w:p w:rsidR="004373DE" w:rsidRPr="00B75AAC" w:rsidRDefault="00B324A2" w:rsidP="00F87B4F">
            <w:pPr>
              <w:pStyle w:val="BodyText"/>
              <w:jc w:val="center"/>
              <w:rPr>
                <w:rFonts w:ascii="Times New Roman" w:hAnsi="Times New Roman" w:cs="Times New Roman"/>
                <w:iCs/>
                <w:color w:val="000000"/>
                <w:sz w:val="16"/>
                <w:szCs w:val="16"/>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5B9E">
              <w:rPr>
                <w:rFonts w:ascii="Times New Roman" w:hAnsi="Times New Roman" w:cs="Times New Roman"/>
                <w:b/>
              </w:rPr>
            </w:r>
            <w:r w:rsidR="005D5B9E">
              <w:rPr>
                <w:rFonts w:ascii="Times New Roman" w:hAnsi="Times New Roman" w:cs="Times New Roman"/>
                <w:b/>
              </w:rPr>
              <w:fldChar w:fldCharType="separate"/>
            </w:r>
            <w:r w:rsidRPr="00B75AAC">
              <w:rPr>
                <w:rFonts w:ascii="Times New Roman" w:hAnsi="Times New Roman" w:cs="Times New Roman"/>
                <w:b/>
              </w:rPr>
              <w:fldChar w:fldCharType="end"/>
            </w:r>
          </w:p>
        </w:tc>
      </w:tr>
      <w:tr w:rsidR="00B324A2" w:rsidRPr="00B75AAC" w:rsidTr="00857482">
        <w:trPr>
          <w:trHeight w:val="346"/>
        </w:trPr>
        <w:tc>
          <w:tcPr>
            <w:tcW w:w="3477" w:type="dxa"/>
            <w:gridSpan w:val="3"/>
            <w:vAlign w:val="center"/>
          </w:tcPr>
          <w:p w:rsidR="00B324A2" w:rsidRPr="00B75AAC" w:rsidRDefault="00B324A2" w:rsidP="00B324A2">
            <w:pPr>
              <w:pStyle w:val="BodyText"/>
              <w:rPr>
                <w:rFonts w:ascii="Times New Roman" w:hAnsi="Times New Roman" w:cs="Times New Roman"/>
                <w:szCs w:val="22"/>
              </w:rPr>
            </w:pPr>
            <w:r>
              <w:rPr>
                <w:rFonts w:ascii="Times New Roman" w:hAnsi="Times New Roman" w:cs="Times New Roman"/>
                <w:szCs w:val="22"/>
              </w:rPr>
              <w:t>NECORE</w:t>
            </w:r>
          </w:p>
        </w:tc>
        <w:tc>
          <w:tcPr>
            <w:tcW w:w="1532" w:type="dxa"/>
            <w:vAlign w:val="center"/>
          </w:tcPr>
          <w:p w:rsidR="00B324A2" w:rsidRPr="00191F6A" w:rsidRDefault="00B324A2" w:rsidP="00B324A2">
            <w:pPr>
              <w:spacing w:after="200" w:line="276" w:lineRule="auto"/>
              <w:rPr>
                <w:iCs/>
                <w:color w:val="000000"/>
                <w:sz w:val="22"/>
                <w:szCs w:val="22"/>
              </w:rPr>
            </w:pPr>
            <w:r>
              <w:rPr>
                <w:iCs/>
                <w:color w:val="000000"/>
                <w:sz w:val="22"/>
                <w:szCs w:val="22"/>
              </w:rPr>
              <w:t>8</w:t>
            </w:r>
          </w:p>
        </w:tc>
        <w:tc>
          <w:tcPr>
            <w:tcW w:w="1586" w:type="dxa"/>
          </w:tcPr>
          <w:p w:rsidR="00B324A2" w:rsidRDefault="00B324A2" w:rsidP="00B324A2">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tc>
        <w:tc>
          <w:tcPr>
            <w:tcW w:w="1620" w:type="dxa"/>
            <w:vAlign w:val="center"/>
          </w:tcPr>
          <w:p w:rsidR="00B324A2" w:rsidRPr="00B75AAC" w:rsidRDefault="00B324A2" w:rsidP="00B324A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B324A2" w:rsidRPr="00B75AAC" w:rsidTr="00857482">
        <w:trPr>
          <w:trHeight w:val="346"/>
        </w:trPr>
        <w:tc>
          <w:tcPr>
            <w:tcW w:w="3477" w:type="dxa"/>
            <w:gridSpan w:val="3"/>
            <w:vAlign w:val="center"/>
          </w:tcPr>
          <w:p w:rsidR="00B324A2" w:rsidRPr="00B75AAC" w:rsidRDefault="00B324A2" w:rsidP="00B324A2">
            <w:pPr>
              <w:pStyle w:val="BodyText"/>
              <w:rPr>
                <w:rFonts w:ascii="Times New Roman" w:hAnsi="Times New Roman" w:cs="Times New Roman"/>
                <w:szCs w:val="22"/>
              </w:rPr>
            </w:pPr>
            <w:r>
              <w:rPr>
                <w:rFonts w:ascii="Times New Roman" w:hAnsi="Times New Roman" w:cs="Times New Roman"/>
                <w:szCs w:val="22"/>
              </w:rPr>
              <w:t>North Central</w:t>
            </w:r>
          </w:p>
        </w:tc>
        <w:tc>
          <w:tcPr>
            <w:tcW w:w="1532" w:type="dxa"/>
            <w:vAlign w:val="center"/>
          </w:tcPr>
          <w:p w:rsidR="00B324A2" w:rsidRPr="00191F6A" w:rsidRDefault="00B324A2" w:rsidP="00B324A2">
            <w:pPr>
              <w:spacing w:after="200" w:line="276" w:lineRule="auto"/>
              <w:rPr>
                <w:iCs/>
                <w:color w:val="000000"/>
                <w:sz w:val="22"/>
                <w:szCs w:val="22"/>
              </w:rPr>
            </w:pPr>
            <w:r>
              <w:rPr>
                <w:iCs/>
                <w:color w:val="000000"/>
                <w:sz w:val="22"/>
                <w:szCs w:val="22"/>
              </w:rPr>
              <w:t>6</w:t>
            </w:r>
          </w:p>
        </w:tc>
        <w:tc>
          <w:tcPr>
            <w:tcW w:w="1586" w:type="dxa"/>
          </w:tcPr>
          <w:p w:rsidR="00B324A2" w:rsidRDefault="00B324A2" w:rsidP="00B324A2">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tc>
        <w:tc>
          <w:tcPr>
            <w:tcW w:w="1620" w:type="dxa"/>
            <w:vAlign w:val="center"/>
          </w:tcPr>
          <w:p w:rsidR="00B324A2" w:rsidRPr="00B75AAC" w:rsidRDefault="00B324A2" w:rsidP="00B324A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B324A2" w:rsidRPr="00B75AAC" w:rsidTr="00857482">
        <w:trPr>
          <w:trHeight w:val="346"/>
        </w:trPr>
        <w:tc>
          <w:tcPr>
            <w:tcW w:w="3477" w:type="dxa"/>
            <w:gridSpan w:val="3"/>
            <w:vAlign w:val="center"/>
          </w:tcPr>
          <w:p w:rsidR="00B324A2" w:rsidRPr="00B75AAC" w:rsidRDefault="00B324A2" w:rsidP="00B324A2">
            <w:pPr>
              <w:pStyle w:val="BodyText"/>
              <w:rPr>
                <w:rFonts w:ascii="Times New Roman" w:hAnsi="Times New Roman" w:cs="Times New Roman"/>
                <w:szCs w:val="22"/>
              </w:rPr>
            </w:pPr>
            <w:r>
              <w:rPr>
                <w:rFonts w:ascii="Times New Roman" w:hAnsi="Times New Roman" w:cs="Times New Roman"/>
                <w:szCs w:val="22"/>
              </w:rPr>
              <w:t>Lehigh Valley</w:t>
            </w:r>
          </w:p>
        </w:tc>
        <w:tc>
          <w:tcPr>
            <w:tcW w:w="1532" w:type="dxa"/>
            <w:vAlign w:val="center"/>
          </w:tcPr>
          <w:p w:rsidR="00B324A2" w:rsidRPr="00191F6A" w:rsidRDefault="00B324A2" w:rsidP="00B324A2">
            <w:pPr>
              <w:spacing w:after="200" w:line="276" w:lineRule="auto"/>
              <w:rPr>
                <w:iCs/>
                <w:color w:val="000000"/>
                <w:sz w:val="22"/>
                <w:szCs w:val="22"/>
              </w:rPr>
            </w:pPr>
            <w:r>
              <w:rPr>
                <w:iCs/>
                <w:color w:val="000000"/>
                <w:sz w:val="22"/>
                <w:szCs w:val="22"/>
              </w:rPr>
              <w:t>4</w:t>
            </w:r>
          </w:p>
        </w:tc>
        <w:tc>
          <w:tcPr>
            <w:tcW w:w="1586" w:type="dxa"/>
          </w:tcPr>
          <w:p w:rsidR="00B324A2" w:rsidRDefault="00B324A2" w:rsidP="00B324A2">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tc>
        <w:tc>
          <w:tcPr>
            <w:tcW w:w="1620" w:type="dxa"/>
            <w:vAlign w:val="center"/>
          </w:tcPr>
          <w:p w:rsidR="00B324A2" w:rsidRPr="00B75AAC" w:rsidRDefault="00B324A2" w:rsidP="00B324A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B324A2" w:rsidRPr="00B75AAC" w:rsidTr="00857482">
        <w:trPr>
          <w:trHeight w:val="346"/>
        </w:trPr>
        <w:tc>
          <w:tcPr>
            <w:tcW w:w="3477" w:type="dxa"/>
            <w:gridSpan w:val="3"/>
            <w:vAlign w:val="center"/>
          </w:tcPr>
          <w:p w:rsidR="00B324A2" w:rsidRPr="00B75AAC" w:rsidRDefault="00B324A2" w:rsidP="00B324A2">
            <w:pPr>
              <w:pStyle w:val="BodyText"/>
              <w:rPr>
                <w:rFonts w:ascii="Times New Roman" w:hAnsi="Times New Roman" w:cs="Times New Roman"/>
                <w:szCs w:val="22"/>
              </w:rPr>
            </w:pPr>
            <w:r>
              <w:rPr>
                <w:rFonts w:ascii="Times New Roman" w:hAnsi="Times New Roman" w:cs="Times New Roman"/>
                <w:szCs w:val="22"/>
              </w:rPr>
              <w:t>South Central Mountains</w:t>
            </w:r>
          </w:p>
        </w:tc>
        <w:tc>
          <w:tcPr>
            <w:tcW w:w="1532" w:type="dxa"/>
            <w:vAlign w:val="center"/>
          </w:tcPr>
          <w:p w:rsidR="00B324A2" w:rsidRPr="00191F6A" w:rsidRDefault="00B324A2" w:rsidP="00B324A2">
            <w:pPr>
              <w:spacing w:after="200" w:line="276" w:lineRule="auto"/>
              <w:rPr>
                <w:iCs/>
                <w:color w:val="000000"/>
                <w:sz w:val="22"/>
                <w:szCs w:val="22"/>
              </w:rPr>
            </w:pPr>
            <w:r>
              <w:rPr>
                <w:iCs/>
                <w:color w:val="000000"/>
                <w:sz w:val="22"/>
                <w:szCs w:val="22"/>
              </w:rPr>
              <w:t>4</w:t>
            </w:r>
          </w:p>
        </w:tc>
        <w:tc>
          <w:tcPr>
            <w:tcW w:w="1586" w:type="dxa"/>
          </w:tcPr>
          <w:p w:rsidR="00B324A2" w:rsidRDefault="00B324A2" w:rsidP="00B324A2">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tc>
        <w:tc>
          <w:tcPr>
            <w:tcW w:w="1620" w:type="dxa"/>
            <w:vAlign w:val="center"/>
          </w:tcPr>
          <w:p w:rsidR="00B324A2" w:rsidRPr="00B75AAC" w:rsidRDefault="00B324A2" w:rsidP="00B324A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B324A2" w:rsidP="00B324A2">
            <w:pPr>
              <w:spacing w:after="120"/>
              <w:rPr>
                <w:iCs/>
                <w:color w:val="000000"/>
                <w:sz w:val="22"/>
                <w:szCs w:val="22"/>
              </w:rPr>
            </w:pPr>
            <w:r>
              <w:rPr>
                <w:iCs/>
                <w:color w:val="000000"/>
                <w:sz w:val="22"/>
                <w:szCs w:val="22"/>
              </w:rPr>
              <w:t>PEMA has released a request for proposals for</w:t>
            </w:r>
            <w:r w:rsidRPr="00B324A2">
              <w:rPr>
                <w:iCs/>
                <w:color w:val="000000"/>
                <w:sz w:val="22"/>
                <w:szCs w:val="22"/>
              </w:rPr>
              <w:t xml:space="preserve"> a statewide </w:t>
            </w:r>
            <w:r>
              <w:rPr>
                <w:iCs/>
                <w:color w:val="000000"/>
                <w:sz w:val="22"/>
                <w:szCs w:val="22"/>
              </w:rPr>
              <w:t xml:space="preserve">ESInet and next generation core </w:t>
            </w:r>
            <w:r w:rsidRPr="00B324A2">
              <w:rPr>
                <w:iCs/>
                <w:color w:val="000000"/>
                <w:sz w:val="22"/>
                <w:szCs w:val="22"/>
              </w:rPr>
              <w:t xml:space="preserve">services </w:t>
            </w:r>
            <w:r>
              <w:rPr>
                <w:iCs/>
                <w:color w:val="000000"/>
                <w:sz w:val="22"/>
                <w:szCs w:val="22"/>
              </w:rPr>
              <w:t xml:space="preserve">system </w:t>
            </w:r>
            <w:r w:rsidRPr="00B324A2">
              <w:rPr>
                <w:iCs/>
                <w:color w:val="000000"/>
                <w:sz w:val="22"/>
                <w:szCs w:val="22"/>
              </w:rPr>
              <w:t>for call delivery. At the regional level, regional ESInets are in</w:t>
            </w:r>
            <w:r>
              <w:rPr>
                <w:iCs/>
                <w:color w:val="000000"/>
                <w:sz w:val="22"/>
                <w:szCs w:val="22"/>
              </w:rPr>
              <w:t xml:space="preserve"> place or in progress across PA </w:t>
            </w:r>
            <w:r w:rsidRPr="00B324A2">
              <w:rPr>
                <w:iCs/>
                <w:color w:val="000000"/>
                <w:sz w:val="22"/>
                <w:szCs w:val="22"/>
              </w:rPr>
              <w:t>with the intent of sharing 911 system resources. Statewide GIS effort</w:t>
            </w:r>
            <w:r w:rsidR="00900102">
              <w:rPr>
                <w:iCs/>
                <w:color w:val="000000"/>
                <w:sz w:val="22"/>
                <w:szCs w:val="22"/>
              </w:rPr>
              <w:t>s are in progress that include the</w:t>
            </w:r>
            <w:r>
              <w:rPr>
                <w:iCs/>
                <w:color w:val="000000"/>
                <w:sz w:val="22"/>
                <w:szCs w:val="22"/>
              </w:rPr>
              <w:t xml:space="preserve"> </w:t>
            </w:r>
            <w:r w:rsidRPr="00B324A2">
              <w:rPr>
                <w:iCs/>
                <w:color w:val="000000"/>
                <w:sz w:val="22"/>
                <w:szCs w:val="22"/>
              </w:rPr>
              <w:t>statewide collection of aerial imagery and a statewid</w:t>
            </w:r>
            <w:r w:rsidR="00900102">
              <w:rPr>
                <w:iCs/>
                <w:color w:val="000000"/>
                <w:sz w:val="22"/>
                <w:szCs w:val="22"/>
              </w:rPr>
              <w:t>e GIS data gap analysis for NG91</w:t>
            </w:r>
            <w:r w:rsidRPr="00B324A2">
              <w:rPr>
                <w:iCs/>
                <w:color w:val="000000"/>
                <w:sz w:val="22"/>
                <w:szCs w:val="22"/>
              </w:rPr>
              <w:t>1.</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900102" w:rsidP="001419C8">
            <w:pPr>
              <w:spacing w:after="120"/>
              <w:rPr>
                <w:iCs/>
                <w:color w:val="000000"/>
                <w:sz w:val="22"/>
                <w:szCs w:val="22"/>
              </w:rPr>
            </w:pPr>
            <w:r>
              <w:rPr>
                <w:iCs/>
                <w:color w:val="000000"/>
                <w:sz w:val="22"/>
                <w:szCs w:val="22"/>
              </w:rPr>
              <w:t>43</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900102">
              <w:rPr>
                <w:b/>
                <w:iCs/>
                <w:color w:val="000000"/>
                <w:sz w:val="22"/>
                <w:szCs w:val="22"/>
              </w:rPr>
              <w:t>9</w:t>
            </w:r>
            <w:r w:rsidRPr="00B75AAC">
              <w:rPr>
                <w:b/>
                <w:iCs/>
                <w:color w:val="000000"/>
                <w:sz w:val="22"/>
                <w:szCs w:val="22"/>
              </w:rPr>
              <w:t>, how many PSAPs do you anticipate will become text capable?</w:t>
            </w:r>
          </w:p>
        </w:tc>
        <w:tc>
          <w:tcPr>
            <w:tcW w:w="4421" w:type="dxa"/>
          </w:tcPr>
          <w:p w:rsidR="00877B92" w:rsidRPr="00B75AAC" w:rsidRDefault="00900102" w:rsidP="001419C8">
            <w:pPr>
              <w:spacing w:after="120"/>
              <w:rPr>
                <w:iCs/>
                <w:color w:val="000000"/>
                <w:sz w:val="22"/>
                <w:szCs w:val="22"/>
              </w:rPr>
            </w:pPr>
            <w:r>
              <w:rPr>
                <w:iCs/>
                <w:color w:val="000000"/>
                <w:sz w:val="22"/>
                <w:szCs w:val="22"/>
              </w:rPr>
              <w:t>50</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900102"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5D5B9E">
              <w:rPr>
                <w:b/>
                <w:iCs/>
                <w:color w:val="000000"/>
                <w:sz w:val="22"/>
                <w:szCs w:val="22"/>
              </w:rPr>
            </w:r>
            <w:r w:rsidR="005D5B9E">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900102" w:rsidP="00B73517">
            <w:pPr>
              <w:spacing w:after="120"/>
              <w:jc w:val="center"/>
              <w:rPr>
                <w:iCs/>
                <w:color w:val="000000"/>
                <w:sz w:val="22"/>
                <w:szCs w:val="22"/>
              </w:rPr>
            </w:pPr>
            <w:r>
              <w:rPr>
                <w:iCs/>
                <w:color w:val="000000"/>
                <w:sz w:val="22"/>
                <w:szCs w:val="22"/>
              </w:rPr>
              <w:t>Amount expended is unknown</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900102"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D5B9E">
              <w:rPr>
                <w:b/>
                <w:sz w:val="22"/>
                <w:szCs w:val="22"/>
              </w:rPr>
            </w:r>
            <w:r w:rsidR="005D5B9E">
              <w:rPr>
                <w:b/>
                <w:sz w:val="22"/>
                <w:szCs w:val="22"/>
              </w:rPr>
              <w:fldChar w:fldCharType="separate"/>
            </w:r>
            <w:r w:rsidRPr="00B75AAC">
              <w:rPr>
                <w:b/>
                <w:sz w:val="22"/>
                <w:szCs w:val="22"/>
              </w:rPr>
              <w:fldChar w:fldCharType="end"/>
            </w:r>
          </w:p>
        </w:tc>
        <w:tc>
          <w:tcPr>
            <w:tcW w:w="1250" w:type="dxa"/>
            <w:vAlign w:val="center"/>
          </w:tcPr>
          <w:p w:rsidR="00B73517" w:rsidRPr="00B75AAC" w:rsidRDefault="00900102"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900102" w:rsidP="00900102">
            <w:pPr>
              <w:spacing w:line="360" w:lineRule="auto"/>
              <w:rPr>
                <w:sz w:val="22"/>
                <w:szCs w:val="22"/>
              </w:rPr>
            </w:pPr>
            <w:r w:rsidRPr="00900102">
              <w:rPr>
                <w:sz w:val="22"/>
                <w:szCs w:val="22"/>
              </w:rPr>
              <w:t xml:space="preserve">Over the past year, </w:t>
            </w:r>
            <w:r>
              <w:rPr>
                <w:sz w:val="22"/>
                <w:szCs w:val="22"/>
              </w:rPr>
              <w:t xml:space="preserve">Pennsylvania has continued our preparation for our transition to NG911.  </w:t>
            </w:r>
            <w:r w:rsidR="00CC7407">
              <w:rPr>
                <w:sz w:val="22"/>
                <w:szCs w:val="22"/>
              </w:rPr>
              <w:t xml:space="preserve">Efforts have focused on </w:t>
            </w:r>
            <w:r w:rsidR="00CC7407" w:rsidRPr="00CC7407">
              <w:rPr>
                <w:sz w:val="22"/>
                <w:szCs w:val="22"/>
              </w:rPr>
              <w:t xml:space="preserve">adopting new standards, addressing aging infrastructure, and incentivizing consolidation/regionalization.  </w:t>
            </w:r>
            <w:r>
              <w:rPr>
                <w:sz w:val="22"/>
                <w:szCs w:val="22"/>
              </w:rPr>
              <w:t xml:space="preserve">911 funds continue to be </w:t>
            </w:r>
            <w:r w:rsidR="00CC7407">
              <w:rPr>
                <w:sz w:val="22"/>
                <w:szCs w:val="22"/>
              </w:rPr>
              <w:t>used to develop or enhance GIS data.  Our current legislation</w:t>
            </w:r>
            <w:r w:rsidR="00CC7407" w:rsidRPr="00CC7407">
              <w:rPr>
                <w:sz w:val="22"/>
                <w:szCs w:val="22"/>
              </w:rPr>
              <w:t xml:space="preserve"> has been extremely successful in creating a collaborative, pr</w:t>
            </w:r>
            <w:r w:rsidR="00CC7407">
              <w:rPr>
                <w:sz w:val="22"/>
                <w:szCs w:val="22"/>
              </w:rPr>
              <w:t>oactive approach to advancing 91</w:t>
            </w:r>
            <w:r w:rsidR="00CC7407" w:rsidRPr="00CC7407">
              <w:rPr>
                <w:sz w:val="22"/>
                <w:szCs w:val="22"/>
              </w:rPr>
              <w:t>1 service in Pennsylvania toward the ne</w:t>
            </w:r>
            <w:r w:rsidR="00CC7407">
              <w:rPr>
                <w:sz w:val="22"/>
                <w:szCs w:val="22"/>
              </w:rPr>
              <w:t>xt generation. Pennsylvania’s 91</w:t>
            </w:r>
            <w:r w:rsidR="00CC7407" w:rsidRPr="00CC7407">
              <w:rPr>
                <w:sz w:val="22"/>
                <w:szCs w:val="22"/>
              </w:rPr>
              <w:t>1 systems clearly have progressed from</w:t>
            </w:r>
            <w:r w:rsidR="00CC7407">
              <w:rPr>
                <w:sz w:val="22"/>
                <w:szCs w:val="22"/>
              </w:rPr>
              <w:t xml:space="preserve"> a county focus, prior to 2015</w:t>
            </w:r>
            <w:r w:rsidR="00CC7407" w:rsidRPr="00CC7407">
              <w:rPr>
                <w:sz w:val="22"/>
                <w:szCs w:val="22"/>
              </w:rPr>
              <w:t>, to a</w:t>
            </w:r>
            <w:r w:rsidR="00CC7407">
              <w:rPr>
                <w:sz w:val="22"/>
                <w:szCs w:val="22"/>
              </w:rPr>
              <w:t xml:space="preserve"> regional focus</w:t>
            </w:r>
            <w:r w:rsidR="00CC7407" w:rsidRPr="00CC7407">
              <w:rPr>
                <w:sz w:val="22"/>
                <w:szCs w:val="22"/>
              </w:rPr>
              <w:t>. The next logical progression is to identify areas within a maturing statewide approach that would be technically, operationally, financially and programmatically beneficial to the citizens, visitors and first responders of Pennsylvania.</w:t>
            </w:r>
            <w:r w:rsidR="00CC7407">
              <w:rPr>
                <w:sz w:val="22"/>
                <w:szCs w:val="22"/>
              </w:rPr>
              <w:t xml:space="preserve">  Pennsylvania has released an RFP for a statewide ESInet and next generation core services system which would not be possible without 911 funds.</w:t>
            </w:r>
            <w:r w:rsidR="00CC7407" w:rsidRPr="00CC7407">
              <w:rPr>
                <w:sz w:val="22"/>
                <w:szCs w:val="22"/>
              </w:rPr>
              <w:t xml:space="preserve">   </w:t>
            </w: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85" w:rsidRDefault="00CD1785" w:rsidP="003C5278">
      <w:r>
        <w:separator/>
      </w:r>
    </w:p>
  </w:endnote>
  <w:endnote w:type="continuationSeparator" w:id="0">
    <w:p w:rsidR="00CD1785" w:rsidRDefault="00CD178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9E" w:rsidRDefault="005D5B9E">
    <w:pPr>
      <w:pStyle w:val="Footer"/>
    </w:pPr>
    <w:r>
      <w:tab/>
    </w:r>
    <w:r>
      <w:fldChar w:fldCharType="begin"/>
    </w:r>
    <w:r>
      <w:instrText xml:space="preserve"> PAGE   \* MERGEFORMAT </w:instrText>
    </w:r>
    <w:r>
      <w:fldChar w:fldCharType="separate"/>
    </w:r>
    <w:r w:rsidR="00625CC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85" w:rsidRDefault="00CD1785" w:rsidP="003C5278">
      <w:r>
        <w:separator/>
      </w:r>
    </w:p>
  </w:footnote>
  <w:footnote w:type="continuationSeparator" w:id="0">
    <w:p w:rsidR="00CD1785" w:rsidRDefault="00CD1785" w:rsidP="003C5278">
      <w:r>
        <w:continuationSeparator/>
      </w:r>
    </w:p>
  </w:footnote>
  <w:footnote w:id="1">
    <w:p w:rsidR="005D5B9E" w:rsidRPr="00003A91" w:rsidRDefault="005D5B9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5D5B9E" w:rsidRPr="00554172" w:rsidRDefault="005D5B9E"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9E" w:rsidRDefault="005D5B9E"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505644" r:id="rId2"/>
      </w:object>
    </w:r>
    <w:r>
      <w:rPr>
        <w:rFonts w:ascii="CG Times (W1)" w:hAnsi="CG Times (W1)"/>
        <w:sz w:val="28"/>
      </w:rPr>
      <w:t>Federal Communications Commission</w:t>
    </w:r>
  </w:p>
  <w:p w:rsidR="005D5B9E" w:rsidRDefault="005D5B9E" w:rsidP="003C5278">
    <w:pPr>
      <w:jc w:val="center"/>
    </w:pPr>
    <w:r>
      <w:rPr>
        <w:rFonts w:ascii="CG Times (W1)" w:hAnsi="CG Times (W1)"/>
        <w:sz w:val="28"/>
      </w:rPr>
      <w:t>Washington, D.C. 20554</w:t>
    </w:r>
  </w:p>
  <w:p w:rsidR="005D5B9E" w:rsidRDefault="005D5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0D36"/>
    <w:rsid w:val="00515F90"/>
    <w:rsid w:val="00520A3C"/>
    <w:rsid w:val="00522169"/>
    <w:rsid w:val="00551960"/>
    <w:rsid w:val="00554172"/>
    <w:rsid w:val="0058282F"/>
    <w:rsid w:val="005A57A5"/>
    <w:rsid w:val="005D5B9E"/>
    <w:rsid w:val="005E6453"/>
    <w:rsid w:val="005E6F46"/>
    <w:rsid w:val="005E76C6"/>
    <w:rsid w:val="005F0364"/>
    <w:rsid w:val="005F3487"/>
    <w:rsid w:val="006037D2"/>
    <w:rsid w:val="00611F45"/>
    <w:rsid w:val="00625CCC"/>
    <w:rsid w:val="00642059"/>
    <w:rsid w:val="006443F7"/>
    <w:rsid w:val="006446C8"/>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E53B0"/>
    <w:rsid w:val="008F56F1"/>
    <w:rsid w:val="00900102"/>
    <w:rsid w:val="00904848"/>
    <w:rsid w:val="00931B30"/>
    <w:rsid w:val="00932706"/>
    <w:rsid w:val="009477C6"/>
    <w:rsid w:val="00952C17"/>
    <w:rsid w:val="00952C55"/>
    <w:rsid w:val="0095570D"/>
    <w:rsid w:val="0096567D"/>
    <w:rsid w:val="009662C5"/>
    <w:rsid w:val="009C3A85"/>
    <w:rsid w:val="009C52E9"/>
    <w:rsid w:val="009F023E"/>
    <w:rsid w:val="009F3AAA"/>
    <w:rsid w:val="009F449F"/>
    <w:rsid w:val="00A11514"/>
    <w:rsid w:val="00A566C9"/>
    <w:rsid w:val="00A705B7"/>
    <w:rsid w:val="00A80024"/>
    <w:rsid w:val="00A91682"/>
    <w:rsid w:val="00A93E83"/>
    <w:rsid w:val="00A96E6C"/>
    <w:rsid w:val="00A97F5C"/>
    <w:rsid w:val="00AD51A3"/>
    <w:rsid w:val="00AE74F3"/>
    <w:rsid w:val="00B02A26"/>
    <w:rsid w:val="00B324A2"/>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C7407"/>
    <w:rsid w:val="00CD0F2B"/>
    <w:rsid w:val="00CD1785"/>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B6E8D"/>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8EF526"/>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77DF-4BBF-4993-9D52-27FA8F42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Boyle, Jeffrey</cp:lastModifiedBy>
  <cp:revision>4</cp:revision>
  <cp:lastPrinted>2014-12-15T16:40:00Z</cp:lastPrinted>
  <dcterms:created xsi:type="dcterms:W3CDTF">2019-07-01T20:06:00Z</dcterms:created>
  <dcterms:modified xsi:type="dcterms:W3CDTF">2019-07-01T21:01:00Z</dcterms:modified>
</cp:coreProperties>
</file>