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395,604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408,816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428,983</w:t>
            </w:r>
          </w:p>
        </w:tc>
      </w:tr>
      <w:tr w:rsidR="00097A6A" w:rsidTr="002A3D39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95,982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104,088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105,715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108,200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109,207</w:t>
            </w:r>
          </w:p>
        </w:tc>
      </w:tr>
      <w:tr w:rsidR="00097A6A" w:rsidTr="002A3D39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2A3D39" w:rsidRDefault="002A3D39">
      <w:pPr>
        <w:adjustRightInd w:val="0"/>
        <w:jc w:val="center"/>
        <w:rPr>
          <w:sz w:val="24"/>
          <w:szCs w:val="24"/>
        </w:rPr>
      </w:pPr>
    </w:p>
    <w:p w:rsidR="002A3D39" w:rsidRDefault="002A3D39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7"/>
          <w:footerReference w:type="default" r:id="rId8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358,851</w:t>
            </w:r>
          </w:p>
        </w:tc>
      </w:tr>
      <w:tr w:rsidR="00097A6A" w:rsidTr="002A3D39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87,345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99,742</w:t>
            </w:r>
          </w:p>
        </w:tc>
      </w:tr>
      <w:tr w:rsidR="00097A6A" w:rsidTr="002A3D39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Pr="002A3D39" w:rsidRDefault="00097A6A" w:rsidP="002A3D39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The June 2014 data have not been subjected to the typical quality checks (see Technical Notes).</w:t>
      </w:r>
    </w:p>
    <w:p w:rsidR="00097A6A" w:rsidRDefault="00097A6A" w:rsidP="002A3D39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9"/>
          <w:footerReference w:type="default" r:id="rId1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12.45pt">
            <v:imagedata r:id="rId11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12"/>
          <w:footerReference w:type="default" r:id="rId1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sz w:val="24"/>
          <w:szCs w:val="24"/>
        </w:rPr>
        <w:lastRenderedPageBreak/>
        <w:pict>
          <v:shape id="_x0000_i1026" type="#_x0000_t75" style="width:540pt;height:6in">
            <v:imagedata r:id="rId14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15"/>
          <w:footerReference w:type="default" r:id="rId1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:rsidR="00097A6A" w:rsidRDefault="00097A6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97A6A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97A6A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9,685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16,739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26,832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52,162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82,783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16,062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28,098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52,168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109,207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97A6A">
          <w:headerReference w:type="default" r:id="rId17"/>
          <w:footerReference w:type="default" r:id="rId1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97A6A" w:rsidRDefault="00097A6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97A6A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8.9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75.8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97A6A">
          <w:headerReference w:type="default" r:id="rId19"/>
          <w:footerReference w:type="default" r:id="rId2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sz w:val="24"/>
          <w:szCs w:val="24"/>
        </w:rPr>
        <w:lastRenderedPageBreak/>
        <w:pict>
          <v:shape id="_x0000_i1027" type="#_x0000_t75" style="width:540pt;height:6in">
            <v:imagedata r:id="rId21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097A6A" w:rsidRDefault="00097A6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97A6A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97A6A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8,219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14,998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23,434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49,849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76,525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14,516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24,635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49,854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99,742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97A6A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97A6A" w:rsidRDefault="00097A6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97A6A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8.2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76.7</w:t>
            </w:r>
          </w:p>
        </w:tc>
      </w:tr>
      <w:tr w:rsidR="00097A6A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97A6A" w:rsidRDefault="00097A6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97A6A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395,604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408,816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428,983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109,207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23,072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67,163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14,982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</w:tr>
      <w:tr w:rsidR="00097A6A" w:rsidT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</w:tr>
      <w:tr w:rsidR="00097A6A" w:rsidT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sz w:val="24"/>
          <w:szCs w:val="24"/>
        </w:rPr>
        <w:pict>
          <v:shape id="_x0000_i1028" type="#_x0000_t75" style="width:522pt;height:324pt">
            <v:imagedata r:id="rId30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31"/>
          <w:footerReference w:type="default" r:id="rId3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358,851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87,345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99,742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20,670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62,318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13,661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</w:tr>
      <w:tr w:rsidR="00097A6A" w:rsidT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</w:tr>
      <w:tr w:rsidR="00097A6A" w:rsidT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sz w:val="24"/>
          <w:szCs w:val="24"/>
        </w:rPr>
        <w:pict>
          <v:shape id="_x0000_i1029" type="#_x0000_t75" style="width:522pt;height:324pt">
            <v:imagedata r:id="rId35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102,047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104,054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18,874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66,959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1,216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4" w:name="IDX14"/>
            <w:bookmarkEnd w:id="14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88,198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95,741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17,127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62,165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13,588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1,700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1,082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5" w:name="IDX15"/>
            <w:bookmarkEnd w:id="15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90,703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94,148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7,561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8,560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11,817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49,837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65,807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13,988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sz w:val="24"/>
          <w:szCs w:val="24"/>
        </w:rPr>
        <w:pict>
          <v:shape id="_x0000_i1030" type="#_x0000_t75" style="width:522pt;height:324pt">
            <v:imagedata r:id="rId44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45"/>
          <w:footerReference w:type="default" r:id="rId4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7" w:name="IDX17"/>
            <w:bookmarkEnd w:id="17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86,959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10,859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46,772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61,141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12,739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sz w:val="24"/>
          <w:szCs w:val="24"/>
        </w:rPr>
        <w:pict>
          <v:shape id="_x0000_i1031" type="#_x0000_t75" style="width:522pt;height:324pt">
            <v:imagedata r:id="rId49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9" w:name="IDX19"/>
            <w:bookmarkEnd w:id="19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73,331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4,297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36,383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60,858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9,449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12,609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sz w:val="24"/>
          <w:szCs w:val="24"/>
        </w:rPr>
        <w:pict>
          <v:shape id="_x0000_i1032" type="#_x0000_t75" style="width:522pt;height:324pt">
            <v:imagedata r:id="rId54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1" w:name="IDX21"/>
            <w:bookmarkEnd w:id="21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34,437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55,694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72,480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4,067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56,619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11,569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97A6A" w:rsidRPr="00097A6A" w:rsidRDefault="00097A6A" w:rsidP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 published data may have been revised.  Figures may not sum to totals due to rounding.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57"/>
          <w:footerReference w:type="default" r:id="rId5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sz w:val="24"/>
          <w:szCs w:val="24"/>
        </w:rPr>
        <w:pict>
          <v:shape id="_x0000_i1033" type="#_x0000_t75" style="width:522pt;height:324pt">
            <v:imagedata r:id="rId59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23" w:name="IDX23"/>
      <w:bookmarkEnd w:id="23"/>
      <w:r>
        <w:rPr>
          <w:sz w:val="24"/>
          <w:szCs w:val="24"/>
        </w:rPr>
        <w:lastRenderedPageBreak/>
        <w:pict>
          <v:shape id="_x0000_i1034" type="#_x0000_t75" style="width:540pt;height:5in">
            <v:imagedata r:id="rId62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63"/>
          <w:footerReference w:type="default" r:id="rId6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sz w:val="24"/>
          <w:szCs w:val="24"/>
        </w:rPr>
        <w:pict>
          <v:shape id="_x0000_i1035" type="#_x0000_t75" style="width:522pt;height:252pt">
            <v:imagedata r:id="rId65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66"/>
          <w:footerReference w:type="default" r:id="rId6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sz w:val="24"/>
          <w:szCs w:val="24"/>
        </w:rPr>
        <w:lastRenderedPageBreak/>
        <w:pict>
          <v:shape id="_x0000_i1036" type="#_x0000_t75" style="width:612.45pt;height:468pt">
            <v:imagedata r:id="rId68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69"/>
          <w:footerReference w:type="default" r:id="rId70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June 30, 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97A6A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6" w:name="IDX26"/>
            <w:bookmarkEnd w:id="26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97A6A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23,072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15,797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45,724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67,163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14,982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109,207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71"/>
          <w:footerReference w:type="default" r:id="rId7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97A6A" w:rsidRDefault="00097A6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97A6A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7" w:name="IDX27"/>
            <w:bookmarkEnd w:id="27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73"/>
          <w:footerReference w:type="default" r:id="rId7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29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June 30, 2018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97A6A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97A6A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20,670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62,318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13,661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99,742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75"/>
          <w:footerReference w:type="default" r:id="rId7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97A6A" w:rsidRDefault="00097A6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97A6A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62.5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</w:tr>
      <w:tr w:rsidR="00097A6A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77"/>
          <w:footerReference w:type="default" r:id="rId7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097A6A" w:rsidRDefault="00097A6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2014-2018</w:t>
      </w:r>
    </w:p>
    <w:p w:rsidR="00097A6A" w:rsidRDefault="00097A6A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0" w:name="IDX30"/>
            <w:bookmarkEnd w:id="3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</w:tr>
      <w:tr w:rsidR="00097A6A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97A6A" w:rsidRDefault="00097A6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7A6A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97A6A" w:rsidRDefault="00097A6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2,113</w:t>
            </w:r>
          </w:p>
        </w:tc>
      </w:tr>
    </w:tbl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097A6A" w:rsidRPr="00395243" w:rsidRDefault="00097A6A" w:rsidP="003952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:rsidR="00097A6A" w:rsidRDefault="00097A6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395243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</w: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395243" w:rsidRDefault="00395243">
      <w:pPr>
        <w:adjustRightInd w:val="0"/>
        <w:jc w:val="center"/>
        <w:rPr>
          <w:sz w:val="24"/>
          <w:szCs w:val="24"/>
        </w:rPr>
      </w:pPr>
    </w:p>
    <w:p w:rsidR="00395243" w:rsidRDefault="00395243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97A6A" w:rsidRDefault="00097A6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97A6A">
          <w:headerReference w:type="default" r:id="rId79"/>
          <w:footerReference w:type="default" r:id="rId80"/>
          <w:pgSz w:w="12240" w:h="15840"/>
          <w:pgMar w:top="360" w:right="360" w:bottom="360" w:left="360" w:header="720" w:footer="360" w:gutter="0"/>
          <w:cols w:space="720"/>
        </w:sectPr>
      </w:pPr>
    </w:p>
    <w:p w:rsidR="00097A6A" w:rsidRDefault="00A84571">
      <w:pPr>
        <w:adjustRightInd w:val="0"/>
        <w:jc w:val="center"/>
        <w:rPr>
          <w:sz w:val="24"/>
          <w:szCs w:val="24"/>
        </w:rPr>
      </w:pPr>
      <w:bookmarkStart w:id="31" w:name="IDX31"/>
      <w:bookmarkEnd w:id="31"/>
      <w:r>
        <w:rPr>
          <w:sz w:val="24"/>
          <w:szCs w:val="24"/>
        </w:rPr>
        <w:pict>
          <v:shape id="_x0000_i1037" type="#_x0000_t75" style="width:522pt;height:5in">
            <v:imagedata r:id="rId81" o:title=""/>
          </v:shape>
        </w:pict>
      </w: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</w:pPr>
    </w:p>
    <w:p w:rsidR="00097A6A" w:rsidRDefault="00097A6A">
      <w:pPr>
        <w:adjustRightInd w:val="0"/>
        <w:jc w:val="center"/>
        <w:rPr>
          <w:sz w:val="24"/>
          <w:szCs w:val="24"/>
        </w:rPr>
        <w:sectPr w:rsidR="00097A6A">
          <w:headerReference w:type="default" r:id="rId82"/>
          <w:footerReference w:type="default" r:id="rId8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E21F47" w:rsidTr="003A7A6E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12,965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21F47">
          <w:headerReference w:type="default" r:id="rId84"/>
          <w:footerReference w:type="default" r:id="rId85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32 - Continued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E21F47" w:rsidTr="003A7A6E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121,046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99,742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86,959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73,283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43,634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# = Rounds to Zero; * = Data withheld to maintain firm confidentiality.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Note: Figures may not sum to totals due to rounding.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Sources: FCC Form 477 (Connections); 2014-2018 ACS 5-year estimates; Census 2010.</w: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21F47">
          <w:headerReference w:type="default" r:id="rId86"/>
          <w:footerReference w:type="default" r:id="rId8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E21F47" w:rsidTr="003A7A6E"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E21F47" w:rsidTr="003A7A6E"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E21F47" w:rsidRDefault="00E21F47" w:rsidP="003A7A6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6,209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987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8,374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3,597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45,888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53,304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7,309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4,942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1,259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1,458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23,892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28,125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13,530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1,947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2,060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14,031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16,896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8,061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3,843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5,152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5,547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5,895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1,798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6,924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8,143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9,760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12,819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7,239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3,502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7,621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1,316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2,387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3,822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12,392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2,426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23,922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28,181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10,513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12,864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1,005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15,084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4,654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5,384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13,772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16,591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3,936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1,337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6,103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1,076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8,499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30,291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35,622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3,592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831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140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10,624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9,851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1,883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7,067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768</w:t>
            </w:r>
          </w:p>
        </w:tc>
      </w:tr>
      <w:tr w:rsidR="00E21F47" w:rsidTr="003A7A6E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358,851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70,132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E21F47" w:rsidRDefault="00E21F47" w:rsidP="003A7A6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428,983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# = Rounds to Zero.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* = Data withheld to maintain firm confidentiality.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Figures may not sum to totals due to rounding.</w:t>
      </w:r>
    </w:p>
    <w:p w:rsidR="00E21F47" w:rsidRDefault="00E21F47" w:rsidP="00E21F47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Source: FCC Form 477.</w:t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E21F47" w:rsidSect="00CD5CF9">
          <w:headerReference w:type="default" r:id="rId88"/>
          <w:footerReference w:type="default" r:id="rId89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E21F47" w:rsidTr="003A7A6E"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6,209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8,374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3,597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53,304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7,309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4,942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1,259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1,458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28,125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13,530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1,947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2,060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16,896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8,061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3,843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5,152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5,547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5,895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1,798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8,143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9,760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2,261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12,819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7,239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3,502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7,621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1,316</w:t>
            </w:r>
          </w:p>
        </w:tc>
      </w:tr>
      <w:tr w:rsidR="00E21F47" w:rsidTr="003A7A6E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2,387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 w:rsidSect="00CD5CF9">
          <w:headerReference w:type="default" r:id="rId90"/>
          <w:footerReference w:type="default" r:id="rId91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34 - Continued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E21F47" w:rsidTr="003A7A6E"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3,822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1,812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9,097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12,392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2,426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21,178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28,181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9,266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12,864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1,005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11,065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15,084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4,654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5,384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2,886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12,105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16,591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3,280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3,936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1,337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6,103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1,076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8,499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27,205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35,622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3,592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7,781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10,624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7,189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9,851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1,883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7,067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</w:tr>
      <w:tr w:rsidR="00E21F47" w:rsidTr="003A7A6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428,983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 and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92"/>
          <w:footerReference w:type="default" r:id="rId9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35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2018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E21F47" w:rsidTr="003A7A6E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35.3           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42.3           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49.9           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26.1           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51.2           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47.6           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56.7           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56.8           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61.8           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52.6           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43.3           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59.4           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34.5           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46.3           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42.9           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24.0           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39.0           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39.9           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40.7           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38.7           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52.1           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60.8           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42.9           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39.0           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29.5           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36.5           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29.4           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45.5           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35 - Continued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2018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E21F47" w:rsidTr="003A7A6E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52.9           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54.6           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64.6           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30.8           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62.1           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51.5           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59.5           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41.7           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36.8           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45.7           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48.9           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13.2           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58.3           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40.9           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50.3           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45.8           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45.6           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43.0           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42.7           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50.7           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54.1           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37.4           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35.0           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25.1           </w:t>
            </w:r>
          </w:p>
        </w:tc>
      </w:tr>
      <w:tr w:rsidR="00E21F47" w:rsidTr="003A7A6E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47.8           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96"/>
          <w:footerReference w:type="default" r:id="rId9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36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E21F47" w:rsidTr="003A7A6E"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E21F47" w:rsidTr="003A7A6E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98"/>
          <w:footerReference w:type="default" r:id="rId9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36 - Continued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E21F47" w:rsidTr="003A7A6E"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1F47" w:rsidTr="003A7A6E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2,113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E21F47" w:rsidRDefault="00E21F47" w:rsidP="00E21F47">
      <w:pPr>
        <w:adjustRightInd w:val="0"/>
        <w:spacing w:before="10" w:after="10"/>
        <w:rPr>
          <w:rFonts w:ascii="Arial" w:hAnsi="Arial" w:cs="Arial"/>
          <w:color w:val="000000"/>
          <w:sz w:val="19"/>
          <w:szCs w:val="19"/>
        </w:rPr>
        <w:sectPr w:rsidR="00E21F47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14" o:spid="_x0000_i1038" type="#_x0000_t75" style="width:9in;height:7in;visibility:visible;mso-wrap-style:square">
            <v:imagedata r:id="rId102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  <w:sectPr w:rsidR="00E21F47">
          <w:headerReference w:type="default" r:id="rId103"/>
          <w:footerReference w:type="default" r:id="rId10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38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June 30, 2018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21F47" w:rsidTr="003A7A6E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2014-2018 ACS 5-year estimates; and Census 2010.</w: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21F47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15" o:spid="_x0000_i1039" type="#_x0000_t75" style="width:9in;height:7in;visibility:visible;mso-wrap-style:square">
            <v:imagedata r:id="rId107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  <w:sectPr w:rsidR="00E21F47">
          <w:headerReference w:type="default" r:id="rId108"/>
          <w:footerReference w:type="default" r:id="rId10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40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June 30, 2018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21F47" w:rsidTr="003A7A6E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E21F47" w:rsidRDefault="00E21F47" w:rsidP="003A7A6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E21F47" w:rsidTr="003A7A6E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21F47" w:rsidRDefault="00E21F47" w:rsidP="003A7A6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477; 2014-2018 ACS 5-year estimates; and Census 2010.</w: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E21F47">
          <w:headerReference w:type="default" r:id="rId110"/>
          <w:footerReference w:type="default" r:id="rId11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A84571" w:rsidRPr="00A84571" w:rsidRDefault="00A84571" w:rsidP="00A845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bookmarkStart w:id="32" w:name="_GoBack"/>
      <w:bookmarkEnd w:id="32"/>
      <w:r w:rsidRPr="00A84571"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:rsidR="00A84571" w:rsidRPr="00A84571" w:rsidRDefault="00A84571" w:rsidP="00A845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 w:rsidRPr="00A84571"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June 30, 2018</w:t>
      </w:r>
    </w:p>
    <w:p w:rsidR="00A84571" w:rsidRPr="00A84571" w:rsidRDefault="00A84571" w:rsidP="00A84571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A84571"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:rsidR="00A84571" w:rsidRPr="00A84571" w:rsidRDefault="00A84571" w:rsidP="00A8457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3" w:name="IDX46"/>
            <w:bookmarkEnd w:id="33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A84571" w:rsidRPr="00A84571" w:rsidRDefault="00A84571" w:rsidP="00A8457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24.0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73.2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99.4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Pr="00A84571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99.0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66.9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31.5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77.8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98.9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59.6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26.8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9.9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52.0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29.7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A84571" w:rsidRPr="00A84571" w:rsidTr="006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43.7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21.8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A84571" w:rsidRPr="00A84571" w:rsidRDefault="00A84571" w:rsidP="00A84571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4571">
              <w:rPr>
                <w:rFonts w:ascii="Arial" w:hAnsi="Arial" w:cs="Arial"/>
                <w:color w:val="000000"/>
                <w:sz w:val="19"/>
                <w:szCs w:val="19"/>
              </w:rPr>
              <w:t>10.2</w:t>
            </w:r>
          </w:p>
        </w:tc>
      </w:tr>
    </w:tbl>
    <w:p w:rsidR="00A84571" w:rsidRPr="00A84571" w:rsidRDefault="00A84571" w:rsidP="00A8457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A84571" w:rsidRPr="00A84571" w:rsidRDefault="00A84571" w:rsidP="00A845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 w:rsidRPr="00A84571">
        <w:rPr>
          <w:rFonts w:ascii="Helvetica" w:hAnsi="Helvetica" w:cs="Helvetica"/>
          <w:color w:val="000000"/>
          <w:sz w:val="14"/>
          <w:szCs w:val="14"/>
        </w:rPr>
        <w:tab/>
      </w:r>
      <w:r w:rsidRPr="00A84571">
        <w:rPr>
          <w:rFonts w:ascii="Helvetica" w:hAnsi="Helvetica" w:cs="Helvetica"/>
          <w:color w:val="000000"/>
          <w:sz w:val="14"/>
          <w:szCs w:val="14"/>
        </w:rPr>
        <w:tab/>
      </w:r>
      <w:r w:rsidRPr="00A84571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Pr="00A84571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A84571" w:rsidRPr="00A84571" w:rsidRDefault="00A84571" w:rsidP="00A845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 w:rsidRPr="00A84571">
        <w:rPr>
          <w:rFonts w:ascii="Helvetica" w:hAnsi="Helvetica" w:cs="Helvetica"/>
          <w:color w:val="000000"/>
          <w:sz w:val="14"/>
          <w:szCs w:val="14"/>
        </w:rPr>
        <w:tab/>
      </w:r>
      <w:r w:rsidRPr="00A84571">
        <w:rPr>
          <w:rFonts w:ascii="Helvetica" w:hAnsi="Helvetica" w:cs="Helvetica"/>
          <w:color w:val="000000"/>
          <w:sz w:val="14"/>
          <w:szCs w:val="14"/>
        </w:rPr>
        <w:tab/>
        <w:t xml:space="preserve">Note: Figures may not sum to totals due to rounding.  The number of providers in a census block does not necessarily reflect the number of choices available to a </w:t>
      </w:r>
      <w:proofErr w:type="gramStart"/>
      <w:r w:rsidRPr="00A84571">
        <w:rPr>
          <w:rFonts w:ascii="Helvetica" w:hAnsi="Helvetica" w:cs="Helvetica"/>
          <w:color w:val="000000"/>
          <w:sz w:val="14"/>
          <w:szCs w:val="14"/>
        </w:rPr>
        <w:t>particular household</w:t>
      </w:r>
      <w:proofErr w:type="gramEnd"/>
      <w:r w:rsidRPr="00A84571">
        <w:rPr>
          <w:rFonts w:ascii="Helvetica" w:hAnsi="Helvetica" w:cs="Helvetica"/>
          <w:color w:val="000000"/>
          <w:sz w:val="14"/>
          <w:szCs w:val="14"/>
        </w:rPr>
        <w:t>, and does not</w:t>
      </w:r>
    </w:p>
    <w:p w:rsidR="00A84571" w:rsidRPr="00A84571" w:rsidRDefault="00A84571" w:rsidP="00A845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 w:rsidRPr="00A84571">
        <w:rPr>
          <w:rFonts w:ascii="Helvetica" w:hAnsi="Helvetica" w:cs="Helvetica"/>
          <w:color w:val="000000"/>
          <w:sz w:val="14"/>
          <w:szCs w:val="14"/>
        </w:rPr>
        <w:tab/>
      </w:r>
      <w:r w:rsidRPr="00A84571">
        <w:rPr>
          <w:rFonts w:ascii="Helvetica" w:hAnsi="Helvetica" w:cs="Helvetica"/>
          <w:color w:val="000000"/>
          <w:sz w:val="14"/>
          <w:szCs w:val="14"/>
        </w:rPr>
        <w:tab/>
        <w:t>purport to measure competition.  Providers may list a census block on Form 477 if service can be provided to at least one location in the block.  Developed census blocks are those with housing units</w:t>
      </w:r>
    </w:p>
    <w:p w:rsidR="00A84571" w:rsidRPr="00A84571" w:rsidRDefault="00A84571" w:rsidP="00A845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 w:rsidRPr="00A84571">
        <w:rPr>
          <w:rFonts w:ascii="Helvetica" w:hAnsi="Helvetica" w:cs="Helvetica"/>
          <w:color w:val="000000"/>
          <w:sz w:val="14"/>
          <w:szCs w:val="14"/>
        </w:rPr>
        <w:tab/>
      </w:r>
      <w:r w:rsidRPr="00A84571">
        <w:rPr>
          <w:rFonts w:ascii="Helvetica" w:hAnsi="Helvetica" w:cs="Helvetica"/>
          <w:color w:val="000000"/>
          <w:sz w:val="14"/>
          <w:szCs w:val="14"/>
        </w:rPr>
        <w:tab/>
        <w:t>based on the 2010 census.</w:t>
      </w:r>
    </w:p>
    <w:p w:rsidR="00A84571" w:rsidRPr="00A84571" w:rsidRDefault="00A84571" w:rsidP="00A84571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 w:rsidRPr="00A84571">
        <w:rPr>
          <w:rFonts w:ascii="Helvetica" w:hAnsi="Helvetica" w:cs="Helvetica"/>
          <w:color w:val="000000"/>
          <w:sz w:val="14"/>
          <w:szCs w:val="14"/>
        </w:rPr>
        <w:tab/>
      </w:r>
      <w:r w:rsidRPr="00A84571"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:rsidR="00A84571" w:rsidRPr="00A84571" w:rsidRDefault="00A84571" w:rsidP="00A84571">
      <w:pPr>
        <w:adjustRightInd w:val="0"/>
        <w:jc w:val="center"/>
        <w:rPr>
          <w:sz w:val="24"/>
          <w:szCs w:val="24"/>
        </w:rPr>
      </w:pPr>
    </w:p>
    <w:p w:rsidR="00A84571" w:rsidRPr="00A84571" w:rsidRDefault="00A84571" w:rsidP="00A8457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21F47" w:rsidRDefault="00E21F47" w:rsidP="00A84571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21F47" w:rsidTr="003A7A6E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112"/>
          <w:footerReference w:type="default" r:id="rId11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42 - Continued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21F47" w:rsidTr="003A7A6E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Note: Figures may not sum to totals due to rounding.  See Technical Notes at the end of the report.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Sources: FCC Form 477; 2014-2018 ACS 5-year estimates (Households for U.S. and District of Columbia); Census 2010 (Households for Puerto Rico, American Samoa,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Guam, Northern Mariana Islands and U.S. Virgin Islands).</w: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114"/>
          <w:footerReference w:type="default" r:id="rId11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43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21F47" w:rsidTr="003A7A6E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116"/>
          <w:footerReference w:type="default" r:id="rId11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43 - Continued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2018</w:t>
      </w:r>
    </w:p>
    <w:p w:rsidR="00E21F47" w:rsidRDefault="00E21F47" w:rsidP="00E21F47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E21F47" w:rsidRDefault="00E21F47" w:rsidP="00E21F47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E21F47" w:rsidTr="003A7A6E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E21F47" w:rsidTr="003A7A6E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E21F47" w:rsidRDefault="00E21F47" w:rsidP="003A7A6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21F47" w:rsidTr="003A7A6E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E21F47" w:rsidRDefault="00E21F47" w:rsidP="003A7A6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7,983</w:t>
            </w:r>
          </w:p>
        </w:tc>
      </w:tr>
    </w:tbl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Note: Figures may not sum to totals due to rounding.   See Technical Notes at the end of the report.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Sources: FCC Form 477; 2014-2018 ACS 5-year estimates (Households for U.S. and District of Columbia); Census 2010 (Households for Puerto Rico, American Samoa,</w:t>
      </w:r>
    </w:p>
    <w:p w:rsidR="00E21F47" w:rsidRDefault="00E21F47" w:rsidP="00E21F4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Guam, Northern Mariana Islands and U.S. Virgin Islands).</w: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21F47" w:rsidRDefault="00E21F47" w:rsidP="00E21F47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E21F47">
          <w:headerReference w:type="default" r:id="rId118"/>
          <w:footerReference w:type="default" r:id="rId11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16" o:spid="_x0000_i1040" type="#_x0000_t75" style="width:9in;height:7in;visibility:visible;mso-wrap-style:square">
            <v:imagedata r:id="rId120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  <w:sectPr w:rsidR="00E21F47">
          <w:headerReference w:type="default" r:id="rId121"/>
          <w:footerReference w:type="default" r:id="rId12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17" o:spid="_x0000_i1041" type="#_x0000_t75" style="width:9in;height:7in;visibility:visible;mso-wrap-style:square">
            <v:imagedata r:id="rId123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  <w:sectPr w:rsidR="00E21F47">
          <w:headerReference w:type="default" r:id="rId124"/>
          <w:footerReference w:type="default" r:id="rId12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18" o:spid="_x0000_i1042" type="#_x0000_t75" style="width:9in;height:7in;visibility:visible;mso-wrap-style:square">
            <v:imagedata r:id="rId126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  <w:sectPr w:rsidR="00E21F47">
          <w:headerReference w:type="default" r:id="rId127"/>
          <w:footerReference w:type="default" r:id="rId12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19" o:spid="_x0000_i1043" type="#_x0000_t75" style="width:9in;height:7in;visibility:visible;mso-wrap-style:square">
            <v:imagedata r:id="rId129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  <w:sectPr w:rsidR="00E21F47">
          <w:headerReference w:type="default" r:id="rId130"/>
          <w:footerReference w:type="default" r:id="rId13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20" o:spid="_x0000_i1044" type="#_x0000_t75" style="width:9in;height:7in;visibility:visible;mso-wrap-style:square">
            <v:imagedata r:id="rId132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  <w:sectPr w:rsidR="00E21F47">
          <w:headerReference w:type="default" r:id="rId133"/>
          <w:footerReference w:type="default" r:id="rId13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E21F47" w:rsidRDefault="00A84571" w:rsidP="00E21F47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Picture 21" o:spid="_x0000_i1045" type="#_x0000_t75" style="width:9in;height:7in;visibility:visible;mso-wrap-style:square">
            <v:imagedata r:id="rId135" o:title=""/>
          </v:shape>
        </w:pict>
      </w: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p w:rsidR="00E21F47" w:rsidRDefault="00E21F47" w:rsidP="00E21F47">
      <w:pPr>
        <w:adjustRightInd w:val="0"/>
        <w:jc w:val="center"/>
        <w:rPr>
          <w:sz w:val="24"/>
          <w:szCs w:val="24"/>
        </w:rPr>
      </w:pPr>
    </w:p>
    <w:sectPr w:rsidR="00E21F47" w:rsidSect="00E21F47">
      <w:headerReference w:type="default" r:id="rId136"/>
      <w:footerReference w:type="default" r:id="rId137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6A" w:rsidRDefault="00097A6A">
      <w:r>
        <w:separator/>
      </w:r>
    </w:p>
  </w:endnote>
  <w:endnote w:type="continuationSeparator" w:id="0">
    <w:p w:rsidR="00097A6A" w:rsidRDefault="0009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6A" w:rsidRDefault="00097A6A">
      <w:r>
        <w:separator/>
      </w:r>
    </w:p>
  </w:footnote>
  <w:footnote w:type="continuationSeparator" w:id="0">
    <w:p w:rsidR="00097A6A" w:rsidRDefault="0009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9524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47" w:rsidRDefault="00E21F47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E21F47" w:rsidRDefault="00E21F47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6A" w:rsidRDefault="00097A6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97A6A" w:rsidRDefault="00097A6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4591"/>
    <w:rsid w:val="00097A6A"/>
    <w:rsid w:val="000A2C3C"/>
    <w:rsid w:val="002A3D39"/>
    <w:rsid w:val="00395243"/>
    <w:rsid w:val="007B5F79"/>
    <w:rsid w:val="00A84571"/>
    <w:rsid w:val="00A84AD3"/>
    <w:rsid w:val="00AB4591"/>
    <w:rsid w:val="00B04543"/>
    <w:rsid w:val="00B44253"/>
    <w:rsid w:val="00CA4C08"/>
    <w:rsid w:val="00E07E6C"/>
    <w:rsid w:val="00E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efaultImageDpi w14:val="96"/>
  <w15:docId w15:val="{538D61A6-F2D4-4B8C-AE42-2E9D4F46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48.xml"/><Relationship Id="rId21" Type="http://schemas.openxmlformats.org/officeDocument/2006/relationships/image" Target="media/image3.emf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header" Target="header24.xml"/><Relationship Id="rId68" Type="http://schemas.openxmlformats.org/officeDocument/2006/relationships/image" Target="media/image12.emf"/><Relationship Id="rId84" Type="http://schemas.openxmlformats.org/officeDocument/2006/relationships/header" Target="header33.xml"/><Relationship Id="rId89" Type="http://schemas.openxmlformats.org/officeDocument/2006/relationships/footer" Target="footer35.xml"/><Relationship Id="rId112" Type="http://schemas.openxmlformats.org/officeDocument/2006/relationships/header" Target="header46.xml"/><Relationship Id="rId133" Type="http://schemas.openxmlformats.org/officeDocument/2006/relationships/header" Target="header54.xml"/><Relationship Id="rId138" Type="http://schemas.openxmlformats.org/officeDocument/2006/relationships/fontTable" Target="fontTable.xml"/><Relationship Id="rId16" Type="http://schemas.openxmlformats.org/officeDocument/2006/relationships/footer" Target="footer4.xml"/><Relationship Id="rId107" Type="http://schemas.openxmlformats.org/officeDocument/2006/relationships/image" Target="media/image15.emf"/><Relationship Id="rId11" Type="http://schemas.openxmlformats.org/officeDocument/2006/relationships/image" Target="media/image1.emf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74" Type="http://schemas.openxmlformats.org/officeDocument/2006/relationships/footer" Target="footer28.xml"/><Relationship Id="rId79" Type="http://schemas.openxmlformats.org/officeDocument/2006/relationships/header" Target="header31.xml"/><Relationship Id="rId102" Type="http://schemas.openxmlformats.org/officeDocument/2006/relationships/image" Target="media/image14.emf"/><Relationship Id="rId123" Type="http://schemas.openxmlformats.org/officeDocument/2006/relationships/image" Target="media/image17.emf"/><Relationship Id="rId128" Type="http://schemas.openxmlformats.org/officeDocument/2006/relationships/footer" Target="footer52.xml"/><Relationship Id="rId5" Type="http://schemas.openxmlformats.org/officeDocument/2006/relationships/footnotes" Target="footnotes.xml"/><Relationship Id="rId90" Type="http://schemas.openxmlformats.org/officeDocument/2006/relationships/header" Target="header36.xml"/><Relationship Id="rId95" Type="http://schemas.openxmlformats.org/officeDocument/2006/relationships/footer" Target="footer38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footer" Target="footer16.xml"/><Relationship Id="rId48" Type="http://schemas.openxmlformats.org/officeDocument/2006/relationships/footer" Target="footer18.xml"/><Relationship Id="rId64" Type="http://schemas.openxmlformats.org/officeDocument/2006/relationships/footer" Target="footer24.xml"/><Relationship Id="rId69" Type="http://schemas.openxmlformats.org/officeDocument/2006/relationships/header" Target="header26.xml"/><Relationship Id="rId113" Type="http://schemas.openxmlformats.org/officeDocument/2006/relationships/footer" Target="footer46.xml"/><Relationship Id="rId118" Type="http://schemas.openxmlformats.org/officeDocument/2006/relationships/header" Target="header49.xml"/><Relationship Id="rId134" Type="http://schemas.openxmlformats.org/officeDocument/2006/relationships/footer" Target="footer54.xml"/><Relationship Id="rId13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footer" Target="footer19.xml"/><Relationship Id="rId72" Type="http://schemas.openxmlformats.org/officeDocument/2006/relationships/footer" Target="footer27.xml"/><Relationship Id="rId80" Type="http://schemas.openxmlformats.org/officeDocument/2006/relationships/footer" Target="footer31.xml"/><Relationship Id="rId85" Type="http://schemas.openxmlformats.org/officeDocument/2006/relationships/footer" Target="footer33.xml"/><Relationship Id="rId93" Type="http://schemas.openxmlformats.org/officeDocument/2006/relationships/footer" Target="footer37.xml"/><Relationship Id="rId98" Type="http://schemas.openxmlformats.org/officeDocument/2006/relationships/header" Target="header40.xml"/><Relationship Id="rId121" Type="http://schemas.openxmlformats.org/officeDocument/2006/relationships/header" Target="header50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46" Type="http://schemas.openxmlformats.org/officeDocument/2006/relationships/footer" Target="footer17.xml"/><Relationship Id="rId59" Type="http://schemas.openxmlformats.org/officeDocument/2006/relationships/image" Target="media/image9.emf"/><Relationship Id="rId67" Type="http://schemas.openxmlformats.org/officeDocument/2006/relationships/footer" Target="footer25.xml"/><Relationship Id="rId103" Type="http://schemas.openxmlformats.org/officeDocument/2006/relationships/header" Target="header42.xml"/><Relationship Id="rId108" Type="http://schemas.openxmlformats.org/officeDocument/2006/relationships/header" Target="header44.xml"/><Relationship Id="rId116" Type="http://schemas.openxmlformats.org/officeDocument/2006/relationships/header" Target="header48.xml"/><Relationship Id="rId124" Type="http://schemas.openxmlformats.org/officeDocument/2006/relationships/header" Target="header51.xml"/><Relationship Id="rId129" Type="http://schemas.openxmlformats.org/officeDocument/2006/relationships/image" Target="media/image19.emf"/><Relationship Id="rId137" Type="http://schemas.openxmlformats.org/officeDocument/2006/relationships/footer" Target="footer55.xml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54" Type="http://schemas.openxmlformats.org/officeDocument/2006/relationships/image" Target="media/image8.emf"/><Relationship Id="rId62" Type="http://schemas.openxmlformats.org/officeDocument/2006/relationships/image" Target="media/image10.emf"/><Relationship Id="rId70" Type="http://schemas.openxmlformats.org/officeDocument/2006/relationships/footer" Target="footer26.xml"/><Relationship Id="rId75" Type="http://schemas.openxmlformats.org/officeDocument/2006/relationships/header" Target="header29.xml"/><Relationship Id="rId83" Type="http://schemas.openxmlformats.org/officeDocument/2006/relationships/footer" Target="footer32.xml"/><Relationship Id="rId88" Type="http://schemas.openxmlformats.org/officeDocument/2006/relationships/header" Target="header35.xml"/><Relationship Id="rId91" Type="http://schemas.openxmlformats.org/officeDocument/2006/relationships/footer" Target="footer36.xml"/><Relationship Id="rId96" Type="http://schemas.openxmlformats.org/officeDocument/2006/relationships/header" Target="header39.xml"/><Relationship Id="rId111" Type="http://schemas.openxmlformats.org/officeDocument/2006/relationships/footer" Target="footer45.xml"/><Relationship Id="rId132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image" Target="media/image7.emf"/><Relationship Id="rId57" Type="http://schemas.openxmlformats.org/officeDocument/2006/relationships/header" Target="header22.xml"/><Relationship Id="rId106" Type="http://schemas.openxmlformats.org/officeDocument/2006/relationships/footer" Target="footer43.xml"/><Relationship Id="rId114" Type="http://schemas.openxmlformats.org/officeDocument/2006/relationships/header" Target="header47.xml"/><Relationship Id="rId119" Type="http://schemas.openxmlformats.org/officeDocument/2006/relationships/footer" Target="footer49.xml"/><Relationship Id="rId127" Type="http://schemas.openxmlformats.org/officeDocument/2006/relationships/header" Target="header52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image" Target="media/image6.emf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65" Type="http://schemas.openxmlformats.org/officeDocument/2006/relationships/image" Target="media/image11.emf"/><Relationship Id="rId73" Type="http://schemas.openxmlformats.org/officeDocument/2006/relationships/header" Target="header28.xml"/><Relationship Id="rId78" Type="http://schemas.openxmlformats.org/officeDocument/2006/relationships/footer" Target="footer30.xml"/><Relationship Id="rId81" Type="http://schemas.openxmlformats.org/officeDocument/2006/relationships/image" Target="media/image13.emf"/><Relationship Id="rId86" Type="http://schemas.openxmlformats.org/officeDocument/2006/relationships/header" Target="header34.xml"/><Relationship Id="rId94" Type="http://schemas.openxmlformats.org/officeDocument/2006/relationships/header" Target="header38.xml"/><Relationship Id="rId99" Type="http://schemas.openxmlformats.org/officeDocument/2006/relationships/footer" Target="footer40.xml"/><Relationship Id="rId101" Type="http://schemas.openxmlformats.org/officeDocument/2006/relationships/footer" Target="footer41.xml"/><Relationship Id="rId122" Type="http://schemas.openxmlformats.org/officeDocument/2006/relationships/footer" Target="footer50.xml"/><Relationship Id="rId130" Type="http://schemas.openxmlformats.org/officeDocument/2006/relationships/header" Target="header53.xml"/><Relationship Id="rId135" Type="http://schemas.openxmlformats.org/officeDocument/2006/relationships/image" Target="media/image21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footer" Target="footer14.xml"/><Relationship Id="rId109" Type="http://schemas.openxmlformats.org/officeDocument/2006/relationships/footer" Target="footer44.xml"/><Relationship Id="rId34" Type="http://schemas.openxmlformats.org/officeDocument/2006/relationships/footer" Target="footer12.xml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76" Type="http://schemas.openxmlformats.org/officeDocument/2006/relationships/footer" Target="footer29.xml"/><Relationship Id="rId97" Type="http://schemas.openxmlformats.org/officeDocument/2006/relationships/footer" Target="footer39.xml"/><Relationship Id="rId104" Type="http://schemas.openxmlformats.org/officeDocument/2006/relationships/footer" Target="footer42.xml"/><Relationship Id="rId120" Type="http://schemas.openxmlformats.org/officeDocument/2006/relationships/image" Target="media/image16.emf"/><Relationship Id="rId125" Type="http://schemas.openxmlformats.org/officeDocument/2006/relationships/footer" Target="footer51.xml"/><Relationship Id="rId7" Type="http://schemas.openxmlformats.org/officeDocument/2006/relationships/header" Target="header1.xml"/><Relationship Id="rId71" Type="http://schemas.openxmlformats.org/officeDocument/2006/relationships/header" Target="header27.xml"/><Relationship Id="rId92" Type="http://schemas.openxmlformats.org/officeDocument/2006/relationships/header" Target="header37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header" Target="header8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66" Type="http://schemas.openxmlformats.org/officeDocument/2006/relationships/header" Target="header25.xml"/><Relationship Id="rId87" Type="http://schemas.openxmlformats.org/officeDocument/2006/relationships/footer" Target="footer34.xml"/><Relationship Id="rId110" Type="http://schemas.openxmlformats.org/officeDocument/2006/relationships/header" Target="header45.xml"/><Relationship Id="rId115" Type="http://schemas.openxmlformats.org/officeDocument/2006/relationships/footer" Target="footer47.xml"/><Relationship Id="rId131" Type="http://schemas.openxmlformats.org/officeDocument/2006/relationships/footer" Target="footer53.xml"/><Relationship Id="rId136" Type="http://schemas.openxmlformats.org/officeDocument/2006/relationships/header" Target="header55.xml"/><Relationship Id="rId61" Type="http://schemas.openxmlformats.org/officeDocument/2006/relationships/footer" Target="footer23.xml"/><Relationship Id="rId82" Type="http://schemas.openxmlformats.org/officeDocument/2006/relationships/header" Target="header32.xml"/><Relationship Id="rId19" Type="http://schemas.openxmlformats.org/officeDocument/2006/relationships/header" Target="header6.xml"/><Relationship Id="rId14" Type="http://schemas.openxmlformats.org/officeDocument/2006/relationships/image" Target="media/image2.emf"/><Relationship Id="rId30" Type="http://schemas.openxmlformats.org/officeDocument/2006/relationships/image" Target="media/image4.emf"/><Relationship Id="rId35" Type="http://schemas.openxmlformats.org/officeDocument/2006/relationships/image" Target="media/image5.emf"/><Relationship Id="rId56" Type="http://schemas.openxmlformats.org/officeDocument/2006/relationships/footer" Target="footer21.xml"/><Relationship Id="rId77" Type="http://schemas.openxmlformats.org/officeDocument/2006/relationships/header" Target="header30.xml"/><Relationship Id="rId100" Type="http://schemas.openxmlformats.org/officeDocument/2006/relationships/header" Target="header41.xml"/><Relationship Id="rId105" Type="http://schemas.openxmlformats.org/officeDocument/2006/relationships/header" Target="header43.xml"/><Relationship Id="rId126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2364-856F-44D9-B4E9-5A6D0439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7493</Words>
  <Characters>42713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5</cp:revision>
  <dcterms:created xsi:type="dcterms:W3CDTF">2020-09-17T20:36:00Z</dcterms:created>
  <dcterms:modified xsi:type="dcterms:W3CDTF">2020-09-18T00:37:00Z</dcterms:modified>
</cp:coreProperties>
</file>