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ACCA8" w14:textId="77777777" w:rsidR="003C5278" w:rsidRPr="00B75AAC" w:rsidRDefault="003C5278" w:rsidP="003C5278">
      <w:pPr>
        <w:suppressAutoHyphens/>
        <w:ind w:left="5760"/>
        <w:rPr>
          <w:b/>
          <w:sz w:val="22"/>
          <w:szCs w:val="22"/>
        </w:rPr>
      </w:pPr>
    </w:p>
    <w:p w14:paraId="594A18AE" w14:textId="77777777" w:rsidR="003C5278" w:rsidRPr="00B75AAC" w:rsidRDefault="003C5278" w:rsidP="003C5278">
      <w:pPr>
        <w:suppressAutoHyphens/>
        <w:ind w:left="5760"/>
        <w:rPr>
          <w:b/>
          <w:sz w:val="22"/>
          <w:szCs w:val="22"/>
        </w:rPr>
      </w:pPr>
      <w:r w:rsidRPr="00B75AAC">
        <w:rPr>
          <w:b/>
          <w:sz w:val="22"/>
          <w:szCs w:val="22"/>
        </w:rPr>
        <w:t>Approved by OMB</w:t>
      </w:r>
    </w:p>
    <w:p w14:paraId="0AA1A847"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6C14FD5"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71208660"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7D01594" w14:textId="77777777" w:rsidR="003C5278" w:rsidRPr="00B75AAC" w:rsidRDefault="003C5278">
      <w:pPr>
        <w:rPr>
          <w:sz w:val="22"/>
          <w:szCs w:val="22"/>
        </w:rPr>
      </w:pPr>
    </w:p>
    <w:p w14:paraId="54D8764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F3D6AE4"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23A670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590165E"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13B6FA47"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04080797" w14:textId="77777777" w:rsidTr="004C073E">
        <w:tc>
          <w:tcPr>
            <w:tcW w:w="9205" w:type="dxa"/>
            <w:shd w:val="clear" w:color="auto" w:fill="D9D9D9" w:themeFill="background1" w:themeFillShade="D9"/>
            <w:vAlign w:val="center"/>
          </w:tcPr>
          <w:p w14:paraId="6DAC3F5F"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079A3DA3" w14:textId="77777777" w:rsidTr="007E2691">
        <w:trPr>
          <w:trHeight w:val="134"/>
        </w:trPr>
        <w:tc>
          <w:tcPr>
            <w:tcW w:w="9205" w:type="dxa"/>
          </w:tcPr>
          <w:p w14:paraId="4317EADF" w14:textId="6F54FC4D"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sidR="00FF0A6A">
              <w:t>Indiana</w:t>
            </w:r>
            <w:bookmarkEnd w:id="1"/>
            <w:r>
              <w:rPr>
                <w:iCs/>
                <w:color w:val="000000"/>
                <w:sz w:val="22"/>
                <w:szCs w:val="22"/>
              </w:rPr>
              <w:fldChar w:fldCharType="end"/>
            </w:r>
            <w:bookmarkEnd w:id="0"/>
          </w:p>
        </w:tc>
      </w:tr>
    </w:tbl>
    <w:p w14:paraId="433B5AC6" w14:textId="77777777" w:rsidR="00554172" w:rsidRPr="00B75AAC" w:rsidRDefault="00554172" w:rsidP="007E2691">
      <w:pPr>
        <w:tabs>
          <w:tab w:val="left" w:pos="630"/>
        </w:tabs>
        <w:spacing w:after="120"/>
        <w:rPr>
          <w:iCs/>
          <w:color w:val="000000"/>
          <w:sz w:val="22"/>
          <w:szCs w:val="22"/>
        </w:rPr>
      </w:pPr>
    </w:p>
    <w:p w14:paraId="57163F7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27BEC09D" w14:textId="77777777" w:rsidTr="00B97CF0">
        <w:tc>
          <w:tcPr>
            <w:tcW w:w="3057" w:type="dxa"/>
            <w:shd w:val="clear" w:color="auto" w:fill="D9D9D9" w:themeFill="background1" w:themeFillShade="D9"/>
            <w:vAlign w:val="center"/>
          </w:tcPr>
          <w:p w14:paraId="0B8E64E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0C2624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C417F5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07DCAC12" w14:textId="77777777" w:rsidTr="00B97CF0">
        <w:tc>
          <w:tcPr>
            <w:tcW w:w="3057" w:type="dxa"/>
          </w:tcPr>
          <w:p w14:paraId="5BF00DB1" w14:textId="0186666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F0A6A">
              <w:t>Edward Reuter</w:t>
            </w:r>
            <w:r>
              <w:rPr>
                <w:iCs/>
                <w:color w:val="000000"/>
                <w:sz w:val="22"/>
                <w:szCs w:val="22"/>
              </w:rPr>
              <w:fldChar w:fldCharType="end"/>
            </w:r>
          </w:p>
        </w:tc>
        <w:tc>
          <w:tcPr>
            <w:tcW w:w="2811" w:type="dxa"/>
          </w:tcPr>
          <w:p w14:paraId="234A2428" w14:textId="4A638F8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F0A6A">
              <w:t>Executive Director</w:t>
            </w:r>
            <w:r>
              <w:rPr>
                <w:iCs/>
                <w:color w:val="000000"/>
                <w:sz w:val="22"/>
                <w:szCs w:val="22"/>
              </w:rPr>
              <w:fldChar w:fldCharType="end"/>
            </w:r>
          </w:p>
        </w:tc>
        <w:tc>
          <w:tcPr>
            <w:tcW w:w="3362" w:type="dxa"/>
          </w:tcPr>
          <w:p w14:paraId="6E59D8BD" w14:textId="2520F91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F0A6A">
              <w:t>Indiana Statewide 911 Board</w:t>
            </w:r>
            <w:r>
              <w:rPr>
                <w:iCs/>
                <w:color w:val="000000"/>
                <w:sz w:val="22"/>
                <w:szCs w:val="22"/>
              </w:rPr>
              <w:fldChar w:fldCharType="end"/>
            </w:r>
          </w:p>
        </w:tc>
      </w:tr>
    </w:tbl>
    <w:p w14:paraId="37C1E71C"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409C1694" w14:textId="77777777" w:rsidTr="00162DD5">
        <w:trPr>
          <w:trHeight w:val="302"/>
        </w:trPr>
        <w:tc>
          <w:tcPr>
            <w:tcW w:w="9264" w:type="dxa"/>
            <w:shd w:val="clear" w:color="auto" w:fill="D9D9D9" w:themeFill="background1" w:themeFillShade="D9"/>
            <w:vAlign w:val="center"/>
          </w:tcPr>
          <w:p w14:paraId="24CBFC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0CC6A50F" w14:textId="77777777" w:rsidTr="00162DD5">
        <w:trPr>
          <w:trHeight w:val="3026"/>
        </w:trPr>
        <w:tc>
          <w:tcPr>
            <w:tcW w:w="9264" w:type="dxa"/>
          </w:tcPr>
          <w:p w14:paraId="3F1B1377"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BB6E859" w14:textId="77777777" w:rsidR="00CB4231" w:rsidRPr="00B75AAC" w:rsidRDefault="00CB4231">
      <w:pPr>
        <w:spacing w:after="200" w:line="276" w:lineRule="auto"/>
        <w:rPr>
          <w:iCs/>
          <w:color w:val="000000"/>
          <w:sz w:val="22"/>
          <w:szCs w:val="22"/>
        </w:rPr>
      </w:pPr>
    </w:p>
    <w:p w14:paraId="72FC6523"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7C0E281"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3CB66EE5" w14:textId="77777777" w:rsidTr="00B97CF0">
        <w:trPr>
          <w:jc w:val="center"/>
        </w:trPr>
        <w:tc>
          <w:tcPr>
            <w:tcW w:w="2132" w:type="dxa"/>
            <w:shd w:val="clear" w:color="auto" w:fill="D9D9D9" w:themeFill="background1" w:themeFillShade="D9"/>
            <w:vAlign w:val="center"/>
          </w:tcPr>
          <w:p w14:paraId="1DBE533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98A60F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2E0A8C" w14:textId="77777777" w:rsidTr="006037D2">
        <w:trPr>
          <w:jc w:val="center"/>
        </w:trPr>
        <w:tc>
          <w:tcPr>
            <w:tcW w:w="2132" w:type="dxa"/>
            <w:vAlign w:val="center"/>
          </w:tcPr>
          <w:p w14:paraId="3DC92381"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6863DD4F" w14:textId="738CBC4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0A6A">
              <w:rPr>
                <w:highlight w:val="lightGray"/>
              </w:rPr>
              <w:t>91</w:t>
            </w:r>
            <w:r w:rsidRPr="00B4337B">
              <w:rPr>
                <w:sz w:val="24"/>
                <w:szCs w:val="22"/>
                <w:highlight w:val="lightGray"/>
              </w:rPr>
              <w:fldChar w:fldCharType="end"/>
            </w:r>
          </w:p>
        </w:tc>
      </w:tr>
      <w:tr w:rsidR="00B97CF0" w:rsidRPr="00B75AAC" w14:paraId="15700954" w14:textId="77777777" w:rsidTr="006037D2">
        <w:trPr>
          <w:jc w:val="center"/>
        </w:trPr>
        <w:tc>
          <w:tcPr>
            <w:tcW w:w="2132" w:type="dxa"/>
            <w:vAlign w:val="center"/>
          </w:tcPr>
          <w:p w14:paraId="3357777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3D8E4168" w14:textId="60D7BA7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0A6A">
              <w:rPr>
                <w:highlight w:val="lightGray"/>
              </w:rPr>
              <w:t>30</w:t>
            </w:r>
            <w:r w:rsidRPr="00B4337B">
              <w:rPr>
                <w:sz w:val="24"/>
                <w:szCs w:val="22"/>
                <w:highlight w:val="lightGray"/>
              </w:rPr>
              <w:fldChar w:fldCharType="end"/>
            </w:r>
          </w:p>
        </w:tc>
      </w:tr>
      <w:tr w:rsidR="00B97CF0" w:rsidRPr="00B75AAC" w14:paraId="1528E9C9" w14:textId="77777777" w:rsidTr="003137A8">
        <w:trPr>
          <w:jc w:val="center"/>
        </w:trPr>
        <w:tc>
          <w:tcPr>
            <w:tcW w:w="2132" w:type="dxa"/>
            <w:shd w:val="clear" w:color="auto" w:fill="auto"/>
          </w:tcPr>
          <w:p w14:paraId="06228721"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5A6A586" w14:textId="478BB5D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0A6A">
              <w:rPr>
                <w:highlight w:val="lightGray"/>
              </w:rPr>
              <w:t>121</w:t>
            </w:r>
            <w:r w:rsidRPr="00B4337B">
              <w:rPr>
                <w:sz w:val="24"/>
                <w:szCs w:val="22"/>
                <w:highlight w:val="lightGray"/>
              </w:rPr>
              <w:fldChar w:fldCharType="end"/>
            </w:r>
          </w:p>
        </w:tc>
      </w:tr>
    </w:tbl>
    <w:p w14:paraId="5D9D914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90F6CFA" w14:textId="77777777" w:rsidTr="00CB4231">
        <w:trPr>
          <w:jc w:val="center"/>
        </w:trPr>
        <w:tc>
          <w:tcPr>
            <w:tcW w:w="9205" w:type="dxa"/>
            <w:shd w:val="clear" w:color="auto" w:fill="D9D9D9" w:themeFill="background1" w:themeFillShade="D9"/>
            <w:vAlign w:val="center"/>
          </w:tcPr>
          <w:p w14:paraId="00DAE85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687868C7" w14:textId="77777777" w:rsidTr="00417523">
        <w:trPr>
          <w:trHeight w:val="989"/>
          <w:jc w:val="center"/>
        </w:trPr>
        <w:tc>
          <w:tcPr>
            <w:tcW w:w="9205" w:type="dxa"/>
          </w:tcPr>
          <w:p w14:paraId="0FD48ED6"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E588D9B" w14:textId="77777777" w:rsidR="00CB4231" w:rsidRPr="00B75AAC" w:rsidRDefault="00CB4231" w:rsidP="00B97CF0">
      <w:pPr>
        <w:tabs>
          <w:tab w:val="left" w:pos="630"/>
        </w:tabs>
        <w:spacing w:after="120"/>
        <w:rPr>
          <w:iCs/>
          <w:color w:val="000000"/>
          <w:sz w:val="22"/>
          <w:szCs w:val="22"/>
        </w:rPr>
      </w:pPr>
    </w:p>
    <w:p w14:paraId="563D620D"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CAFA9B2" w14:textId="77777777" w:rsidTr="009477C6">
        <w:trPr>
          <w:jc w:val="center"/>
        </w:trPr>
        <w:tc>
          <w:tcPr>
            <w:tcW w:w="2592" w:type="dxa"/>
            <w:shd w:val="clear" w:color="auto" w:fill="D9D9D9" w:themeFill="background1" w:themeFillShade="D9"/>
            <w:vAlign w:val="center"/>
          </w:tcPr>
          <w:p w14:paraId="0BE7788C"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A0854F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7A661DC" w14:textId="77777777" w:rsidTr="009477C6">
        <w:trPr>
          <w:jc w:val="center"/>
        </w:trPr>
        <w:tc>
          <w:tcPr>
            <w:tcW w:w="2592" w:type="dxa"/>
          </w:tcPr>
          <w:p w14:paraId="3A0DED1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434CE2D2" w14:textId="4C6CA6F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0A6A">
              <w:rPr>
                <w:highlight w:val="lightGray"/>
              </w:rPr>
              <w:t>1899</w:t>
            </w:r>
            <w:r w:rsidRPr="00B4337B">
              <w:rPr>
                <w:sz w:val="24"/>
                <w:szCs w:val="22"/>
                <w:highlight w:val="lightGray"/>
              </w:rPr>
              <w:fldChar w:fldCharType="end"/>
            </w:r>
          </w:p>
        </w:tc>
      </w:tr>
      <w:tr w:rsidR="003137A8" w:rsidRPr="00B75AAC" w14:paraId="18461457" w14:textId="77777777" w:rsidTr="009477C6">
        <w:trPr>
          <w:jc w:val="center"/>
        </w:trPr>
        <w:tc>
          <w:tcPr>
            <w:tcW w:w="2592" w:type="dxa"/>
          </w:tcPr>
          <w:p w14:paraId="45053161"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34424D6" w14:textId="2799236C"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0A6A">
              <w:rPr>
                <w:highlight w:val="lightGray"/>
              </w:rPr>
              <w:t>362</w:t>
            </w:r>
            <w:r w:rsidRPr="00B4337B">
              <w:rPr>
                <w:sz w:val="24"/>
                <w:szCs w:val="22"/>
                <w:highlight w:val="lightGray"/>
              </w:rPr>
              <w:fldChar w:fldCharType="end"/>
            </w:r>
          </w:p>
        </w:tc>
      </w:tr>
    </w:tbl>
    <w:p w14:paraId="538704FA" w14:textId="77777777" w:rsidR="003137A8" w:rsidRDefault="003137A8" w:rsidP="003137A8">
      <w:pPr>
        <w:tabs>
          <w:tab w:val="left" w:pos="630"/>
        </w:tabs>
        <w:spacing w:after="120"/>
        <w:rPr>
          <w:iCs/>
          <w:color w:val="000000"/>
          <w:sz w:val="22"/>
          <w:szCs w:val="22"/>
        </w:rPr>
      </w:pPr>
    </w:p>
    <w:p w14:paraId="7DD6CD9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C77F3A0" w14:textId="77777777" w:rsidTr="00CB4231">
        <w:trPr>
          <w:jc w:val="center"/>
        </w:trPr>
        <w:tc>
          <w:tcPr>
            <w:tcW w:w="9205" w:type="dxa"/>
            <w:shd w:val="clear" w:color="auto" w:fill="D9D9D9" w:themeFill="background1" w:themeFillShade="D9"/>
            <w:vAlign w:val="center"/>
          </w:tcPr>
          <w:p w14:paraId="349969AD"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0A75627A" w14:textId="77777777" w:rsidTr="00417523">
        <w:trPr>
          <w:trHeight w:val="962"/>
          <w:jc w:val="center"/>
        </w:trPr>
        <w:tc>
          <w:tcPr>
            <w:tcW w:w="9205" w:type="dxa"/>
          </w:tcPr>
          <w:p w14:paraId="20CA42E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44F8B88" w14:textId="77777777" w:rsidR="00CB4231" w:rsidRPr="00B75AAC" w:rsidRDefault="00CB4231" w:rsidP="003137A8">
      <w:pPr>
        <w:tabs>
          <w:tab w:val="left" w:pos="630"/>
        </w:tabs>
        <w:spacing w:after="120"/>
        <w:rPr>
          <w:iCs/>
          <w:color w:val="000000"/>
          <w:sz w:val="22"/>
          <w:szCs w:val="22"/>
        </w:rPr>
      </w:pPr>
    </w:p>
    <w:p w14:paraId="0AA8B681"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3AF9A4D5" w14:textId="77777777" w:rsidTr="007E2691">
        <w:trPr>
          <w:trHeight w:val="25"/>
          <w:jc w:val="center"/>
        </w:trPr>
        <w:tc>
          <w:tcPr>
            <w:tcW w:w="1111" w:type="dxa"/>
            <w:shd w:val="clear" w:color="auto" w:fill="D9D9D9" w:themeFill="background1" w:themeFillShade="D9"/>
            <w:vAlign w:val="center"/>
          </w:tcPr>
          <w:p w14:paraId="056E1B07"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6C0F9CCE"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2DFF6CB2" w14:textId="74A45039" w:rsidR="00162296" w:rsidRPr="00B75AAC" w:rsidRDefault="00B4337B" w:rsidP="00D5352A">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352A">
              <w:rPr>
                <w:highlight w:val="lightGray"/>
              </w:rPr>
              <w:t>$213,106,037.39</w:t>
            </w:r>
            <w:r w:rsidRPr="00B4337B">
              <w:rPr>
                <w:sz w:val="24"/>
                <w:szCs w:val="22"/>
                <w:highlight w:val="lightGray"/>
              </w:rPr>
              <w:fldChar w:fldCharType="end"/>
            </w:r>
          </w:p>
        </w:tc>
      </w:tr>
    </w:tbl>
    <w:p w14:paraId="163553C0" w14:textId="77777777" w:rsidR="004C073E" w:rsidRDefault="004C073E" w:rsidP="007E2691">
      <w:pPr>
        <w:pStyle w:val="BodyText"/>
        <w:rPr>
          <w:rFonts w:ascii="Times New Roman" w:hAnsi="Times New Roman" w:cs="Times New Roman"/>
          <w:b/>
          <w:szCs w:val="22"/>
        </w:rPr>
      </w:pPr>
    </w:p>
    <w:p w14:paraId="16DAB476"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B50DAE5" w14:textId="77777777" w:rsidTr="00A738FA">
        <w:trPr>
          <w:trHeight w:val="962"/>
        </w:trPr>
        <w:tc>
          <w:tcPr>
            <w:tcW w:w="9630" w:type="dxa"/>
          </w:tcPr>
          <w:p w14:paraId="5F49BFD3"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EA437B"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10B37371" w14:textId="77777777" w:rsidTr="00A738FA">
        <w:trPr>
          <w:jc w:val="center"/>
        </w:trPr>
        <w:tc>
          <w:tcPr>
            <w:tcW w:w="9570" w:type="dxa"/>
            <w:shd w:val="clear" w:color="auto" w:fill="D9D9D9" w:themeFill="background1" w:themeFillShade="D9"/>
            <w:vAlign w:val="center"/>
          </w:tcPr>
          <w:p w14:paraId="512B99A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42D99967" w14:textId="77777777" w:rsidTr="00A738FA">
        <w:trPr>
          <w:trHeight w:val="962"/>
          <w:jc w:val="center"/>
        </w:trPr>
        <w:tc>
          <w:tcPr>
            <w:tcW w:w="9570" w:type="dxa"/>
          </w:tcPr>
          <w:p w14:paraId="4F60779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0DED651" w14:textId="77777777" w:rsidR="00417523" w:rsidRPr="00B75AAC" w:rsidRDefault="00417523">
      <w:pPr>
        <w:spacing w:after="200" w:line="276" w:lineRule="auto"/>
        <w:rPr>
          <w:iCs/>
          <w:color w:val="000000"/>
          <w:sz w:val="22"/>
          <w:szCs w:val="22"/>
        </w:rPr>
      </w:pPr>
    </w:p>
    <w:p w14:paraId="6FD0A95B"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0C5E0357" w14:textId="77777777" w:rsidTr="00172730">
        <w:trPr>
          <w:jc w:val="center"/>
        </w:trPr>
        <w:tc>
          <w:tcPr>
            <w:tcW w:w="3175" w:type="dxa"/>
            <w:shd w:val="clear" w:color="auto" w:fill="D9D9D9" w:themeFill="background1" w:themeFillShade="D9"/>
            <w:vAlign w:val="center"/>
          </w:tcPr>
          <w:p w14:paraId="32FDF049"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2F7ED78"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7F20457" w14:textId="77777777" w:rsidTr="00172730">
        <w:trPr>
          <w:jc w:val="center"/>
        </w:trPr>
        <w:tc>
          <w:tcPr>
            <w:tcW w:w="3175" w:type="dxa"/>
          </w:tcPr>
          <w:p w14:paraId="0DB2E5E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32B1C86" w14:textId="1E9DFFE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06F3">
              <w:rPr>
                <w:highlight w:val="lightGray"/>
              </w:rPr>
              <w:t>351,066</w:t>
            </w:r>
            <w:r w:rsidRPr="00B4337B">
              <w:rPr>
                <w:sz w:val="24"/>
                <w:highlight w:val="lightGray"/>
              </w:rPr>
              <w:fldChar w:fldCharType="end"/>
            </w:r>
          </w:p>
        </w:tc>
      </w:tr>
      <w:tr w:rsidR="00B75AAC" w:rsidRPr="00B75AAC" w14:paraId="2A01EC2E" w14:textId="77777777" w:rsidTr="00172730">
        <w:trPr>
          <w:jc w:val="center"/>
        </w:trPr>
        <w:tc>
          <w:tcPr>
            <w:tcW w:w="3175" w:type="dxa"/>
          </w:tcPr>
          <w:p w14:paraId="2A9D584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15020A9" w14:textId="1B0D908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06F3">
              <w:rPr>
                <w:highlight w:val="lightGray"/>
              </w:rPr>
              <w:t>3,344,050</w:t>
            </w:r>
            <w:r w:rsidRPr="00B4337B">
              <w:rPr>
                <w:sz w:val="24"/>
                <w:highlight w:val="lightGray"/>
              </w:rPr>
              <w:fldChar w:fldCharType="end"/>
            </w:r>
          </w:p>
        </w:tc>
      </w:tr>
      <w:tr w:rsidR="00B75AAC" w:rsidRPr="00B75AAC" w14:paraId="5B1E8183" w14:textId="77777777" w:rsidTr="00172730">
        <w:trPr>
          <w:jc w:val="center"/>
        </w:trPr>
        <w:tc>
          <w:tcPr>
            <w:tcW w:w="3175" w:type="dxa"/>
          </w:tcPr>
          <w:p w14:paraId="26CE730F"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5920D1D3" w14:textId="4B67745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06F3">
              <w:rPr>
                <w:highlight w:val="lightGray"/>
              </w:rPr>
              <w:t>205,430</w:t>
            </w:r>
            <w:r w:rsidRPr="00B4337B">
              <w:rPr>
                <w:sz w:val="24"/>
                <w:highlight w:val="lightGray"/>
              </w:rPr>
              <w:fldChar w:fldCharType="end"/>
            </w:r>
          </w:p>
        </w:tc>
      </w:tr>
      <w:tr w:rsidR="00B75AAC" w:rsidRPr="00B75AAC" w14:paraId="3D66D2E5" w14:textId="77777777" w:rsidTr="00172730">
        <w:trPr>
          <w:jc w:val="center"/>
        </w:trPr>
        <w:tc>
          <w:tcPr>
            <w:tcW w:w="3175" w:type="dxa"/>
          </w:tcPr>
          <w:p w14:paraId="3C5B74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B80F5EA" w14:textId="07F9A5D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06F3">
              <w:rPr>
                <w:highlight w:val="lightGray"/>
              </w:rPr>
              <w:t>272,596</w:t>
            </w:r>
            <w:r w:rsidRPr="00B4337B">
              <w:rPr>
                <w:sz w:val="24"/>
                <w:highlight w:val="lightGray"/>
              </w:rPr>
              <w:fldChar w:fldCharType="end"/>
            </w:r>
          </w:p>
        </w:tc>
      </w:tr>
      <w:tr w:rsidR="00172730" w:rsidRPr="00B75AAC" w14:paraId="37080B51" w14:textId="77777777" w:rsidTr="00172730">
        <w:trPr>
          <w:jc w:val="center"/>
        </w:trPr>
        <w:tc>
          <w:tcPr>
            <w:tcW w:w="3175" w:type="dxa"/>
            <w:shd w:val="clear" w:color="auto" w:fill="D9D9D9" w:themeFill="background1" w:themeFillShade="D9"/>
          </w:tcPr>
          <w:p w14:paraId="2CB58092"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4A1231A9" w14:textId="1226AC16"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06F3">
              <w:rPr>
                <w:highlight w:val="lightGray"/>
              </w:rPr>
              <w:t>4,173,142</w:t>
            </w:r>
            <w:r w:rsidRPr="00B4337B">
              <w:rPr>
                <w:sz w:val="24"/>
                <w:highlight w:val="lightGray"/>
              </w:rPr>
              <w:fldChar w:fldCharType="end"/>
            </w:r>
          </w:p>
        </w:tc>
      </w:tr>
    </w:tbl>
    <w:p w14:paraId="4AA703FB"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43F6D01" w14:textId="77777777" w:rsidTr="00ED40C3">
        <w:trPr>
          <w:jc w:val="center"/>
        </w:trPr>
        <w:tc>
          <w:tcPr>
            <w:tcW w:w="9205" w:type="dxa"/>
            <w:shd w:val="clear" w:color="auto" w:fill="D9D9D9" w:themeFill="background1" w:themeFillShade="D9"/>
            <w:vAlign w:val="center"/>
          </w:tcPr>
          <w:p w14:paraId="0450A10F"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775E4538" w14:textId="77777777" w:rsidTr="00417523">
        <w:trPr>
          <w:trHeight w:val="1259"/>
          <w:jc w:val="center"/>
        </w:trPr>
        <w:tc>
          <w:tcPr>
            <w:tcW w:w="9205" w:type="dxa"/>
          </w:tcPr>
          <w:p w14:paraId="30458DD1" w14:textId="2FD5EEB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44C7">
              <w:rPr>
                <w:highlight w:val="lightGray"/>
              </w:rPr>
              <w:t xml:space="preserve">Other count represents </w:t>
            </w:r>
            <w:r w:rsidR="001D24A0">
              <w:rPr>
                <w:highlight w:val="lightGray"/>
              </w:rPr>
              <w:t>261,096 Outbound text sessions and 11,500 Inbound text sessions</w:t>
            </w:r>
            <w:r w:rsidRPr="00B4337B">
              <w:rPr>
                <w:sz w:val="24"/>
                <w:szCs w:val="22"/>
                <w:highlight w:val="lightGray"/>
              </w:rPr>
              <w:fldChar w:fldCharType="end"/>
            </w:r>
          </w:p>
        </w:tc>
      </w:tr>
    </w:tbl>
    <w:p w14:paraId="76925B51" w14:textId="77777777" w:rsidR="0058282F" w:rsidRPr="00B75AAC" w:rsidRDefault="0058282F" w:rsidP="003137A8">
      <w:pPr>
        <w:tabs>
          <w:tab w:val="left" w:pos="630"/>
        </w:tabs>
        <w:spacing w:after="120"/>
        <w:rPr>
          <w:iCs/>
          <w:color w:val="000000"/>
          <w:sz w:val="22"/>
          <w:szCs w:val="22"/>
        </w:rPr>
      </w:pPr>
    </w:p>
    <w:p w14:paraId="67C63AD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ACD4E03" w14:textId="77777777" w:rsidR="00827360" w:rsidRPr="00B75AAC" w:rsidRDefault="00827360" w:rsidP="00827360">
      <w:pPr>
        <w:tabs>
          <w:tab w:val="left" w:pos="630"/>
        </w:tabs>
        <w:spacing w:after="120"/>
        <w:rPr>
          <w:iCs/>
          <w:color w:val="000000"/>
          <w:sz w:val="22"/>
          <w:szCs w:val="22"/>
        </w:rPr>
      </w:pPr>
    </w:p>
    <w:p w14:paraId="71368A20"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545DE0F0" w14:textId="77777777" w:rsidR="00C769C3" w:rsidRPr="00B75AAC" w:rsidRDefault="00C769C3" w:rsidP="00C769C3">
      <w:pPr>
        <w:pStyle w:val="ListParagraph"/>
        <w:tabs>
          <w:tab w:val="left" w:pos="630"/>
        </w:tabs>
        <w:spacing w:after="120"/>
        <w:rPr>
          <w:iCs/>
          <w:color w:val="000000"/>
          <w:sz w:val="22"/>
          <w:szCs w:val="22"/>
        </w:rPr>
      </w:pPr>
    </w:p>
    <w:p w14:paraId="308B4602" w14:textId="18F04F06"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791E60">
        <w:rPr>
          <w:rFonts w:ascii="Times New Roman" w:hAnsi="Times New Roman" w:cs="Times New Roman"/>
          <w:b w:val="0"/>
          <w:noProof w:val="0"/>
          <w:sz w:val="22"/>
          <w:szCs w:val="22"/>
        </w:rPr>
      </w:r>
      <w:r w:rsidR="00791E6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6A098700" w14:textId="63A55C83"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ed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791E60">
        <w:rPr>
          <w:rFonts w:ascii="Times New Roman" w:hAnsi="Times New Roman" w:cs="Times New Roman"/>
          <w:b w:val="0"/>
          <w:noProof w:val="0"/>
          <w:sz w:val="22"/>
          <w:szCs w:val="22"/>
        </w:rPr>
      </w:r>
      <w:r w:rsidR="00791E6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0A8D07C2" w14:textId="77777777" w:rsidR="00C769C3" w:rsidRPr="00B75AAC" w:rsidRDefault="00C769C3" w:rsidP="00C769C3">
      <w:pPr>
        <w:pStyle w:val="ListParagraph"/>
        <w:tabs>
          <w:tab w:val="left" w:pos="630"/>
        </w:tabs>
        <w:spacing w:after="120"/>
        <w:rPr>
          <w:sz w:val="22"/>
          <w:szCs w:val="22"/>
        </w:rPr>
      </w:pPr>
    </w:p>
    <w:p w14:paraId="5F6F6183"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C95AD2E" w14:textId="77777777" w:rsidTr="00CF1212">
        <w:tc>
          <w:tcPr>
            <w:tcW w:w="9576" w:type="dxa"/>
          </w:tcPr>
          <w:p w14:paraId="71767159" w14:textId="77777777" w:rsidR="003E0A9E" w:rsidRPr="003E0A9E" w:rsidRDefault="00B4337B" w:rsidP="003E0A9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0A9E" w:rsidRPr="003E0A9E">
              <w:t>Sec. 11 . (a) The board shall impose an enhanced prepaid wireless charge on each retail transaction.  The charge is not required to be paid by an eligible telecommunications carrier that is required to pay the monthly statewide 911 fee under IC 36-8-16.7-32 for the same transaction. The amount of the charge is one dollar ($1).  The board may increase the enhanced prepaid wireless charge to ensure adequate revenue for the board to fulfill its duties and obligations under this chapter and IC 36-8-16.7.  The following apply to an increase in the enhanced prepaid wireless charge:</w:t>
            </w:r>
          </w:p>
          <w:p w14:paraId="67E75406" w14:textId="77777777" w:rsidR="003E0A9E" w:rsidRPr="003E0A9E" w:rsidRDefault="003E0A9E" w:rsidP="003E0A9E">
            <w:r w:rsidRPr="003E0A9E">
              <w:t>(1) The board may increase the charge only one (1) time after June 30, 2015, and before July 1, 2020.</w:t>
            </w:r>
          </w:p>
          <w:p w14:paraId="308F4B37" w14:textId="77777777" w:rsidR="003E0A9E" w:rsidRPr="003E0A9E" w:rsidRDefault="003E0A9E" w:rsidP="003E0A9E">
            <w:r w:rsidRPr="003E0A9E">
              <w:t>(2) The board may increase the charge only after review by the budget committee.</w:t>
            </w:r>
          </w:p>
          <w:p w14:paraId="04453914" w14:textId="77777777" w:rsidR="003E0A9E" w:rsidRPr="003E0A9E" w:rsidRDefault="003E0A9E" w:rsidP="003E0A9E">
            <w:r w:rsidRPr="003E0A9E">
              <w:t>(3) If the board increases the charge, the amount of the increase must be ten cents ($0.10).</w:t>
            </w:r>
          </w:p>
          <w:p w14:paraId="6EAB5B4D" w14:textId="77777777" w:rsidR="003E0A9E" w:rsidRPr="003E0A9E" w:rsidRDefault="003E0A9E" w:rsidP="003E0A9E">
            <w:r w:rsidRPr="003E0A9E">
              <w:t>(b) A consumer that is the federal government or an agency of the federal government is exempt from the enhanced prepaid wireless charge imposed under this section.</w:t>
            </w:r>
          </w:p>
          <w:p w14:paraId="3EDA8B2A" w14:textId="77777777" w:rsidR="003E0A9E" w:rsidRPr="003E0A9E" w:rsidRDefault="003E0A9E" w:rsidP="003E0A9E">
            <w:r w:rsidRPr="003E0A9E">
              <w:t>(c) This subsection applies to an eligible telecommunications carrier for purposes of receiving Lifeline reimbursement from the universal service fund through the administrator designated by the Federal Communications Commission.   An eligible telecommunications carrier:</w:t>
            </w:r>
          </w:p>
          <w:p w14:paraId="61199D34" w14:textId="77777777" w:rsidR="003E0A9E" w:rsidRPr="003E0A9E" w:rsidRDefault="003E0A9E" w:rsidP="003E0A9E">
            <w:r w:rsidRPr="003E0A9E">
              <w:t>(1) is not considered an agency of the federal government for purposes of the exemption set forth in subsection  (b); and</w:t>
            </w:r>
          </w:p>
          <w:p w14:paraId="2EB0B0A7" w14:textId="77777777" w:rsidR="003E0A9E" w:rsidRPr="003E0A9E" w:rsidRDefault="003E0A9E" w:rsidP="003E0A9E">
            <w:r w:rsidRPr="003E0A9E">
              <w:t>(2) with respect to prepaid wireless telecommunications service provided to end users by the eligible telecommunications carrier in its capacity as an eligible telecommunications carrier, is liable for the charge imposed under subsection (d).</w:t>
            </w:r>
          </w:p>
          <w:p w14:paraId="4B75CB90" w14:textId="77777777" w:rsidR="003E0A9E" w:rsidRPr="003E0A9E" w:rsidRDefault="003E0A9E" w:rsidP="003E0A9E">
            <w:r w:rsidRPr="003E0A9E">
              <w:t>(d) Beginning September 1, 2015, and on the first day of each month thereafter, an eligible telecommunications carrier described in subsection (c) shall pay to the board a charge equal to the product of the following factors:</w:t>
            </w:r>
          </w:p>
          <w:p w14:paraId="010F2570" w14:textId="77777777" w:rsidR="003E0A9E" w:rsidRPr="003E0A9E" w:rsidRDefault="003E0A9E" w:rsidP="003E0A9E">
            <w:r w:rsidRPr="003E0A9E">
              <w:t>(1) The enhanced prepaid wireless charge established under subsection (a).</w:t>
            </w:r>
          </w:p>
          <w:p w14:paraId="3D1BF029" w14:textId="77777777" w:rsidR="003E0A9E" w:rsidRPr="003E0A9E" w:rsidRDefault="003E0A9E" w:rsidP="003E0A9E">
            <w:r w:rsidRPr="003E0A9E">
              <w:t>(2) The number of unique end users for which the eligible telecommunications carrier received reimbursement from the universal service fund during the immediately preceding month.</w:t>
            </w:r>
          </w:p>
          <w:p w14:paraId="73D930C1" w14:textId="4BFD2E43" w:rsidR="003E0A9E" w:rsidRPr="003E0A9E" w:rsidRDefault="003E0A9E" w:rsidP="003E0A9E">
            <w:r w:rsidRPr="003E0A9E">
              <w:lastRenderedPageBreak/>
              <w:t>The eligible telecommunications carrier may bill and collect from each end user the charges calculated under this subsection with respect to the end user.  The eligible telecommunications carrier shall determine the manner in which the eligible telecommunications carrier bills and collects the charges.  Except as provided in section 15 of this chapter, an eligible telecommunications carrier may not bill and collect from an end user an amount greater than the charges paid by the eligible telecommunications carrier to the board with respect to the end user.</w:t>
            </w:r>
            <w:r w:rsidR="00263218">
              <w:t xml:space="preserve">               </w:t>
            </w:r>
          </w:p>
          <w:p w14:paraId="4EFCB5BB" w14:textId="3A2EB737" w:rsidR="00C769C3" w:rsidRPr="00B75AAC" w:rsidRDefault="00B4337B" w:rsidP="003E0A9E">
            <w:pPr>
              <w:rPr>
                <w:sz w:val="22"/>
                <w:szCs w:val="22"/>
              </w:rPr>
            </w:pPr>
            <w:r w:rsidRPr="00B4337B">
              <w:rPr>
                <w:sz w:val="24"/>
                <w:szCs w:val="22"/>
                <w:highlight w:val="lightGray"/>
              </w:rPr>
              <w:fldChar w:fldCharType="end"/>
            </w:r>
          </w:p>
          <w:p w14:paraId="4FD4AA4A" w14:textId="77777777" w:rsidR="00CF1212" w:rsidRPr="00B75AAC" w:rsidRDefault="00CF1212" w:rsidP="00904848">
            <w:pPr>
              <w:spacing w:after="120"/>
              <w:rPr>
                <w:sz w:val="22"/>
                <w:szCs w:val="22"/>
              </w:rPr>
            </w:pPr>
          </w:p>
        </w:tc>
      </w:tr>
    </w:tbl>
    <w:p w14:paraId="05217E74" w14:textId="77777777" w:rsidR="004C073E" w:rsidRPr="00B75AAC" w:rsidRDefault="004C073E" w:rsidP="002E6D11">
      <w:pPr>
        <w:spacing w:after="120"/>
        <w:rPr>
          <w:sz w:val="22"/>
          <w:szCs w:val="22"/>
        </w:rPr>
      </w:pPr>
    </w:p>
    <w:p w14:paraId="70FCD937"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05EF91AE" w14:textId="77777777" w:rsidTr="00CF1212">
        <w:tc>
          <w:tcPr>
            <w:tcW w:w="9576" w:type="dxa"/>
          </w:tcPr>
          <w:p w14:paraId="2F261236" w14:textId="5DF2B4B0"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938AF">
              <w:rPr>
                <w:highlight w:val="lightGray"/>
              </w:rPr>
              <w:t>No</w:t>
            </w:r>
            <w:r w:rsidRPr="00B4337B">
              <w:rPr>
                <w:sz w:val="24"/>
                <w:szCs w:val="22"/>
                <w:highlight w:val="lightGray"/>
              </w:rPr>
              <w:fldChar w:fldCharType="end"/>
            </w:r>
          </w:p>
          <w:p w14:paraId="62956593" w14:textId="77777777" w:rsidR="00191F6A" w:rsidRDefault="00191F6A" w:rsidP="00827360">
            <w:pPr>
              <w:tabs>
                <w:tab w:val="left" w:pos="630"/>
              </w:tabs>
              <w:spacing w:after="120"/>
              <w:rPr>
                <w:sz w:val="22"/>
                <w:szCs w:val="22"/>
              </w:rPr>
            </w:pPr>
          </w:p>
          <w:p w14:paraId="1866AEF1" w14:textId="77777777" w:rsidR="00191F6A" w:rsidRDefault="00191F6A" w:rsidP="00827360">
            <w:pPr>
              <w:tabs>
                <w:tab w:val="left" w:pos="630"/>
              </w:tabs>
              <w:spacing w:after="120"/>
              <w:rPr>
                <w:sz w:val="22"/>
                <w:szCs w:val="22"/>
              </w:rPr>
            </w:pPr>
          </w:p>
          <w:p w14:paraId="365214AA" w14:textId="77777777" w:rsidR="00191F6A" w:rsidRPr="00B75AAC" w:rsidRDefault="00191F6A" w:rsidP="00827360">
            <w:pPr>
              <w:tabs>
                <w:tab w:val="left" w:pos="630"/>
              </w:tabs>
              <w:spacing w:after="120"/>
              <w:rPr>
                <w:sz w:val="22"/>
                <w:szCs w:val="22"/>
              </w:rPr>
            </w:pPr>
          </w:p>
        </w:tc>
      </w:tr>
    </w:tbl>
    <w:p w14:paraId="52B48478"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CD8F992" w14:textId="77777777" w:rsidTr="00A738FA">
        <w:trPr>
          <w:jc w:val="center"/>
        </w:trPr>
        <w:tc>
          <w:tcPr>
            <w:tcW w:w="9535" w:type="dxa"/>
            <w:shd w:val="clear" w:color="auto" w:fill="D9D9D9" w:themeFill="background1" w:themeFillShade="D9"/>
            <w:vAlign w:val="center"/>
          </w:tcPr>
          <w:p w14:paraId="724ADBA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AF1E3E9" w14:textId="77777777" w:rsidTr="00A738FA">
        <w:trPr>
          <w:trHeight w:val="962"/>
          <w:jc w:val="center"/>
        </w:trPr>
        <w:tc>
          <w:tcPr>
            <w:tcW w:w="9535" w:type="dxa"/>
          </w:tcPr>
          <w:p w14:paraId="6AEB2B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C143E1" w14:textId="77777777" w:rsidR="00417523" w:rsidRPr="00B75AAC" w:rsidRDefault="00417523" w:rsidP="002E6D11">
      <w:pPr>
        <w:tabs>
          <w:tab w:val="left" w:pos="630"/>
        </w:tabs>
        <w:spacing w:after="120"/>
        <w:rPr>
          <w:sz w:val="22"/>
          <w:szCs w:val="22"/>
        </w:rPr>
      </w:pPr>
    </w:p>
    <w:p w14:paraId="6D55C73B"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EC920FE" w14:textId="143CF6C1"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791E60">
        <w:rPr>
          <w:rFonts w:ascii="Times New Roman" w:hAnsi="Times New Roman" w:cs="Times New Roman"/>
          <w:b w:val="0"/>
          <w:noProof w:val="0"/>
          <w:sz w:val="22"/>
          <w:szCs w:val="22"/>
        </w:rPr>
      </w:r>
      <w:r w:rsidR="00791E6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5035BCE"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791E60">
        <w:rPr>
          <w:rFonts w:ascii="Times New Roman" w:hAnsi="Times New Roman" w:cs="Times New Roman"/>
          <w:b w:val="0"/>
          <w:noProof w:val="0"/>
          <w:sz w:val="22"/>
          <w:szCs w:val="22"/>
        </w:rPr>
      </w:r>
      <w:r w:rsidR="00791E6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CE5DC21"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193AC637"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791E60">
        <w:rPr>
          <w:rFonts w:ascii="Times New Roman" w:hAnsi="Times New Roman" w:cs="Times New Roman"/>
          <w:b w:val="0"/>
          <w:noProof w:val="0"/>
          <w:sz w:val="22"/>
          <w:szCs w:val="22"/>
        </w:rPr>
      </w:r>
      <w:r w:rsidR="00791E6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ED2F8EE" w14:textId="77777777" w:rsidR="00EE5346" w:rsidRDefault="00EE5346" w:rsidP="003C5278">
      <w:pPr>
        <w:tabs>
          <w:tab w:val="left" w:pos="630"/>
        </w:tabs>
        <w:spacing w:after="120"/>
        <w:rPr>
          <w:iCs/>
          <w:color w:val="000000"/>
          <w:sz w:val="22"/>
          <w:szCs w:val="22"/>
        </w:rPr>
      </w:pPr>
    </w:p>
    <w:p w14:paraId="7EA4B134" w14:textId="77777777" w:rsidR="002E6D11" w:rsidRDefault="002E6D11" w:rsidP="003C5278">
      <w:pPr>
        <w:tabs>
          <w:tab w:val="left" w:pos="630"/>
        </w:tabs>
        <w:spacing w:after="120"/>
        <w:rPr>
          <w:iCs/>
          <w:color w:val="000000"/>
          <w:sz w:val="22"/>
          <w:szCs w:val="22"/>
        </w:rPr>
      </w:pPr>
    </w:p>
    <w:p w14:paraId="0F2F03B7"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DB28D54" w14:textId="77777777" w:rsidTr="00ED40C3">
        <w:trPr>
          <w:jc w:val="center"/>
        </w:trPr>
        <w:tc>
          <w:tcPr>
            <w:tcW w:w="9205" w:type="dxa"/>
            <w:shd w:val="clear" w:color="auto" w:fill="D9D9D9" w:themeFill="background1" w:themeFillShade="D9"/>
            <w:vAlign w:val="center"/>
          </w:tcPr>
          <w:p w14:paraId="19AE45A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FE01E21" w14:textId="77777777" w:rsidTr="00417523">
        <w:trPr>
          <w:trHeight w:val="620"/>
          <w:jc w:val="center"/>
        </w:trPr>
        <w:tc>
          <w:tcPr>
            <w:tcW w:w="9205" w:type="dxa"/>
          </w:tcPr>
          <w:p w14:paraId="1915E33E" w14:textId="77777777" w:rsidR="00A40D79" w:rsidRPr="00A40D79" w:rsidRDefault="00417523" w:rsidP="00A40D7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0D79" w:rsidRPr="00A40D79">
              <w:t>IC 36-8-16.7-37 Board's administration of fund; board's expenses; distribution to counties</w:t>
            </w:r>
          </w:p>
          <w:p w14:paraId="77BB8D59" w14:textId="77777777" w:rsidR="00A40D79" w:rsidRPr="00A40D79" w:rsidRDefault="00A40D79" w:rsidP="00A40D79">
            <w:r w:rsidRPr="00A40D79">
              <w:t xml:space="preserve">     Sec. 37. (a) Subject to subsection (b), the board shall administer the fund in the following manner:</w:t>
            </w:r>
          </w:p>
          <w:p w14:paraId="712A88A3" w14:textId="77777777" w:rsidR="00A40D79" w:rsidRPr="00A40D79" w:rsidRDefault="00A40D79" w:rsidP="00A40D79">
            <w:r w:rsidRPr="00A40D79">
              <w:t>(1) In each state fiscal year, the board may retain the lesser of:</w:t>
            </w:r>
          </w:p>
          <w:p w14:paraId="07C8D86B" w14:textId="77777777" w:rsidR="00A40D79" w:rsidRPr="00A40D79" w:rsidRDefault="00A40D79" w:rsidP="00A40D79">
            <w:r w:rsidRPr="00A40D79">
              <w:t>(A) ten percent (10%) of the statewide 911 fees deposited in the fund in the previous state fiscal year; or</w:t>
            </w:r>
          </w:p>
          <w:p w14:paraId="3F233672" w14:textId="77777777" w:rsidR="00A40D79" w:rsidRPr="00A40D79" w:rsidRDefault="00A40D79" w:rsidP="00A40D79">
            <w:r w:rsidRPr="00A40D79">
              <w:lastRenderedPageBreak/>
              <w:t>(B) the amount of fees deposited in the fund in the previous state fiscal year that would provide for the operating expenses of the statewide 911 system during the state fiscal year for which the fees are retained;</w:t>
            </w:r>
          </w:p>
          <w:p w14:paraId="44EC8862" w14:textId="77777777" w:rsidR="00A40D79" w:rsidRPr="00A40D79" w:rsidRDefault="00A40D79" w:rsidP="00A40D79">
            <w:r w:rsidRPr="00A40D79">
              <w:t>to pay the board's expenses in administering this chapter and to develop, operate, and maintain a statewide 911 system. The board may decrease the amount of fees retained by the board under this subdivision.</w:t>
            </w:r>
          </w:p>
          <w:p w14:paraId="4138F0B1" w14:textId="77777777" w:rsidR="00A40D79" w:rsidRPr="00A40D79" w:rsidRDefault="00A40D79" w:rsidP="00A40D79">
            <w:r w:rsidRPr="00A40D79">
              <w:t>(2) After retaining the amount set forth in subdivision (1), the board shall distribute to the counties the remainder of the statewide 911 fees in the fund. With respect to any state fiscal year beginning after June 30, 2015, the board shall first ensure a distribution to each county in an amount that is equal to the total amount of statewide 911 fees distributed to the county during the fiscal year ending June 30, 2014.</w:t>
            </w:r>
          </w:p>
          <w:p w14:paraId="40768F04" w14:textId="77777777" w:rsidR="00A40D79" w:rsidRPr="00A40D79" w:rsidRDefault="00A40D79" w:rsidP="00A40D79">
            <w:r w:rsidRPr="00A40D79">
              <w:t>(3) If any statewide 911 fees remain in the fund after the distributions ensured under subdivision (2), the board shall distribute the fees as follows:</w:t>
            </w:r>
          </w:p>
          <w:p w14:paraId="1F5968B1" w14:textId="77777777" w:rsidR="00A40D79" w:rsidRPr="00A40D79" w:rsidRDefault="00A40D79" w:rsidP="00A40D79">
            <w:r w:rsidRPr="00A40D79">
              <w:t>(A) Ninety percent (90%) of the fees shall be distributed to the counties based upon each county's percentage of the state's population.</w:t>
            </w:r>
          </w:p>
          <w:p w14:paraId="441218C8" w14:textId="77777777" w:rsidR="00A40D79" w:rsidRPr="00A40D79" w:rsidRDefault="00A40D79" w:rsidP="00A40D79">
            <w:r w:rsidRPr="00A40D79">
              <w:t>(B) Ten percent (10%) of the fees shall be distributed equally among the counties.</w:t>
            </w:r>
          </w:p>
          <w:p w14:paraId="054D7944" w14:textId="77777777" w:rsidR="00A40D79" w:rsidRPr="00A40D79" w:rsidRDefault="00A40D79" w:rsidP="00A40D79">
            <w:r w:rsidRPr="00A40D79">
              <w:t xml:space="preserve">     (b) The board may not distribute money in the fund in a manner that impairs the ability of the board to fulfill its management and administrative obligations under this chapter.</w:t>
            </w:r>
          </w:p>
          <w:p w14:paraId="55E4A6CE" w14:textId="0831D98F" w:rsidR="00417523" w:rsidRPr="00B75AAC" w:rsidRDefault="00A40D79" w:rsidP="00A40D79">
            <w:pPr>
              <w:tabs>
                <w:tab w:val="left" w:pos="630"/>
              </w:tabs>
              <w:spacing w:after="120"/>
              <w:rPr>
                <w:iCs/>
                <w:color w:val="000000"/>
                <w:sz w:val="22"/>
                <w:szCs w:val="22"/>
              </w:rPr>
            </w:pPr>
            <w:r w:rsidRPr="00A40D79">
              <w:t>As added by P.L.132-2012, SEC.20. Amended by P.L.157-2015, SEC.11.</w:t>
            </w:r>
            <w:r w:rsidR="00417523" w:rsidRPr="00B4337B">
              <w:rPr>
                <w:sz w:val="24"/>
                <w:szCs w:val="22"/>
                <w:highlight w:val="lightGray"/>
              </w:rPr>
              <w:fldChar w:fldCharType="end"/>
            </w:r>
          </w:p>
        </w:tc>
      </w:tr>
    </w:tbl>
    <w:p w14:paraId="13F0A40B" w14:textId="77777777" w:rsidR="002E6D11" w:rsidRPr="00B75AAC" w:rsidRDefault="002E6D11" w:rsidP="003C5278">
      <w:pPr>
        <w:tabs>
          <w:tab w:val="left" w:pos="630"/>
        </w:tabs>
        <w:spacing w:after="120"/>
        <w:rPr>
          <w:iCs/>
          <w:color w:val="000000"/>
          <w:sz w:val="22"/>
          <w:szCs w:val="22"/>
        </w:rPr>
      </w:pPr>
    </w:p>
    <w:p w14:paraId="11D1FB7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0046FCE3" w14:textId="77777777" w:rsidTr="00417523">
        <w:trPr>
          <w:trHeight w:val="1196"/>
        </w:trPr>
        <w:tc>
          <w:tcPr>
            <w:tcW w:w="9576" w:type="dxa"/>
          </w:tcPr>
          <w:p w14:paraId="3FA99472" w14:textId="77777777" w:rsidR="00C769C3" w:rsidRPr="00B75AAC" w:rsidRDefault="00C769C3" w:rsidP="00070322">
            <w:pPr>
              <w:spacing w:after="120"/>
              <w:rPr>
                <w:iCs/>
                <w:color w:val="000000"/>
                <w:sz w:val="22"/>
                <w:szCs w:val="22"/>
              </w:rPr>
            </w:pPr>
          </w:p>
          <w:p w14:paraId="1506643C" w14:textId="77777777" w:rsidR="001938AF" w:rsidRPr="001938AF" w:rsidRDefault="00B4337B" w:rsidP="001938A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938AF" w:rsidRPr="001938AF">
              <w:t>IC 36-8-16.7-37 Board's administration of fund; board's expenses; distribution to counties</w:t>
            </w:r>
          </w:p>
          <w:p w14:paraId="313FFD1B" w14:textId="77777777" w:rsidR="001938AF" w:rsidRPr="001938AF" w:rsidRDefault="001938AF" w:rsidP="001938AF">
            <w:r w:rsidRPr="001938AF">
              <w:t xml:space="preserve">     Sec. 37. (a) Subject to subsection (b), the board shall administer the fund in the following manner:</w:t>
            </w:r>
          </w:p>
          <w:p w14:paraId="7EDDCE32" w14:textId="77777777" w:rsidR="001938AF" w:rsidRPr="001938AF" w:rsidRDefault="001938AF" w:rsidP="001938AF">
            <w:r w:rsidRPr="001938AF">
              <w:t>(1) In each state fiscal year, the board may retain the lesser of:</w:t>
            </w:r>
          </w:p>
          <w:p w14:paraId="1E3C48C1" w14:textId="77777777" w:rsidR="001938AF" w:rsidRPr="001938AF" w:rsidRDefault="001938AF" w:rsidP="001938AF">
            <w:r w:rsidRPr="001938AF">
              <w:t>(A) ten percent (10%) of the statewide 911 fees deposited in the fund in the previous state fiscal year; or</w:t>
            </w:r>
          </w:p>
          <w:p w14:paraId="09BFDFDF" w14:textId="77777777" w:rsidR="001938AF" w:rsidRPr="001938AF" w:rsidRDefault="001938AF" w:rsidP="001938AF">
            <w:r w:rsidRPr="001938AF">
              <w:t>(B) the amount of fees deposited in the fund in the previous state fiscal year that would provide for the operating expenses of the statewide 911 system during the state fiscal year for which the fees are retained;</w:t>
            </w:r>
          </w:p>
          <w:p w14:paraId="20FC13A1" w14:textId="77777777" w:rsidR="001938AF" w:rsidRPr="001938AF" w:rsidRDefault="001938AF" w:rsidP="001938AF">
            <w:r w:rsidRPr="001938AF">
              <w:t>to pay the board's expenses in administering this chapter and to develop, operate, and maintain a statewide 911 system. The board may decrease the amount of fees retained by the board under this subdivision.</w:t>
            </w:r>
          </w:p>
          <w:p w14:paraId="0189C203" w14:textId="77777777" w:rsidR="001938AF" w:rsidRPr="001938AF" w:rsidRDefault="001938AF" w:rsidP="001938AF">
            <w:r w:rsidRPr="001938AF">
              <w:t>(2) After retaining the amount set forth in subdivision (1), the board shall distribute to the counties the remainder of the statewide 911 fees in the fund. With respect to any state fiscal year beginning after June 30, 2015, the board shall first ensure a distribution to each county in an amount that is equal to the total amount of statewide 911 fees distributed to the county during the fiscal year ending June 30, 2014.</w:t>
            </w:r>
          </w:p>
          <w:p w14:paraId="1CE49B40" w14:textId="77777777" w:rsidR="001938AF" w:rsidRPr="001938AF" w:rsidRDefault="001938AF" w:rsidP="001938AF">
            <w:r w:rsidRPr="001938AF">
              <w:t>(3) If any statewide 911 fees remain in the fund after the distributions ensured under subdivision (2), the board shall distribute the fees as follows:</w:t>
            </w:r>
          </w:p>
          <w:p w14:paraId="09249589" w14:textId="77777777" w:rsidR="001938AF" w:rsidRPr="001938AF" w:rsidRDefault="001938AF" w:rsidP="001938AF">
            <w:r w:rsidRPr="001938AF">
              <w:t>(A) Ninety percent (90%) of the fees shall be distributed to the counties based upon each county's percentage of the state's population.</w:t>
            </w:r>
          </w:p>
          <w:p w14:paraId="5B8958FC" w14:textId="77777777" w:rsidR="001938AF" w:rsidRPr="001938AF" w:rsidRDefault="001938AF" w:rsidP="001938AF">
            <w:r w:rsidRPr="001938AF">
              <w:t>(B) Ten percent (10%) of the fees shall be distributed equally among the counties.</w:t>
            </w:r>
          </w:p>
          <w:p w14:paraId="3F27A42F" w14:textId="77777777" w:rsidR="001938AF" w:rsidRPr="001938AF" w:rsidRDefault="001938AF" w:rsidP="001938AF">
            <w:r w:rsidRPr="001938AF">
              <w:t xml:space="preserve">     (b) The board may not distribute money in the fund in a manner that impairs the ability of the board to fulfill its management and administrative obligations under this chapter.</w:t>
            </w:r>
          </w:p>
          <w:p w14:paraId="6ED27F21" w14:textId="77777777" w:rsidR="001938AF" w:rsidRPr="001938AF" w:rsidRDefault="001938AF" w:rsidP="001938AF">
            <w:r w:rsidRPr="001938AF">
              <w:t>As added by P.L.132-2012, SEC.20. Amended by P.L.157-2015, SEC.11.</w:t>
            </w:r>
          </w:p>
          <w:p w14:paraId="67B0AF6E" w14:textId="1C640FF3" w:rsidR="00191F6A" w:rsidRPr="00B75AAC" w:rsidRDefault="001938AF" w:rsidP="001938AF">
            <w:pPr>
              <w:spacing w:after="120"/>
              <w:rPr>
                <w:iCs/>
                <w:color w:val="000000"/>
                <w:sz w:val="22"/>
                <w:szCs w:val="22"/>
              </w:rPr>
            </w:pPr>
            <w:r w:rsidRPr="001938AF">
              <w:t xml:space="preserve"> </w:t>
            </w:r>
            <w:r w:rsidR="00B4337B" w:rsidRPr="00B4337B">
              <w:rPr>
                <w:sz w:val="24"/>
                <w:szCs w:val="22"/>
                <w:highlight w:val="lightGray"/>
              </w:rPr>
              <w:fldChar w:fldCharType="end"/>
            </w:r>
          </w:p>
        </w:tc>
      </w:tr>
    </w:tbl>
    <w:p w14:paraId="3E602F7C" w14:textId="77777777" w:rsidR="00417523" w:rsidRPr="00B75AAC" w:rsidRDefault="00417523" w:rsidP="002E6D11">
      <w:pPr>
        <w:spacing w:after="200" w:line="276" w:lineRule="auto"/>
        <w:rPr>
          <w:iCs/>
          <w:color w:val="000000"/>
          <w:sz w:val="22"/>
          <w:szCs w:val="22"/>
        </w:rPr>
      </w:pPr>
    </w:p>
    <w:p w14:paraId="0B0A8989"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2E4AF455"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7A2B7CB8"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C8C372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lastRenderedPageBreak/>
              <w:t>Indicate which entities in your state have the authority to approve the expenditure of funds collected for 911 or E911 purposes.</w:t>
            </w:r>
          </w:p>
        </w:tc>
      </w:tr>
      <w:tr w:rsidR="00515F90" w:rsidRPr="00B75AAC" w14:paraId="5480F6E5"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715CA497"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A23178A" w14:textId="77777777" w:rsidR="00515F90" w:rsidRPr="00B75AAC" w:rsidRDefault="00515F90" w:rsidP="00515F90">
            <w:pPr>
              <w:jc w:val="center"/>
              <w:rPr>
                <w:b/>
                <w:sz w:val="22"/>
                <w:szCs w:val="22"/>
              </w:rPr>
            </w:pPr>
            <w:r w:rsidRPr="00B75AAC">
              <w:rPr>
                <w:b/>
                <w:sz w:val="22"/>
                <w:szCs w:val="22"/>
              </w:rPr>
              <w:t xml:space="preserve">Authority to Approve </w:t>
            </w:r>
          </w:p>
          <w:p w14:paraId="7F4AC526" w14:textId="77777777" w:rsidR="00515F90" w:rsidRPr="00B75AAC" w:rsidRDefault="00515F90" w:rsidP="00515F90">
            <w:pPr>
              <w:jc w:val="center"/>
              <w:rPr>
                <w:b/>
                <w:sz w:val="22"/>
                <w:szCs w:val="22"/>
              </w:rPr>
            </w:pPr>
            <w:r w:rsidRPr="00B75AAC">
              <w:rPr>
                <w:b/>
                <w:sz w:val="22"/>
                <w:szCs w:val="22"/>
              </w:rPr>
              <w:t>Expenditure of Funds</w:t>
            </w:r>
          </w:p>
          <w:p w14:paraId="727A2F99"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2F9D508"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728C81D6"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35DD5FF"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11E756CE" w14:textId="77777777" w:rsidR="00515F90" w:rsidRPr="00B75AAC" w:rsidRDefault="00515F90" w:rsidP="00515F90">
            <w:pPr>
              <w:jc w:val="center"/>
              <w:rPr>
                <w:b/>
                <w:sz w:val="22"/>
                <w:szCs w:val="22"/>
              </w:rPr>
            </w:pPr>
            <w:r w:rsidRPr="00B75AAC">
              <w:rPr>
                <w:b/>
                <w:sz w:val="22"/>
                <w:szCs w:val="22"/>
              </w:rPr>
              <w:t>No</w:t>
            </w:r>
          </w:p>
        </w:tc>
      </w:tr>
      <w:tr w:rsidR="00515F90" w:rsidRPr="00B75AAC" w14:paraId="6CB9C044" w14:textId="77777777" w:rsidTr="00515F90">
        <w:trPr>
          <w:jc w:val="center"/>
        </w:trPr>
        <w:tc>
          <w:tcPr>
            <w:tcW w:w="4788" w:type="dxa"/>
            <w:vAlign w:val="center"/>
          </w:tcPr>
          <w:p w14:paraId="756E7695" w14:textId="77777777" w:rsidR="00515F90" w:rsidRPr="00B75AAC" w:rsidRDefault="00515F90" w:rsidP="00191F6A">
            <w:pPr>
              <w:spacing w:before="120"/>
              <w:rPr>
                <w:sz w:val="22"/>
                <w:szCs w:val="22"/>
              </w:rPr>
            </w:pPr>
            <w:r w:rsidRPr="00B75AAC">
              <w:rPr>
                <w:sz w:val="22"/>
                <w:szCs w:val="22"/>
              </w:rPr>
              <w:t>State</w:t>
            </w:r>
          </w:p>
          <w:p w14:paraId="29C83AE0" w14:textId="77777777" w:rsidR="00515F90" w:rsidRPr="00B75AAC" w:rsidRDefault="00515F90" w:rsidP="00515F90">
            <w:pPr>
              <w:rPr>
                <w:sz w:val="22"/>
                <w:szCs w:val="22"/>
              </w:rPr>
            </w:pPr>
          </w:p>
        </w:tc>
        <w:tc>
          <w:tcPr>
            <w:tcW w:w="2340" w:type="dxa"/>
            <w:vAlign w:val="center"/>
          </w:tcPr>
          <w:p w14:paraId="018769E3" w14:textId="1F962E4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2340" w:type="dxa"/>
            <w:vAlign w:val="center"/>
          </w:tcPr>
          <w:p w14:paraId="42F5DA05"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515F90" w:rsidRPr="00B75AAC" w14:paraId="2525283B" w14:textId="77777777" w:rsidTr="00515F90">
        <w:trPr>
          <w:jc w:val="center"/>
        </w:trPr>
        <w:tc>
          <w:tcPr>
            <w:tcW w:w="4788" w:type="dxa"/>
            <w:vAlign w:val="center"/>
          </w:tcPr>
          <w:p w14:paraId="2D11DCD3" w14:textId="77777777" w:rsidR="00191F6A" w:rsidRDefault="00515F90" w:rsidP="00191F6A">
            <w:pPr>
              <w:spacing w:before="120"/>
              <w:rPr>
                <w:sz w:val="22"/>
                <w:szCs w:val="22"/>
              </w:rPr>
            </w:pPr>
            <w:r w:rsidRPr="00B75AAC">
              <w:rPr>
                <w:sz w:val="22"/>
                <w:szCs w:val="22"/>
              </w:rPr>
              <w:t xml:space="preserve">Local </w:t>
            </w:r>
          </w:p>
          <w:p w14:paraId="215168B1"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4B2A0034" w14:textId="77777777" w:rsidR="00515F90" w:rsidRPr="00B75AAC" w:rsidRDefault="00515F90" w:rsidP="00515F90">
            <w:pPr>
              <w:rPr>
                <w:sz w:val="22"/>
                <w:szCs w:val="22"/>
              </w:rPr>
            </w:pPr>
          </w:p>
        </w:tc>
        <w:tc>
          <w:tcPr>
            <w:tcW w:w="2340" w:type="dxa"/>
            <w:vAlign w:val="center"/>
          </w:tcPr>
          <w:p w14:paraId="2556A3AF" w14:textId="56D7AB7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2340" w:type="dxa"/>
            <w:vAlign w:val="center"/>
          </w:tcPr>
          <w:p w14:paraId="07D22D6B"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515F90" w:rsidRPr="00B75AAC" w14:paraId="186C4134" w14:textId="77777777" w:rsidTr="00515F90">
        <w:trPr>
          <w:jc w:val="center"/>
        </w:trPr>
        <w:tc>
          <w:tcPr>
            <w:tcW w:w="9468" w:type="dxa"/>
            <w:gridSpan w:val="3"/>
            <w:shd w:val="clear" w:color="auto" w:fill="D9D9D9" w:themeFill="background1" w:themeFillShade="D9"/>
          </w:tcPr>
          <w:p w14:paraId="1D85286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5C85F0D2" w14:textId="77777777" w:rsidTr="00070322">
        <w:trPr>
          <w:jc w:val="center"/>
        </w:trPr>
        <w:tc>
          <w:tcPr>
            <w:tcW w:w="9468" w:type="dxa"/>
            <w:gridSpan w:val="3"/>
          </w:tcPr>
          <w:p w14:paraId="0C0E2170"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5258C59" w14:textId="77777777" w:rsidR="00904848" w:rsidRPr="00B75AAC" w:rsidRDefault="00904848" w:rsidP="00070322">
            <w:pPr>
              <w:spacing w:before="120"/>
              <w:rPr>
                <w:sz w:val="22"/>
                <w:szCs w:val="22"/>
              </w:rPr>
            </w:pPr>
          </w:p>
        </w:tc>
      </w:tr>
    </w:tbl>
    <w:p w14:paraId="197494DD"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2C37E73" w14:textId="77777777" w:rsidTr="00ED40C3">
        <w:trPr>
          <w:jc w:val="center"/>
        </w:trPr>
        <w:tc>
          <w:tcPr>
            <w:tcW w:w="9205" w:type="dxa"/>
            <w:shd w:val="clear" w:color="auto" w:fill="D9D9D9" w:themeFill="background1" w:themeFillShade="D9"/>
            <w:vAlign w:val="center"/>
          </w:tcPr>
          <w:p w14:paraId="287F9D5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E8024E4" w14:textId="77777777" w:rsidTr="00ED40C3">
        <w:trPr>
          <w:trHeight w:val="962"/>
          <w:jc w:val="center"/>
        </w:trPr>
        <w:tc>
          <w:tcPr>
            <w:tcW w:w="9205" w:type="dxa"/>
          </w:tcPr>
          <w:p w14:paraId="60D6E0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14002B" w14:textId="77777777" w:rsidR="00417523" w:rsidRPr="00B75AAC" w:rsidRDefault="00417523">
      <w:pPr>
        <w:spacing w:after="200" w:line="276" w:lineRule="auto"/>
        <w:rPr>
          <w:iCs/>
          <w:color w:val="000000"/>
          <w:sz w:val="22"/>
          <w:szCs w:val="22"/>
        </w:rPr>
      </w:pPr>
    </w:p>
    <w:p w14:paraId="6B573415"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0B75E7E4" w14:textId="20C3A9A2"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791E60">
        <w:rPr>
          <w:rFonts w:ascii="Times New Roman" w:hAnsi="Times New Roman" w:cs="Times New Roman"/>
          <w:b w:val="0"/>
          <w:noProof w:val="0"/>
          <w:sz w:val="22"/>
          <w:szCs w:val="22"/>
        </w:rPr>
      </w:r>
      <w:r w:rsidR="00791E6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54DDCC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791E60">
        <w:rPr>
          <w:b/>
          <w:sz w:val="22"/>
          <w:szCs w:val="22"/>
        </w:rPr>
      </w:r>
      <w:r w:rsidR="00791E60">
        <w:rPr>
          <w:b/>
          <w:sz w:val="22"/>
          <w:szCs w:val="22"/>
        </w:rPr>
        <w:fldChar w:fldCharType="separate"/>
      </w:r>
      <w:r w:rsidR="002E6D11">
        <w:rPr>
          <w:b/>
          <w:sz w:val="22"/>
          <w:szCs w:val="22"/>
        </w:rPr>
        <w:fldChar w:fldCharType="end"/>
      </w:r>
    </w:p>
    <w:p w14:paraId="571BE562" w14:textId="77777777" w:rsidR="007E2691" w:rsidRPr="00B75AAC" w:rsidRDefault="007E2691" w:rsidP="00E915D8">
      <w:pPr>
        <w:spacing w:after="120"/>
        <w:ind w:left="2160"/>
        <w:rPr>
          <w:iCs/>
          <w:color w:val="000000"/>
          <w:sz w:val="22"/>
          <w:szCs w:val="22"/>
        </w:rPr>
      </w:pPr>
    </w:p>
    <w:p w14:paraId="643BBCB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2C28ED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F148DE4" w14:textId="77777777" w:rsidTr="00070322">
        <w:tc>
          <w:tcPr>
            <w:tcW w:w="9576" w:type="dxa"/>
          </w:tcPr>
          <w:p w14:paraId="4497BD5F" w14:textId="77777777" w:rsidR="0049314B" w:rsidRPr="0049314B" w:rsidRDefault="00B4337B" w:rsidP="004931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314B" w:rsidRPr="0049314B">
              <w:t>IC 36-8-16.7-38 PSAP use of distributions; annual report to board; audits</w:t>
            </w:r>
          </w:p>
          <w:p w14:paraId="0C48B191" w14:textId="77777777" w:rsidR="0049314B" w:rsidRPr="0049314B" w:rsidRDefault="0049314B" w:rsidP="0049314B">
            <w:r w:rsidRPr="0049314B">
              <w:t>Sec. 38. (a) A PSAP may use a distribution from a county under this chapter only for the following:</w:t>
            </w:r>
          </w:p>
          <w:p w14:paraId="5BD0C929" w14:textId="77777777" w:rsidR="0049314B" w:rsidRPr="0049314B" w:rsidRDefault="0049314B" w:rsidP="0049314B">
            <w:r w:rsidRPr="0049314B">
              <w:t>(1) The lease, purchase, or maintenance of communications service equipment.</w:t>
            </w:r>
          </w:p>
          <w:p w14:paraId="73C220A7" w14:textId="77777777" w:rsidR="0049314B" w:rsidRPr="0049314B" w:rsidRDefault="0049314B" w:rsidP="0049314B">
            <w:r w:rsidRPr="0049314B">
              <w:lastRenderedPageBreak/>
              <w:t>(2) Necessary system hardware and software and data base equipment.</w:t>
            </w:r>
          </w:p>
          <w:p w14:paraId="796BA30C" w14:textId="77777777" w:rsidR="0049314B" w:rsidRPr="0049314B" w:rsidRDefault="0049314B" w:rsidP="0049314B">
            <w:r w:rsidRPr="0049314B">
              <w:t>(3) Personnel expenses, including wages, benefits, training, and continuing education, only to the extent reasonable and necessary for the provision and maintenance of:</w:t>
            </w:r>
          </w:p>
          <w:p w14:paraId="315AF148" w14:textId="77777777" w:rsidR="0049314B" w:rsidRPr="0049314B" w:rsidRDefault="0049314B" w:rsidP="0049314B">
            <w:r w:rsidRPr="0049314B">
              <w:t>(A) the statewide 911 system; or</w:t>
            </w:r>
          </w:p>
          <w:p w14:paraId="08E71C9E" w14:textId="77777777" w:rsidR="0049314B" w:rsidRPr="0049314B" w:rsidRDefault="0049314B" w:rsidP="0049314B">
            <w:r w:rsidRPr="0049314B">
              <w:t>(B) a wireline enhanced emergency telephone system funded under IC 36-8-16 (before its repeal on July 1, 2012).</w:t>
            </w:r>
          </w:p>
          <w:p w14:paraId="25419B7D" w14:textId="77777777" w:rsidR="0049314B" w:rsidRPr="0049314B" w:rsidRDefault="0049314B" w:rsidP="0049314B">
            <w:r w:rsidRPr="0049314B">
              <w:t>(4) Operational costs, including costs associated with:</w:t>
            </w:r>
          </w:p>
          <w:p w14:paraId="60F6C5D4" w14:textId="77777777" w:rsidR="0049314B" w:rsidRPr="0049314B" w:rsidRDefault="0049314B" w:rsidP="0049314B">
            <w:r w:rsidRPr="0049314B">
              <w:t>(A) utilities;</w:t>
            </w:r>
          </w:p>
          <w:p w14:paraId="7610316D" w14:textId="77777777" w:rsidR="0049314B" w:rsidRPr="0049314B" w:rsidRDefault="0049314B" w:rsidP="0049314B">
            <w:r w:rsidRPr="0049314B">
              <w:t>(B) maintenance;</w:t>
            </w:r>
          </w:p>
          <w:p w14:paraId="66451383" w14:textId="77777777" w:rsidR="0049314B" w:rsidRPr="0049314B" w:rsidRDefault="0049314B" w:rsidP="0049314B">
            <w:r w:rsidRPr="0049314B">
              <w:t>(C) equipment designed to provide backup power or system redundancy, including generators; and</w:t>
            </w:r>
          </w:p>
          <w:p w14:paraId="030A7E9B" w14:textId="77777777" w:rsidR="0049314B" w:rsidRPr="0049314B" w:rsidRDefault="0049314B" w:rsidP="0049314B">
            <w:r w:rsidRPr="0049314B">
              <w:t>(D) call logging equipment.</w:t>
            </w:r>
          </w:p>
          <w:p w14:paraId="44A7B702" w14:textId="77777777" w:rsidR="0049314B" w:rsidRPr="0049314B" w:rsidRDefault="0049314B" w:rsidP="0049314B">
            <w:r w:rsidRPr="0049314B">
              <w:t>(5) An emergency notification system that is approved by the board under section 40 of this chapter.</w:t>
            </w:r>
          </w:p>
          <w:p w14:paraId="71249221" w14:textId="77777777" w:rsidR="0049314B" w:rsidRPr="0049314B" w:rsidRDefault="0049314B" w:rsidP="0049314B">
            <w:r w:rsidRPr="0049314B">
              <w:t>(6) Connectivity to the Indiana data and communications system (IDACS).</w:t>
            </w:r>
          </w:p>
          <w:p w14:paraId="2306FAFE" w14:textId="77777777" w:rsidR="0049314B" w:rsidRPr="0049314B" w:rsidRDefault="0049314B" w:rsidP="0049314B">
            <w:r w:rsidRPr="0049314B">
              <w:t>(7) Rates associated with communications service providers' enhanced emergency communications system network services.</w:t>
            </w:r>
          </w:p>
          <w:p w14:paraId="5DD7B79E" w14:textId="77777777" w:rsidR="0049314B" w:rsidRPr="0049314B" w:rsidRDefault="0049314B" w:rsidP="0049314B">
            <w:r w:rsidRPr="0049314B">
              <w:t>(8) Mobile radio equipment used by first responders, other than radio equipment purchased under subdivision (9) as a result of the narrow banding requirements specified by the Federal Communications Commission.</w:t>
            </w:r>
          </w:p>
          <w:p w14:paraId="5CEEC551" w14:textId="37ABFDF8" w:rsidR="00E915D8" w:rsidRPr="00B75AAC" w:rsidRDefault="0049314B" w:rsidP="0049314B">
            <w:pPr>
              <w:spacing w:after="120"/>
              <w:rPr>
                <w:iCs/>
                <w:color w:val="000000"/>
                <w:sz w:val="22"/>
                <w:szCs w:val="22"/>
              </w:rPr>
            </w:pPr>
            <w:r w:rsidRPr="0049314B">
              <w:t>(9) Up to fifty percent (50%) of the costs associated with the narrow banding or replacement of radios or other equipment as a result of the narrow banding requirements specified by the Federal Communications Commission.</w:t>
            </w:r>
            <w:r w:rsidR="00B4337B" w:rsidRPr="00B4337B">
              <w:rPr>
                <w:sz w:val="24"/>
                <w:szCs w:val="22"/>
                <w:highlight w:val="lightGray"/>
              </w:rPr>
              <w:fldChar w:fldCharType="end"/>
            </w:r>
          </w:p>
        </w:tc>
      </w:tr>
    </w:tbl>
    <w:p w14:paraId="62943905" w14:textId="77777777" w:rsidR="00E915D8" w:rsidRPr="00B75AAC" w:rsidRDefault="00E915D8" w:rsidP="00E915D8">
      <w:pPr>
        <w:spacing w:after="120"/>
        <w:ind w:left="360"/>
        <w:rPr>
          <w:iCs/>
          <w:color w:val="000000"/>
          <w:sz w:val="22"/>
          <w:szCs w:val="22"/>
        </w:rPr>
      </w:pPr>
    </w:p>
    <w:p w14:paraId="6B5C62C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1EB59B72" w14:textId="77777777" w:rsidTr="007E2691">
        <w:trPr>
          <w:trHeight w:val="701"/>
        </w:trPr>
        <w:tc>
          <w:tcPr>
            <w:tcW w:w="9576" w:type="dxa"/>
          </w:tcPr>
          <w:p w14:paraId="524791EA"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192B4C" w14:textId="77777777" w:rsidR="00CF1212" w:rsidRPr="00B75AAC" w:rsidRDefault="00CF1212" w:rsidP="007E2691">
      <w:pPr>
        <w:spacing w:after="200" w:line="276" w:lineRule="auto"/>
        <w:rPr>
          <w:iCs/>
          <w:color w:val="000000"/>
          <w:sz w:val="22"/>
          <w:szCs w:val="22"/>
        </w:rPr>
      </w:pPr>
    </w:p>
    <w:p w14:paraId="389ED60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4084C492" w14:textId="77777777" w:rsidR="00EB6819" w:rsidRPr="00B75AAC" w:rsidRDefault="00EB6819" w:rsidP="00334B05">
      <w:pPr>
        <w:pStyle w:val="ListParagraph"/>
        <w:spacing w:after="120"/>
        <w:rPr>
          <w:b/>
          <w:iCs/>
          <w:color w:val="000000"/>
          <w:sz w:val="22"/>
          <w:szCs w:val="22"/>
        </w:rPr>
      </w:pPr>
    </w:p>
    <w:p w14:paraId="4075F792"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F17FD40" w14:textId="77777777" w:rsidTr="00162DD5">
        <w:trPr>
          <w:trHeight w:val="1439"/>
          <w:jc w:val="center"/>
        </w:trPr>
        <w:tc>
          <w:tcPr>
            <w:tcW w:w="9441" w:type="dxa"/>
          </w:tcPr>
          <w:p w14:paraId="08A77069" w14:textId="77777777" w:rsidR="00C769C3" w:rsidRPr="00B75AAC" w:rsidRDefault="00C769C3" w:rsidP="00070322">
            <w:pPr>
              <w:spacing w:after="120"/>
              <w:rPr>
                <w:iCs/>
                <w:color w:val="000000"/>
                <w:sz w:val="22"/>
                <w:szCs w:val="22"/>
              </w:rPr>
            </w:pPr>
          </w:p>
          <w:p w14:paraId="162D7A9D" w14:textId="77777777" w:rsidR="00070573" w:rsidRPr="00070573" w:rsidRDefault="00B4337B" w:rsidP="0007057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0573" w:rsidRPr="00070573">
              <w:t>The Statewide 911 Board expended funds as follows:</w:t>
            </w:r>
          </w:p>
          <w:p w14:paraId="69C5A922" w14:textId="7DF3557D" w:rsidR="00070573" w:rsidRPr="00070573" w:rsidRDefault="00070573" w:rsidP="00070573">
            <w:r w:rsidRPr="00070573">
              <w:t>1.</w:t>
            </w:r>
            <w:r>
              <w:t xml:space="preserve"> </w:t>
            </w:r>
            <w:r w:rsidRPr="00070573">
              <w:t>To pay the board’s expenses in administering this chapter and to</w:t>
            </w:r>
          </w:p>
          <w:p w14:paraId="5EF65DDC" w14:textId="0B3485AC" w:rsidR="00070573" w:rsidRPr="00070573" w:rsidRDefault="00070573" w:rsidP="00070573">
            <w:r w:rsidRPr="00070573">
              <w:t>2.</w:t>
            </w:r>
            <w:r>
              <w:t xml:space="preserve"> </w:t>
            </w:r>
            <w:r w:rsidRPr="00070573">
              <w:t>Develop, operate and maintain a statewide 911 system.</w:t>
            </w:r>
          </w:p>
          <w:p w14:paraId="2C7B98F7" w14:textId="77777777" w:rsidR="00070573" w:rsidRPr="00070573" w:rsidRDefault="00070573" w:rsidP="00070573">
            <w:r w:rsidRPr="00070573">
              <w:t>The Statewide 911 system is the public safety ESInet operated on behalf of the board by an independent contractor.  The public safety ESInet receives all wireless 911 calls from every carrier and routes the calls to the appropriate PSAP.  The network is also used for Text to 911 Services.</w:t>
            </w:r>
          </w:p>
          <w:p w14:paraId="1CA7FF9E" w14:textId="77777777" w:rsidR="00070573" w:rsidRPr="00070573" w:rsidRDefault="00070573" w:rsidP="00070573">
            <w:r w:rsidRPr="00070573">
              <w:t xml:space="preserve">The Statewide 911 Board distributes funds to the county auditor in each of the 92 counties.  The counties fiscal body (county council) has the statutory authority for the appropriation of funds.  The executive branch (county commissioners) have the statutory authority to approve claims for payment from the appropriated funds. </w:t>
            </w:r>
          </w:p>
          <w:p w14:paraId="7406199A" w14:textId="77777777" w:rsidR="00070573" w:rsidRPr="00070573" w:rsidRDefault="00070573" w:rsidP="00070573"/>
          <w:p w14:paraId="2911148B" w14:textId="77777777" w:rsidR="00070573" w:rsidRPr="00070573" w:rsidRDefault="00070573" w:rsidP="00070573">
            <w:r w:rsidRPr="00070573">
              <w:t>IC 36-8-16.7-38 (see 2a above) restricts the use of the 911 funds at the local level.</w:t>
            </w:r>
          </w:p>
          <w:p w14:paraId="1A9033DB" w14:textId="0F4DEC0B" w:rsidR="004C073E" w:rsidRDefault="00B4337B" w:rsidP="00070322">
            <w:pPr>
              <w:spacing w:after="120"/>
              <w:rPr>
                <w:iCs/>
                <w:color w:val="000000"/>
                <w:sz w:val="22"/>
                <w:szCs w:val="22"/>
              </w:rPr>
            </w:pPr>
            <w:r w:rsidRPr="00B4337B">
              <w:rPr>
                <w:sz w:val="24"/>
                <w:szCs w:val="22"/>
                <w:highlight w:val="lightGray"/>
              </w:rPr>
              <w:fldChar w:fldCharType="end"/>
            </w:r>
          </w:p>
          <w:p w14:paraId="29220584" w14:textId="77777777" w:rsidR="004C073E" w:rsidRDefault="004C073E" w:rsidP="00070322">
            <w:pPr>
              <w:spacing w:after="120"/>
              <w:rPr>
                <w:iCs/>
                <w:color w:val="000000"/>
                <w:sz w:val="22"/>
                <w:szCs w:val="22"/>
              </w:rPr>
            </w:pPr>
          </w:p>
          <w:p w14:paraId="193A7232" w14:textId="77777777" w:rsidR="004C073E" w:rsidRDefault="004C073E" w:rsidP="00070322">
            <w:pPr>
              <w:spacing w:after="120"/>
              <w:rPr>
                <w:iCs/>
                <w:color w:val="000000"/>
                <w:sz w:val="22"/>
                <w:szCs w:val="22"/>
              </w:rPr>
            </w:pPr>
          </w:p>
          <w:p w14:paraId="723BA873" w14:textId="77777777" w:rsidR="004C073E" w:rsidRDefault="004C073E" w:rsidP="00070322">
            <w:pPr>
              <w:spacing w:after="120"/>
              <w:rPr>
                <w:iCs/>
                <w:color w:val="000000"/>
                <w:sz w:val="22"/>
                <w:szCs w:val="22"/>
              </w:rPr>
            </w:pPr>
          </w:p>
          <w:p w14:paraId="75BA3E22" w14:textId="77777777" w:rsidR="004C073E" w:rsidRDefault="004C073E" w:rsidP="00070322">
            <w:pPr>
              <w:spacing w:after="120"/>
              <w:rPr>
                <w:iCs/>
                <w:color w:val="000000"/>
                <w:sz w:val="22"/>
                <w:szCs w:val="22"/>
              </w:rPr>
            </w:pPr>
          </w:p>
          <w:p w14:paraId="04EE9006" w14:textId="77777777" w:rsidR="004C073E" w:rsidRDefault="004C073E" w:rsidP="00070322">
            <w:pPr>
              <w:spacing w:after="120"/>
              <w:rPr>
                <w:iCs/>
                <w:color w:val="000000"/>
                <w:sz w:val="22"/>
                <w:szCs w:val="22"/>
              </w:rPr>
            </w:pPr>
          </w:p>
          <w:p w14:paraId="4F17D86C" w14:textId="77777777" w:rsidR="004C073E" w:rsidRDefault="004C073E" w:rsidP="00070322">
            <w:pPr>
              <w:spacing w:after="120"/>
              <w:rPr>
                <w:iCs/>
                <w:color w:val="000000"/>
                <w:sz w:val="22"/>
                <w:szCs w:val="22"/>
              </w:rPr>
            </w:pPr>
          </w:p>
          <w:p w14:paraId="60D68172" w14:textId="77777777" w:rsidR="004C073E" w:rsidRDefault="004C073E" w:rsidP="00070322">
            <w:pPr>
              <w:spacing w:after="120"/>
              <w:rPr>
                <w:iCs/>
                <w:color w:val="000000"/>
                <w:sz w:val="22"/>
                <w:szCs w:val="22"/>
              </w:rPr>
            </w:pPr>
          </w:p>
          <w:p w14:paraId="2030E6EE" w14:textId="77777777" w:rsidR="004C073E" w:rsidRPr="00B75AAC" w:rsidRDefault="004C073E" w:rsidP="00070322">
            <w:pPr>
              <w:spacing w:after="120"/>
              <w:rPr>
                <w:iCs/>
                <w:color w:val="000000"/>
                <w:sz w:val="22"/>
                <w:szCs w:val="22"/>
              </w:rPr>
            </w:pPr>
          </w:p>
        </w:tc>
      </w:tr>
    </w:tbl>
    <w:p w14:paraId="265B29FD" w14:textId="77777777" w:rsidR="00C769C3" w:rsidRPr="007E2691" w:rsidRDefault="00C769C3" w:rsidP="007E2691">
      <w:pPr>
        <w:spacing w:after="120"/>
        <w:rPr>
          <w:b/>
          <w:iCs/>
          <w:color w:val="000000"/>
          <w:sz w:val="22"/>
          <w:szCs w:val="22"/>
        </w:rPr>
      </w:pPr>
    </w:p>
    <w:p w14:paraId="1266890F"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03EBD3E1" w14:textId="77777777" w:rsidTr="00070322">
        <w:tc>
          <w:tcPr>
            <w:tcW w:w="9576" w:type="dxa"/>
            <w:gridSpan w:val="4"/>
            <w:shd w:val="clear" w:color="auto" w:fill="D9D9D9" w:themeFill="background1" w:themeFillShade="D9"/>
            <w:vAlign w:val="center"/>
          </w:tcPr>
          <w:p w14:paraId="02A4B621"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E1430F1" w14:textId="77777777" w:rsidTr="00334B05">
        <w:tc>
          <w:tcPr>
            <w:tcW w:w="6505" w:type="dxa"/>
            <w:gridSpan w:val="2"/>
            <w:shd w:val="clear" w:color="auto" w:fill="D9D9D9" w:themeFill="background1" w:themeFillShade="D9"/>
            <w:vAlign w:val="center"/>
          </w:tcPr>
          <w:p w14:paraId="092C019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78458D5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1F4CBDA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B8DCF05" w14:textId="77777777" w:rsidTr="00334B05">
        <w:tc>
          <w:tcPr>
            <w:tcW w:w="2394" w:type="dxa"/>
            <w:vMerge w:val="restart"/>
            <w:vAlign w:val="center"/>
          </w:tcPr>
          <w:p w14:paraId="47A66AC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65A932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BCD2B78" w14:textId="56AB052F"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390979AE"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4E1764E1" w14:textId="77777777" w:rsidTr="00334B05">
        <w:tc>
          <w:tcPr>
            <w:tcW w:w="2394" w:type="dxa"/>
            <w:vMerge/>
            <w:vAlign w:val="center"/>
          </w:tcPr>
          <w:p w14:paraId="4A4BBF3E" w14:textId="77777777" w:rsidR="009F449F" w:rsidRPr="00B75AAC" w:rsidRDefault="009F449F" w:rsidP="00334B05">
            <w:pPr>
              <w:spacing w:after="200" w:line="276" w:lineRule="auto"/>
              <w:jc w:val="center"/>
              <w:rPr>
                <w:b/>
                <w:iCs/>
                <w:color w:val="000000"/>
                <w:sz w:val="22"/>
                <w:szCs w:val="22"/>
              </w:rPr>
            </w:pPr>
          </w:p>
        </w:tc>
        <w:tc>
          <w:tcPr>
            <w:tcW w:w="4111" w:type="dxa"/>
          </w:tcPr>
          <w:p w14:paraId="56F491D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F8C3A59" w14:textId="6ED2285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41A7669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4BD9B668" w14:textId="77777777" w:rsidTr="00334B05">
        <w:tc>
          <w:tcPr>
            <w:tcW w:w="2394" w:type="dxa"/>
            <w:vMerge/>
            <w:vAlign w:val="center"/>
          </w:tcPr>
          <w:p w14:paraId="7285E427" w14:textId="77777777" w:rsidR="009F449F" w:rsidRPr="00B75AAC" w:rsidRDefault="009F449F" w:rsidP="00334B05">
            <w:pPr>
              <w:spacing w:after="200" w:line="276" w:lineRule="auto"/>
              <w:jc w:val="center"/>
              <w:rPr>
                <w:b/>
                <w:iCs/>
                <w:color w:val="000000"/>
                <w:sz w:val="22"/>
                <w:szCs w:val="22"/>
              </w:rPr>
            </w:pPr>
          </w:p>
        </w:tc>
        <w:tc>
          <w:tcPr>
            <w:tcW w:w="4111" w:type="dxa"/>
          </w:tcPr>
          <w:p w14:paraId="158E92E6"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9A6363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187B4383" w14:textId="473211B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2A3137B9" w14:textId="77777777" w:rsidTr="00334B05">
        <w:tc>
          <w:tcPr>
            <w:tcW w:w="2394" w:type="dxa"/>
            <w:vMerge w:val="restart"/>
            <w:vAlign w:val="center"/>
          </w:tcPr>
          <w:p w14:paraId="7A3787F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3F694822"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45011BFD" w14:textId="562FD84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569B985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551A6852" w14:textId="77777777" w:rsidTr="00334B05">
        <w:tc>
          <w:tcPr>
            <w:tcW w:w="2394" w:type="dxa"/>
            <w:vMerge/>
            <w:vAlign w:val="center"/>
          </w:tcPr>
          <w:p w14:paraId="3D338B6D" w14:textId="77777777" w:rsidR="009F449F" w:rsidRPr="00B75AAC" w:rsidRDefault="009F449F" w:rsidP="00334B05">
            <w:pPr>
              <w:spacing w:after="200" w:line="276" w:lineRule="auto"/>
              <w:jc w:val="center"/>
              <w:rPr>
                <w:b/>
                <w:iCs/>
                <w:color w:val="000000"/>
                <w:sz w:val="22"/>
                <w:szCs w:val="22"/>
              </w:rPr>
            </w:pPr>
          </w:p>
        </w:tc>
        <w:tc>
          <w:tcPr>
            <w:tcW w:w="4111" w:type="dxa"/>
          </w:tcPr>
          <w:p w14:paraId="7D78988E"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6817620" w14:textId="39355B8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7F9D6AE2"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0479FE" w:rsidRPr="00B75AAC" w14:paraId="7510DEB9" w14:textId="77777777" w:rsidTr="000479FE">
        <w:trPr>
          <w:trHeight w:val="326"/>
        </w:trPr>
        <w:tc>
          <w:tcPr>
            <w:tcW w:w="2394" w:type="dxa"/>
            <w:vMerge w:val="restart"/>
            <w:vAlign w:val="center"/>
          </w:tcPr>
          <w:p w14:paraId="7120F451"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1849C229"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0AA66C0"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0434B503" w14:textId="367D70D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0479FE" w:rsidRPr="00B75AAC" w14:paraId="7E7C06E5" w14:textId="77777777" w:rsidTr="00334B05">
        <w:trPr>
          <w:trHeight w:val="325"/>
        </w:trPr>
        <w:tc>
          <w:tcPr>
            <w:tcW w:w="2394" w:type="dxa"/>
            <w:vMerge/>
            <w:vAlign w:val="center"/>
          </w:tcPr>
          <w:p w14:paraId="233D469C" w14:textId="77777777" w:rsidR="000479FE" w:rsidRPr="00B75AAC" w:rsidRDefault="000479FE" w:rsidP="00334B05">
            <w:pPr>
              <w:spacing w:after="200" w:line="276" w:lineRule="auto"/>
              <w:jc w:val="center"/>
              <w:rPr>
                <w:b/>
                <w:iCs/>
                <w:color w:val="000000"/>
                <w:sz w:val="22"/>
                <w:szCs w:val="22"/>
              </w:rPr>
            </w:pPr>
          </w:p>
        </w:tc>
        <w:tc>
          <w:tcPr>
            <w:tcW w:w="4111" w:type="dxa"/>
          </w:tcPr>
          <w:p w14:paraId="00CA9BA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77C11181" w14:textId="0150EB81"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44C96D89"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4A976E61" w14:textId="77777777" w:rsidTr="00334B05">
        <w:tc>
          <w:tcPr>
            <w:tcW w:w="2394" w:type="dxa"/>
            <w:vMerge w:val="restart"/>
            <w:vAlign w:val="center"/>
          </w:tcPr>
          <w:p w14:paraId="77216F2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58B15393"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5E021B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227A583A" w14:textId="4EFA888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55B3662A" w14:textId="77777777" w:rsidTr="00334B05">
        <w:tc>
          <w:tcPr>
            <w:tcW w:w="2394" w:type="dxa"/>
            <w:vMerge/>
            <w:vAlign w:val="center"/>
          </w:tcPr>
          <w:p w14:paraId="2E7259C1" w14:textId="77777777" w:rsidR="009F449F" w:rsidRPr="00B75AAC" w:rsidRDefault="009F449F" w:rsidP="00334B05">
            <w:pPr>
              <w:spacing w:after="200" w:line="276" w:lineRule="auto"/>
              <w:jc w:val="center"/>
              <w:rPr>
                <w:b/>
                <w:iCs/>
                <w:color w:val="000000"/>
                <w:sz w:val="22"/>
                <w:szCs w:val="22"/>
              </w:rPr>
            </w:pPr>
          </w:p>
        </w:tc>
        <w:tc>
          <w:tcPr>
            <w:tcW w:w="4111" w:type="dxa"/>
          </w:tcPr>
          <w:p w14:paraId="73EA04C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73C5FA97" w14:textId="715D6EA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451" w:type="dxa"/>
            <w:vAlign w:val="center"/>
          </w:tcPr>
          <w:p w14:paraId="0D2B6AF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9F449F" w:rsidRPr="00B75AAC" w14:paraId="15FA0B40" w14:textId="77777777" w:rsidTr="00334B05">
        <w:tc>
          <w:tcPr>
            <w:tcW w:w="2394" w:type="dxa"/>
            <w:vAlign w:val="center"/>
          </w:tcPr>
          <w:p w14:paraId="5E632A5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1D5BC6E3" w14:textId="77777777" w:rsidR="009F449F" w:rsidRPr="00B75AAC" w:rsidRDefault="009F449F" w:rsidP="009F449F">
            <w:pPr>
              <w:spacing w:after="200" w:line="276" w:lineRule="auto"/>
              <w:rPr>
                <w:iCs/>
                <w:color w:val="000000"/>
                <w:sz w:val="22"/>
                <w:szCs w:val="22"/>
              </w:rPr>
            </w:pPr>
          </w:p>
        </w:tc>
        <w:tc>
          <w:tcPr>
            <w:tcW w:w="1620" w:type="dxa"/>
            <w:vAlign w:val="center"/>
          </w:tcPr>
          <w:p w14:paraId="64E9BB4B" w14:textId="4A65E456"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p w14:paraId="75C31B5D"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58FDA6EF"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r w:rsidR="00334B05" w:rsidRPr="00B75AAC" w14:paraId="50BAE13C" w14:textId="77777777" w:rsidTr="00070322">
        <w:tc>
          <w:tcPr>
            <w:tcW w:w="9576" w:type="dxa"/>
            <w:gridSpan w:val="4"/>
            <w:vAlign w:val="center"/>
          </w:tcPr>
          <w:p w14:paraId="348E435C"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115D8E49" w14:textId="77777777" w:rsidTr="00070322">
        <w:tc>
          <w:tcPr>
            <w:tcW w:w="9576" w:type="dxa"/>
            <w:gridSpan w:val="4"/>
            <w:vAlign w:val="center"/>
          </w:tcPr>
          <w:p w14:paraId="2C5F9935" w14:textId="77777777" w:rsidR="00334B05" w:rsidRPr="00B75AAC" w:rsidRDefault="00334B05" w:rsidP="00334B05">
            <w:pPr>
              <w:rPr>
                <w:sz w:val="22"/>
                <w:szCs w:val="22"/>
              </w:rPr>
            </w:pPr>
          </w:p>
          <w:p w14:paraId="6A855AFF" w14:textId="7F48BAD6"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4F82" w:rsidRPr="00AD4F82">
              <w:t>In August of 2019, the Indiana Statewide 911 Board was awarded a $2.8M grant by the US Department of Commerce and the US Department of Transportation as part of the 911 Grant Program. The Indiana Statewide 911 Board has created subgrants from these funds for PSAPs throughout our state. As of December 31, 2019, one county had submitted funds for reimbursement for their GIS project.</w:t>
            </w:r>
            <w:r w:rsidRPr="00B4337B">
              <w:rPr>
                <w:sz w:val="24"/>
                <w:szCs w:val="22"/>
                <w:highlight w:val="lightGray"/>
              </w:rPr>
              <w:fldChar w:fldCharType="end"/>
            </w:r>
          </w:p>
          <w:p w14:paraId="1900D330" w14:textId="77777777" w:rsidR="00334B05" w:rsidRPr="00B75AAC" w:rsidRDefault="00334B05" w:rsidP="00334B05">
            <w:pPr>
              <w:rPr>
                <w:sz w:val="22"/>
                <w:szCs w:val="22"/>
              </w:rPr>
            </w:pPr>
          </w:p>
          <w:p w14:paraId="4FB29727" w14:textId="77777777" w:rsidR="00334B05" w:rsidRPr="00B75AAC" w:rsidRDefault="00334B05" w:rsidP="009F449F">
            <w:pPr>
              <w:jc w:val="center"/>
              <w:rPr>
                <w:b/>
                <w:sz w:val="22"/>
                <w:szCs w:val="22"/>
              </w:rPr>
            </w:pPr>
          </w:p>
        </w:tc>
      </w:tr>
    </w:tbl>
    <w:p w14:paraId="4D283533" w14:textId="77777777" w:rsidR="009F449F" w:rsidRDefault="009F449F">
      <w:pPr>
        <w:spacing w:after="200" w:line="276" w:lineRule="auto"/>
        <w:rPr>
          <w:iCs/>
          <w:color w:val="000000"/>
          <w:sz w:val="22"/>
          <w:szCs w:val="22"/>
        </w:rPr>
      </w:pPr>
    </w:p>
    <w:p w14:paraId="1A8DC597"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35E889B" w14:textId="77777777" w:rsidTr="00ED40C3">
        <w:trPr>
          <w:jc w:val="center"/>
        </w:trPr>
        <w:tc>
          <w:tcPr>
            <w:tcW w:w="9205" w:type="dxa"/>
            <w:shd w:val="clear" w:color="auto" w:fill="D9D9D9" w:themeFill="background1" w:themeFillShade="D9"/>
            <w:vAlign w:val="center"/>
          </w:tcPr>
          <w:p w14:paraId="4BE1E01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66F23011" w14:textId="77777777" w:rsidTr="00ED40C3">
        <w:trPr>
          <w:trHeight w:val="962"/>
          <w:jc w:val="center"/>
        </w:trPr>
        <w:tc>
          <w:tcPr>
            <w:tcW w:w="9205" w:type="dxa"/>
          </w:tcPr>
          <w:p w14:paraId="4CAB69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2AD843" w14:textId="77777777" w:rsidR="00B4337B" w:rsidRPr="00B75AAC" w:rsidRDefault="00B4337B">
      <w:pPr>
        <w:spacing w:after="200" w:line="276" w:lineRule="auto"/>
        <w:rPr>
          <w:iCs/>
          <w:color w:val="000000"/>
          <w:sz w:val="22"/>
          <w:szCs w:val="22"/>
        </w:rPr>
      </w:pPr>
    </w:p>
    <w:p w14:paraId="2AB7653F"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0A73EFC4" w14:textId="77777777" w:rsidTr="00070322">
        <w:trPr>
          <w:jc w:val="center"/>
        </w:trPr>
        <w:tc>
          <w:tcPr>
            <w:tcW w:w="8575" w:type="dxa"/>
            <w:gridSpan w:val="3"/>
            <w:shd w:val="clear" w:color="auto" w:fill="D9D9D9" w:themeFill="background1" w:themeFillShade="D9"/>
            <w:vAlign w:val="center"/>
          </w:tcPr>
          <w:p w14:paraId="58B3F2BC"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FD5AAE0" w14:textId="77777777" w:rsidTr="00070322">
        <w:trPr>
          <w:jc w:val="center"/>
        </w:trPr>
        <w:tc>
          <w:tcPr>
            <w:tcW w:w="2218" w:type="dxa"/>
            <w:shd w:val="clear" w:color="auto" w:fill="D9D9D9" w:themeFill="background1" w:themeFillShade="D9"/>
            <w:vAlign w:val="center"/>
          </w:tcPr>
          <w:p w14:paraId="1CC1E109"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54E2DDE6"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E67B346"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B553B6E"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2C55F64" w14:textId="77777777" w:rsidTr="00070322">
        <w:trPr>
          <w:jc w:val="center"/>
        </w:trPr>
        <w:tc>
          <w:tcPr>
            <w:tcW w:w="2218" w:type="dxa"/>
            <w:vAlign w:val="center"/>
          </w:tcPr>
          <w:p w14:paraId="23092AE5"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31BF4CAA" w14:textId="22597BF6"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$1.00</w:t>
            </w:r>
            <w:r w:rsidRPr="00B4337B">
              <w:rPr>
                <w:sz w:val="24"/>
                <w:szCs w:val="22"/>
                <w:highlight w:val="lightGray"/>
              </w:rPr>
              <w:fldChar w:fldCharType="end"/>
            </w:r>
          </w:p>
        </w:tc>
        <w:tc>
          <w:tcPr>
            <w:tcW w:w="3960" w:type="dxa"/>
          </w:tcPr>
          <w:p w14:paraId="12ECD573" w14:textId="6A8321B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State</w:t>
            </w:r>
            <w:r w:rsidRPr="00B4337B">
              <w:rPr>
                <w:sz w:val="24"/>
                <w:szCs w:val="22"/>
                <w:highlight w:val="lightGray"/>
              </w:rPr>
              <w:fldChar w:fldCharType="end"/>
            </w:r>
          </w:p>
        </w:tc>
      </w:tr>
      <w:tr w:rsidR="00C769C3" w:rsidRPr="00B75AAC" w14:paraId="623EEB73" w14:textId="77777777" w:rsidTr="00070322">
        <w:trPr>
          <w:jc w:val="center"/>
        </w:trPr>
        <w:tc>
          <w:tcPr>
            <w:tcW w:w="2218" w:type="dxa"/>
            <w:vAlign w:val="center"/>
          </w:tcPr>
          <w:p w14:paraId="08E9452A"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780F1AD2" w14:textId="3407B41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$1.00</w:t>
            </w:r>
            <w:r w:rsidRPr="00B4337B">
              <w:rPr>
                <w:sz w:val="24"/>
                <w:szCs w:val="22"/>
                <w:highlight w:val="lightGray"/>
              </w:rPr>
              <w:fldChar w:fldCharType="end"/>
            </w:r>
          </w:p>
        </w:tc>
        <w:tc>
          <w:tcPr>
            <w:tcW w:w="3960" w:type="dxa"/>
          </w:tcPr>
          <w:p w14:paraId="7684DDD3" w14:textId="26D7F52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State</w:t>
            </w:r>
            <w:r w:rsidRPr="00B4337B">
              <w:rPr>
                <w:sz w:val="24"/>
                <w:szCs w:val="22"/>
                <w:highlight w:val="lightGray"/>
              </w:rPr>
              <w:fldChar w:fldCharType="end"/>
            </w:r>
          </w:p>
        </w:tc>
      </w:tr>
      <w:tr w:rsidR="00C769C3" w:rsidRPr="00B75AAC" w14:paraId="574D6767" w14:textId="77777777" w:rsidTr="00070322">
        <w:trPr>
          <w:jc w:val="center"/>
        </w:trPr>
        <w:tc>
          <w:tcPr>
            <w:tcW w:w="2218" w:type="dxa"/>
            <w:vAlign w:val="center"/>
          </w:tcPr>
          <w:p w14:paraId="22DB881A"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14:paraId="5B010172" w14:textId="6ACC816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$1.00</w:t>
            </w:r>
            <w:r w:rsidRPr="00B4337B">
              <w:rPr>
                <w:sz w:val="24"/>
                <w:szCs w:val="22"/>
                <w:highlight w:val="lightGray"/>
              </w:rPr>
              <w:fldChar w:fldCharType="end"/>
            </w:r>
          </w:p>
        </w:tc>
        <w:tc>
          <w:tcPr>
            <w:tcW w:w="3960" w:type="dxa"/>
          </w:tcPr>
          <w:p w14:paraId="50A14E80" w14:textId="66BDB4F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State</w:t>
            </w:r>
            <w:r w:rsidRPr="00B4337B">
              <w:rPr>
                <w:sz w:val="24"/>
                <w:szCs w:val="22"/>
                <w:highlight w:val="lightGray"/>
              </w:rPr>
              <w:fldChar w:fldCharType="end"/>
            </w:r>
          </w:p>
        </w:tc>
      </w:tr>
      <w:tr w:rsidR="00C769C3" w:rsidRPr="00B75AAC" w14:paraId="47D92060" w14:textId="77777777" w:rsidTr="00070322">
        <w:trPr>
          <w:jc w:val="center"/>
        </w:trPr>
        <w:tc>
          <w:tcPr>
            <w:tcW w:w="2218" w:type="dxa"/>
            <w:vAlign w:val="center"/>
          </w:tcPr>
          <w:p w14:paraId="4F84D1A1"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56AE6F4" w14:textId="760363E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$1.00</w:t>
            </w:r>
            <w:r w:rsidRPr="00B4337B">
              <w:rPr>
                <w:sz w:val="24"/>
                <w:szCs w:val="22"/>
                <w:highlight w:val="lightGray"/>
              </w:rPr>
              <w:fldChar w:fldCharType="end"/>
            </w:r>
          </w:p>
        </w:tc>
        <w:tc>
          <w:tcPr>
            <w:tcW w:w="3960" w:type="dxa"/>
          </w:tcPr>
          <w:p w14:paraId="612AF3D5" w14:textId="5DBA5BE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State</w:t>
            </w:r>
            <w:r w:rsidRPr="00B4337B">
              <w:rPr>
                <w:sz w:val="24"/>
                <w:szCs w:val="22"/>
                <w:highlight w:val="lightGray"/>
              </w:rPr>
              <w:fldChar w:fldCharType="end"/>
            </w:r>
          </w:p>
        </w:tc>
      </w:tr>
      <w:tr w:rsidR="00070322" w:rsidRPr="00B75AAC" w14:paraId="7679DE6A" w14:textId="77777777" w:rsidTr="00070322">
        <w:trPr>
          <w:jc w:val="center"/>
        </w:trPr>
        <w:tc>
          <w:tcPr>
            <w:tcW w:w="2218" w:type="dxa"/>
            <w:vAlign w:val="center"/>
          </w:tcPr>
          <w:p w14:paraId="6FBBCF39"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1309C16F" w14:textId="5D298859"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$1.00</w:t>
            </w:r>
            <w:r w:rsidRPr="00B4337B">
              <w:rPr>
                <w:sz w:val="24"/>
                <w:szCs w:val="22"/>
                <w:highlight w:val="lightGray"/>
              </w:rPr>
              <w:fldChar w:fldCharType="end"/>
            </w:r>
          </w:p>
        </w:tc>
        <w:tc>
          <w:tcPr>
            <w:tcW w:w="3960" w:type="dxa"/>
          </w:tcPr>
          <w:p w14:paraId="784E7F63" w14:textId="7578146A"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233B">
              <w:rPr>
                <w:highlight w:val="lightGray"/>
              </w:rPr>
              <w:t>State</w:t>
            </w:r>
            <w:r w:rsidRPr="00B4337B">
              <w:rPr>
                <w:sz w:val="24"/>
                <w:szCs w:val="22"/>
                <w:highlight w:val="lightGray"/>
              </w:rPr>
              <w:fldChar w:fldCharType="end"/>
            </w:r>
          </w:p>
        </w:tc>
      </w:tr>
    </w:tbl>
    <w:p w14:paraId="3C56869D"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6CD8CB5" w14:textId="77777777" w:rsidTr="00ED40C3">
        <w:trPr>
          <w:jc w:val="center"/>
        </w:trPr>
        <w:tc>
          <w:tcPr>
            <w:tcW w:w="9205" w:type="dxa"/>
            <w:shd w:val="clear" w:color="auto" w:fill="D9D9D9" w:themeFill="background1" w:themeFillShade="D9"/>
            <w:vAlign w:val="center"/>
          </w:tcPr>
          <w:p w14:paraId="5E77037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7F6FE727" w14:textId="77777777" w:rsidTr="00417523">
        <w:trPr>
          <w:trHeight w:val="3185"/>
          <w:jc w:val="center"/>
        </w:trPr>
        <w:tc>
          <w:tcPr>
            <w:tcW w:w="9205" w:type="dxa"/>
          </w:tcPr>
          <w:p w14:paraId="669BBB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303B37D" w14:textId="77777777" w:rsidR="00417523" w:rsidRPr="00B75AAC" w:rsidRDefault="00417523" w:rsidP="00C769C3">
      <w:pPr>
        <w:spacing w:after="120"/>
        <w:rPr>
          <w:iCs/>
          <w:color w:val="000000"/>
          <w:sz w:val="22"/>
          <w:szCs w:val="22"/>
        </w:rPr>
      </w:pPr>
    </w:p>
    <w:p w14:paraId="400980AD"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6EE7688" w14:textId="77777777" w:rsidTr="000410A2">
        <w:trPr>
          <w:jc w:val="center"/>
        </w:trPr>
        <w:tc>
          <w:tcPr>
            <w:tcW w:w="2133" w:type="dxa"/>
            <w:shd w:val="clear" w:color="auto" w:fill="D9D9D9" w:themeFill="background1" w:themeFillShade="D9"/>
            <w:vAlign w:val="center"/>
          </w:tcPr>
          <w:p w14:paraId="479A4484"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04435A5E"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E0557EF" w14:textId="77777777" w:rsidTr="00443E01">
        <w:trPr>
          <w:trHeight w:val="442"/>
          <w:jc w:val="center"/>
        </w:trPr>
        <w:tc>
          <w:tcPr>
            <w:tcW w:w="2133" w:type="dxa"/>
            <w:shd w:val="clear" w:color="auto" w:fill="auto"/>
            <w:vAlign w:val="center"/>
          </w:tcPr>
          <w:p w14:paraId="2546039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0A049CF0" w14:textId="6F8EDC8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2D04">
              <w:rPr>
                <w:highlight w:val="lightGray"/>
              </w:rPr>
              <w:t>$9,644,878</w:t>
            </w:r>
            <w:r w:rsidRPr="00B4337B">
              <w:rPr>
                <w:sz w:val="24"/>
                <w:szCs w:val="22"/>
                <w:highlight w:val="lightGray"/>
              </w:rPr>
              <w:fldChar w:fldCharType="end"/>
            </w:r>
          </w:p>
        </w:tc>
      </w:tr>
      <w:tr w:rsidR="000410A2" w:rsidRPr="00B75AAC" w14:paraId="462EF03D" w14:textId="77777777" w:rsidTr="00443E01">
        <w:trPr>
          <w:trHeight w:val="163"/>
          <w:jc w:val="center"/>
        </w:trPr>
        <w:tc>
          <w:tcPr>
            <w:tcW w:w="2133" w:type="dxa"/>
            <w:shd w:val="clear" w:color="auto" w:fill="auto"/>
            <w:vAlign w:val="center"/>
          </w:tcPr>
          <w:p w14:paraId="5E0B673B"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76842290" w14:textId="6CF191A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2D04">
              <w:rPr>
                <w:highlight w:val="lightGray"/>
              </w:rPr>
              <w:t>$54,194,695</w:t>
            </w:r>
            <w:r w:rsidRPr="00B4337B">
              <w:rPr>
                <w:sz w:val="24"/>
                <w:szCs w:val="22"/>
                <w:highlight w:val="lightGray"/>
              </w:rPr>
              <w:fldChar w:fldCharType="end"/>
            </w:r>
          </w:p>
        </w:tc>
      </w:tr>
      <w:tr w:rsidR="000410A2" w:rsidRPr="00B75AAC" w14:paraId="4EA30C9F" w14:textId="77777777" w:rsidTr="000410A2">
        <w:trPr>
          <w:jc w:val="center"/>
        </w:trPr>
        <w:tc>
          <w:tcPr>
            <w:tcW w:w="2133" w:type="dxa"/>
            <w:shd w:val="clear" w:color="auto" w:fill="auto"/>
            <w:vAlign w:val="center"/>
          </w:tcPr>
          <w:p w14:paraId="11C32CCE"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079A89BF" w14:textId="007C119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2D04">
              <w:rPr>
                <w:highlight w:val="lightGray"/>
              </w:rPr>
              <w:t>$15,750,840</w:t>
            </w:r>
            <w:r w:rsidRPr="00B4337B">
              <w:rPr>
                <w:sz w:val="24"/>
                <w:szCs w:val="22"/>
                <w:highlight w:val="lightGray"/>
              </w:rPr>
              <w:fldChar w:fldCharType="end"/>
            </w:r>
          </w:p>
        </w:tc>
      </w:tr>
      <w:tr w:rsidR="000410A2" w:rsidRPr="00B75AAC" w14:paraId="62715C80" w14:textId="77777777" w:rsidTr="000410A2">
        <w:trPr>
          <w:jc w:val="center"/>
        </w:trPr>
        <w:tc>
          <w:tcPr>
            <w:tcW w:w="2133" w:type="dxa"/>
            <w:shd w:val="clear" w:color="auto" w:fill="auto"/>
            <w:vAlign w:val="center"/>
          </w:tcPr>
          <w:p w14:paraId="60281E5B"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7E2166CA" w14:textId="7C491DF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2D04">
              <w:rPr>
                <w:highlight w:val="lightGray"/>
              </w:rPr>
              <w:t>$9,458,571</w:t>
            </w:r>
            <w:r w:rsidRPr="00B4337B">
              <w:rPr>
                <w:sz w:val="24"/>
                <w:szCs w:val="22"/>
                <w:highlight w:val="lightGray"/>
              </w:rPr>
              <w:fldChar w:fldCharType="end"/>
            </w:r>
          </w:p>
        </w:tc>
      </w:tr>
      <w:tr w:rsidR="000410A2" w:rsidRPr="00B75AAC" w14:paraId="1D592971" w14:textId="77777777" w:rsidTr="000410A2">
        <w:trPr>
          <w:jc w:val="center"/>
        </w:trPr>
        <w:tc>
          <w:tcPr>
            <w:tcW w:w="2133" w:type="dxa"/>
            <w:shd w:val="clear" w:color="auto" w:fill="auto"/>
            <w:vAlign w:val="center"/>
          </w:tcPr>
          <w:p w14:paraId="31F683ED"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592FE460" w14:textId="3D7533D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2D04">
              <w:rPr>
                <w:highlight w:val="lightGray"/>
              </w:rPr>
              <w:t>$30,986</w:t>
            </w:r>
            <w:r w:rsidRPr="00B4337B">
              <w:rPr>
                <w:sz w:val="24"/>
                <w:szCs w:val="22"/>
                <w:highlight w:val="lightGray"/>
              </w:rPr>
              <w:fldChar w:fldCharType="end"/>
            </w:r>
          </w:p>
        </w:tc>
      </w:tr>
      <w:tr w:rsidR="000410A2" w:rsidRPr="00B75AAC" w14:paraId="192DEA17" w14:textId="77777777" w:rsidTr="000410A2">
        <w:trPr>
          <w:jc w:val="center"/>
        </w:trPr>
        <w:tc>
          <w:tcPr>
            <w:tcW w:w="2133" w:type="dxa"/>
            <w:shd w:val="clear" w:color="auto" w:fill="D9D9D9" w:themeFill="background1" w:themeFillShade="D9"/>
            <w:vAlign w:val="center"/>
          </w:tcPr>
          <w:p w14:paraId="0097A37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5467477A" w14:textId="6A2AF40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2D04">
              <w:rPr>
                <w:highlight w:val="lightGray"/>
              </w:rPr>
              <w:t>$89,079,970</w:t>
            </w:r>
            <w:r w:rsidRPr="00B4337B">
              <w:rPr>
                <w:sz w:val="24"/>
                <w:szCs w:val="22"/>
                <w:highlight w:val="lightGray"/>
              </w:rPr>
              <w:fldChar w:fldCharType="end"/>
            </w:r>
          </w:p>
        </w:tc>
      </w:tr>
    </w:tbl>
    <w:p w14:paraId="117A4056" w14:textId="77777777" w:rsidR="00B4337B" w:rsidRPr="00B75AAC" w:rsidRDefault="00B4337B" w:rsidP="00C769C3">
      <w:pPr>
        <w:spacing w:after="120"/>
        <w:rPr>
          <w:iCs/>
          <w:color w:val="000000"/>
          <w:sz w:val="22"/>
          <w:szCs w:val="22"/>
        </w:rPr>
      </w:pPr>
    </w:p>
    <w:p w14:paraId="1A02DDC4"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3B7DD11" w14:textId="77777777" w:rsidTr="000410A2">
        <w:trPr>
          <w:jc w:val="center"/>
        </w:trPr>
        <w:tc>
          <w:tcPr>
            <w:tcW w:w="8859" w:type="dxa"/>
          </w:tcPr>
          <w:p w14:paraId="7B02565B"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FA8A054"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48ED872" w14:textId="77777777" w:rsidTr="00ED40C3">
        <w:trPr>
          <w:jc w:val="center"/>
        </w:trPr>
        <w:tc>
          <w:tcPr>
            <w:tcW w:w="9205" w:type="dxa"/>
            <w:shd w:val="clear" w:color="auto" w:fill="D9D9D9" w:themeFill="background1" w:themeFillShade="D9"/>
            <w:vAlign w:val="center"/>
          </w:tcPr>
          <w:p w14:paraId="631B977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6D0E8A4" w14:textId="77777777" w:rsidTr="00ED40C3">
        <w:trPr>
          <w:trHeight w:val="962"/>
          <w:jc w:val="center"/>
        </w:trPr>
        <w:tc>
          <w:tcPr>
            <w:tcW w:w="9205" w:type="dxa"/>
          </w:tcPr>
          <w:p w14:paraId="67125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79B20B" w14:textId="77777777" w:rsidR="00417523" w:rsidRPr="00B75AAC" w:rsidRDefault="00417523" w:rsidP="00611F45">
      <w:pPr>
        <w:spacing w:after="120"/>
        <w:rPr>
          <w:iCs/>
          <w:color w:val="000000"/>
          <w:sz w:val="22"/>
          <w:szCs w:val="22"/>
        </w:rPr>
      </w:pPr>
    </w:p>
    <w:p w14:paraId="72B0415C"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8104591" w14:textId="77777777" w:rsidTr="00070322">
        <w:trPr>
          <w:jc w:val="center"/>
        </w:trPr>
        <w:tc>
          <w:tcPr>
            <w:tcW w:w="9038" w:type="dxa"/>
          </w:tcPr>
          <w:p w14:paraId="6EC85FCE"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3499C86" w14:textId="77777777" w:rsidR="003B1BBD" w:rsidRDefault="003B1BBD" w:rsidP="00611F45">
      <w:pPr>
        <w:spacing w:after="120"/>
        <w:rPr>
          <w:iCs/>
          <w:color w:val="000000"/>
          <w:sz w:val="22"/>
          <w:szCs w:val="22"/>
        </w:rPr>
      </w:pPr>
    </w:p>
    <w:p w14:paraId="7A069A24" w14:textId="77777777" w:rsidR="00417523" w:rsidRDefault="00417523" w:rsidP="00611F45">
      <w:pPr>
        <w:spacing w:after="120"/>
        <w:rPr>
          <w:iCs/>
          <w:color w:val="000000"/>
          <w:sz w:val="22"/>
          <w:szCs w:val="22"/>
        </w:rPr>
      </w:pPr>
    </w:p>
    <w:p w14:paraId="6A5452A2" w14:textId="77777777" w:rsidR="00417523" w:rsidRDefault="00417523" w:rsidP="00611F45">
      <w:pPr>
        <w:spacing w:after="120"/>
        <w:rPr>
          <w:iCs/>
          <w:color w:val="000000"/>
          <w:sz w:val="22"/>
          <w:szCs w:val="22"/>
        </w:rPr>
      </w:pPr>
    </w:p>
    <w:p w14:paraId="3FF2FEEC" w14:textId="77777777" w:rsidR="00417523" w:rsidRDefault="00417523" w:rsidP="00611F45">
      <w:pPr>
        <w:spacing w:after="120"/>
        <w:rPr>
          <w:iCs/>
          <w:color w:val="000000"/>
          <w:sz w:val="22"/>
          <w:szCs w:val="22"/>
        </w:rPr>
      </w:pPr>
    </w:p>
    <w:p w14:paraId="682A770D"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46C1C79B"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0262D5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5AFCF"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645D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7840AD89" w14:textId="77777777" w:rsidTr="00070322">
        <w:trPr>
          <w:trHeight w:val="1034"/>
          <w:jc w:val="center"/>
        </w:trPr>
        <w:tc>
          <w:tcPr>
            <w:tcW w:w="6084" w:type="dxa"/>
            <w:tcBorders>
              <w:top w:val="single" w:sz="4" w:space="0" w:color="auto"/>
              <w:bottom w:val="single" w:sz="4" w:space="0" w:color="auto"/>
              <w:right w:val="single" w:sz="4" w:space="0" w:color="auto"/>
            </w:tcBorders>
          </w:tcPr>
          <w:p w14:paraId="13136D3D"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B526E29" w14:textId="2D5FE746"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4591327"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2B5E7F7D"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44E4FF6"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34078A70" w14:textId="77777777" w:rsidTr="00417523">
        <w:trPr>
          <w:trHeight w:val="1394"/>
          <w:jc w:val="center"/>
        </w:trPr>
        <w:tc>
          <w:tcPr>
            <w:tcW w:w="9468" w:type="dxa"/>
            <w:gridSpan w:val="3"/>
            <w:tcBorders>
              <w:top w:val="single" w:sz="4" w:space="0" w:color="auto"/>
              <w:right w:val="single" w:sz="4" w:space="0" w:color="auto"/>
            </w:tcBorders>
          </w:tcPr>
          <w:p w14:paraId="634DA032" w14:textId="38F64BA8"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E1A64">
              <w:rPr>
                <w:highlight w:val="lightGray"/>
              </w:rPr>
              <w:t>On average, the 911 fee pays for 4</w:t>
            </w:r>
            <w:r w:rsidR="00A07739">
              <w:rPr>
                <w:highlight w:val="lightGray"/>
              </w:rPr>
              <w:t>0</w:t>
            </w:r>
            <w:r w:rsidR="004E1A64">
              <w:rPr>
                <w:highlight w:val="lightGray"/>
              </w:rPr>
              <w:t xml:space="preserve">% of operating costs at the local level.  Local government relies upon other sources of funding to make up the difference.  Those funds come from one or more of the following: property taxes, local option income tax, county adjusted gross income tasx, casino funds, other. </w:t>
            </w:r>
            <w:r w:rsidRPr="00B4337B">
              <w:rPr>
                <w:sz w:val="24"/>
                <w:szCs w:val="22"/>
                <w:highlight w:val="lightGray"/>
              </w:rPr>
              <w:fldChar w:fldCharType="end"/>
            </w:r>
          </w:p>
        </w:tc>
      </w:tr>
    </w:tbl>
    <w:p w14:paraId="2056B039"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503B6D80" w14:textId="77777777" w:rsidTr="00417523">
        <w:trPr>
          <w:jc w:val="center"/>
        </w:trPr>
        <w:tc>
          <w:tcPr>
            <w:tcW w:w="9625" w:type="dxa"/>
            <w:shd w:val="clear" w:color="auto" w:fill="D9D9D9" w:themeFill="background1" w:themeFillShade="D9"/>
            <w:vAlign w:val="center"/>
          </w:tcPr>
          <w:p w14:paraId="38B343C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85914EA" w14:textId="77777777" w:rsidTr="00417523">
        <w:trPr>
          <w:trHeight w:val="2348"/>
          <w:jc w:val="center"/>
        </w:trPr>
        <w:tc>
          <w:tcPr>
            <w:tcW w:w="9625" w:type="dxa"/>
          </w:tcPr>
          <w:p w14:paraId="12E4A34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C843657" w14:textId="77777777" w:rsidR="000410A2" w:rsidRDefault="000410A2">
      <w:pPr>
        <w:spacing w:after="200" w:line="276" w:lineRule="auto"/>
        <w:rPr>
          <w:iCs/>
          <w:color w:val="000000"/>
          <w:sz w:val="22"/>
          <w:szCs w:val="22"/>
        </w:rPr>
      </w:pPr>
      <w:r>
        <w:rPr>
          <w:iCs/>
          <w:color w:val="000000"/>
          <w:sz w:val="22"/>
          <w:szCs w:val="22"/>
        </w:rPr>
        <w:br w:type="page"/>
      </w:r>
    </w:p>
    <w:p w14:paraId="37257F92"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6D8BFDC1"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49BE752"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5C06021D"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AE24843" w14:textId="77777777" w:rsidTr="00E76AC0">
        <w:trPr>
          <w:trHeight w:val="530"/>
          <w:jc w:val="center"/>
        </w:trPr>
        <w:tc>
          <w:tcPr>
            <w:tcW w:w="7074" w:type="dxa"/>
            <w:tcBorders>
              <w:top w:val="single" w:sz="4" w:space="0" w:color="auto"/>
              <w:bottom w:val="single" w:sz="4" w:space="0" w:color="auto"/>
              <w:right w:val="single" w:sz="4" w:space="0" w:color="auto"/>
            </w:tcBorders>
          </w:tcPr>
          <w:p w14:paraId="2E92D28B"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1A3FB08" w14:textId="3A93F2F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0320">
              <w:rPr>
                <w:highlight w:val="lightGray"/>
              </w:rPr>
              <w:t>40%</w:t>
            </w:r>
            <w:r w:rsidRPr="00B4337B">
              <w:rPr>
                <w:sz w:val="24"/>
                <w:szCs w:val="22"/>
                <w:highlight w:val="lightGray"/>
              </w:rPr>
              <w:fldChar w:fldCharType="end"/>
            </w:r>
          </w:p>
        </w:tc>
      </w:tr>
      <w:tr w:rsidR="00E76AC0" w:rsidRPr="00B75AAC" w14:paraId="747AF031" w14:textId="77777777" w:rsidTr="00E76AC0">
        <w:trPr>
          <w:trHeight w:val="674"/>
          <w:jc w:val="center"/>
        </w:trPr>
        <w:tc>
          <w:tcPr>
            <w:tcW w:w="7074" w:type="dxa"/>
            <w:tcBorders>
              <w:top w:val="single" w:sz="4" w:space="0" w:color="auto"/>
              <w:bottom w:val="single" w:sz="4" w:space="0" w:color="auto"/>
              <w:right w:val="single" w:sz="4" w:space="0" w:color="auto"/>
            </w:tcBorders>
          </w:tcPr>
          <w:p w14:paraId="75FAEA7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6018C95" w14:textId="210193F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0320">
              <w:rPr>
                <w:highlight w:val="lightGray"/>
              </w:rPr>
              <w:t>Not permitted</w:t>
            </w:r>
            <w:r w:rsidRPr="00B4337B">
              <w:rPr>
                <w:sz w:val="24"/>
                <w:szCs w:val="22"/>
                <w:highlight w:val="lightGray"/>
              </w:rPr>
              <w:fldChar w:fldCharType="end"/>
            </w:r>
          </w:p>
        </w:tc>
      </w:tr>
      <w:tr w:rsidR="00E76AC0" w:rsidRPr="00B75AAC" w14:paraId="2540276F" w14:textId="77777777" w:rsidTr="00E76AC0">
        <w:trPr>
          <w:trHeight w:val="638"/>
          <w:jc w:val="center"/>
        </w:trPr>
        <w:tc>
          <w:tcPr>
            <w:tcW w:w="7074" w:type="dxa"/>
            <w:tcBorders>
              <w:top w:val="single" w:sz="4" w:space="0" w:color="auto"/>
              <w:right w:val="single" w:sz="4" w:space="0" w:color="auto"/>
            </w:tcBorders>
          </w:tcPr>
          <w:p w14:paraId="2B5D6D4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A352E5B" w14:textId="3C43647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0320">
              <w:rPr>
                <w:highlight w:val="lightGray"/>
              </w:rPr>
              <w:t>0%</w:t>
            </w:r>
            <w:r w:rsidRPr="00B4337B">
              <w:rPr>
                <w:sz w:val="24"/>
                <w:szCs w:val="22"/>
                <w:highlight w:val="lightGray"/>
              </w:rPr>
              <w:fldChar w:fldCharType="end"/>
            </w:r>
          </w:p>
        </w:tc>
      </w:tr>
      <w:tr w:rsidR="00E76AC0" w:rsidRPr="00B75AAC" w14:paraId="7B27FB11" w14:textId="77777777" w:rsidTr="00B75AAC">
        <w:trPr>
          <w:trHeight w:val="432"/>
          <w:jc w:val="center"/>
        </w:trPr>
        <w:tc>
          <w:tcPr>
            <w:tcW w:w="7074" w:type="dxa"/>
            <w:tcBorders>
              <w:bottom w:val="single" w:sz="4" w:space="0" w:color="auto"/>
              <w:right w:val="single" w:sz="4" w:space="0" w:color="auto"/>
            </w:tcBorders>
          </w:tcPr>
          <w:p w14:paraId="2935A70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A550831" w14:textId="03619C8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0320">
              <w:rPr>
                <w:highlight w:val="lightGray"/>
              </w:rPr>
              <w:t>60%</w:t>
            </w:r>
            <w:r w:rsidRPr="00B4337B">
              <w:rPr>
                <w:sz w:val="24"/>
                <w:szCs w:val="22"/>
                <w:highlight w:val="lightGray"/>
              </w:rPr>
              <w:fldChar w:fldCharType="end"/>
            </w:r>
          </w:p>
        </w:tc>
      </w:tr>
      <w:tr w:rsidR="00E76AC0" w:rsidRPr="00B75AAC" w14:paraId="228FC8D1" w14:textId="77777777" w:rsidTr="00E76AC0">
        <w:trPr>
          <w:trHeight w:val="602"/>
          <w:jc w:val="center"/>
        </w:trPr>
        <w:tc>
          <w:tcPr>
            <w:tcW w:w="7074" w:type="dxa"/>
            <w:tcBorders>
              <w:top w:val="single" w:sz="4" w:space="0" w:color="auto"/>
              <w:bottom w:val="single" w:sz="4" w:space="0" w:color="auto"/>
              <w:right w:val="single" w:sz="4" w:space="0" w:color="auto"/>
            </w:tcBorders>
          </w:tcPr>
          <w:p w14:paraId="47D7AF0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861FF66" w14:textId="198A56E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0320">
              <w:rPr>
                <w:highlight w:val="lightGray"/>
              </w:rPr>
              <w:t>0%</w:t>
            </w:r>
            <w:r w:rsidRPr="00B4337B">
              <w:rPr>
                <w:sz w:val="24"/>
                <w:szCs w:val="22"/>
                <w:highlight w:val="lightGray"/>
              </w:rPr>
              <w:fldChar w:fldCharType="end"/>
            </w:r>
          </w:p>
        </w:tc>
      </w:tr>
      <w:tr w:rsidR="00E76AC0" w:rsidRPr="00B75AAC" w14:paraId="2DF638FC" w14:textId="77777777" w:rsidTr="00E76AC0">
        <w:trPr>
          <w:trHeight w:val="557"/>
          <w:jc w:val="center"/>
        </w:trPr>
        <w:tc>
          <w:tcPr>
            <w:tcW w:w="7074" w:type="dxa"/>
            <w:tcBorders>
              <w:top w:val="single" w:sz="4" w:space="0" w:color="auto"/>
              <w:bottom w:val="single" w:sz="4" w:space="0" w:color="auto"/>
              <w:right w:val="single" w:sz="4" w:space="0" w:color="auto"/>
            </w:tcBorders>
          </w:tcPr>
          <w:p w14:paraId="0117CED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966206A" w14:textId="46CEA77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0320">
              <w:rPr>
                <w:highlight w:val="lightGray"/>
              </w:rPr>
              <w:t>0%</w:t>
            </w:r>
            <w:r w:rsidRPr="00B4337B">
              <w:rPr>
                <w:sz w:val="24"/>
                <w:szCs w:val="22"/>
                <w:highlight w:val="lightGray"/>
              </w:rPr>
              <w:fldChar w:fldCharType="end"/>
            </w:r>
          </w:p>
        </w:tc>
      </w:tr>
    </w:tbl>
    <w:p w14:paraId="59F4DC8C"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8022FE4" w14:textId="77777777" w:rsidTr="00417523">
        <w:trPr>
          <w:jc w:val="center"/>
        </w:trPr>
        <w:tc>
          <w:tcPr>
            <w:tcW w:w="9535" w:type="dxa"/>
            <w:shd w:val="clear" w:color="auto" w:fill="D9D9D9" w:themeFill="background1" w:themeFillShade="D9"/>
            <w:vAlign w:val="center"/>
          </w:tcPr>
          <w:p w14:paraId="21BDC38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67C7CBA5" w14:textId="77777777" w:rsidTr="00417523">
        <w:trPr>
          <w:trHeight w:val="4256"/>
          <w:jc w:val="center"/>
        </w:trPr>
        <w:tc>
          <w:tcPr>
            <w:tcW w:w="9535" w:type="dxa"/>
          </w:tcPr>
          <w:p w14:paraId="56F3F34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6DC5A45" w14:textId="77777777" w:rsidR="00B02A26" w:rsidRDefault="00B02A26" w:rsidP="00417523">
      <w:pPr>
        <w:spacing w:after="120"/>
        <w:rPr>
          <w:iCs/>
          <w:color w:val="000000"/>
          <w:sz w:val="22"/>
          <w:szCs w:val="22"/>
        </w:rPr>
      </w:pPr>
    </w:p>
    <w:p w14:paraId="7E800764" w14:textId="77777777" w:rsidR="00417523" w:rsidRPr="00B75AAC" w:rsidRDefault="00417523" w:rsidP="00417523">
      <w:pPr>
        <w:spacing w:after="120"/>
        <w:rPr>
          <w:iCs/>
          <w:color w:val="000000"/>
          <w:sz w:val="22"/>
          <w:szCs w:val="22"/>
        </w:rPr>
      </w:pPr>
    </w:p>
    <w:p w14:paraId="10A89120"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2DD42D9A"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6D1B994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FE6308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0A51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AAC2A"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489388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6D51B34"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48817A06" w14:textId="57B5BED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A3313BE"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13AB25C"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49E74A"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30EFDE1B"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73D96144"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57552A1"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3A4BE109" w14:textId="77777777" w:rsidTr="00216EF5">
        <w:trPr>
          <w:trHeight w:val="219"/>
          <w:jc w:val="center"/>
        </w:trPr>
        <w:tc>
          <w:tcPr>
            <w:tcW w:w="2484" w:type="dxa"/>
            <w:tcBorders>
              <w:top w:val="single" w:sz="4" w:space="0" w:color="auto"/>
              <w:bottom w:val="single" w:sz="4" w:space="0" w:color="auto"/>
              <w:right w:val="single" w:sz="4" w:space="0" w:color="auto"/>
            </w:tcBorders>
          </w:tcPr>
          <w:p w14:paraId="7D286FC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354E11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5468CE4" w14:textId="77777777" w:rsidTr="00216EF5">
        <w:trPr>
          <w:trHeight w:val="219"/>
          <w:jc w:val="center"/>
        </w:trPr>
        <w:tc>
          <w:tcPr>
            <w:tcW w:w="2484" w:type="dxa"/>
            <w:tcBorders>
              <w:top w:val="single" w:sz="4" w:space="0" w:color="auto"/>
              <w:bottom w:val="single" w:sz="4" w:space="0" w:color="auto"/>
              <w:right w:val="single" w:sz="4" w:space="0" w:color="auto"/>
            </w:tcBorders>
          </w:tcPr>
          <w:p w14:paraId="0C04DA2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131F9B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0403B58" w14:textId="77777777" w:rsidTr="00216EF5">
        <w:trPr>
          <w:trHeight w:val="219"/>
          <w:jc w:val="center"/>
        </w:trPr>
        <w:tc>
          <w:tcPr>
            <w:tcW w:w="2484" w:type="dxa"/>
            <w:tcBorders>
              <w:top w:val="single" w:sz="4" w:space="0" w:color="auto"/>
              <w:bottom w:val="single" w:sz="4" w:space="0" w:color="auto"/>
              <w:right w:val="single" w:sz="4" w:space="0" w:color="auto"/>
            </w:tcBorders>
          </w:tcPr>
          <w:p w14:paraId="5E9800BC"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8611A7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3266346" w14:textId="77777777" w:rsidTr="00216EF5">
        <w:trPr>
          <w:trHeight w:val="219"/>
          <w:jc w:val="center"/>
        </w:trPr>
        <w:tc>
          <w:tcPr>
            <w:tcW w:w="2484" w:type="dxa"/>
            <w:tcBorders>
              <w:top w:val="single" w:sz="4" w:space="0" w:color="auto"/>
              <w:bottom w:val="single" w:sz="4" w:space="0" w:color="auto"/>
              <w:right w:val="single" w:sz="4" w:space="0" w:color="auto"/>
            </w:tcBorders>
          </w:tcPr>
          <w:p w14:paraId="0B314DB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D7F993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96F5D37" w14:textId="77777777" w:rsidTr="00216EF5">
        <w:trPr>
          <w:trHeight w:val="219"/>
          <w:jc w:val="center"/>
        </w:trPr>
        <w:tc>
          <w:tcPr>
            <w:tcW w:w="2484" w:type="dxa"/>
            <w:tcBorders>
              <w:top w:val="single" w:sz="4" w:space="0" w:color="auto"/>
              <w:right w:val="single" w:sz="4" w:space="0" w:color="auto"/>
            </w:tcBorders>
          </w:tcPr>
          <w:p w14:paraId="12BB2B3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31753B4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0580C0E"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F31C6AC" w14:textId="77777777" w:rsidTr="00417523">
        <w:trPr>
          <w:jc w:val="center"/>
        </w:trPr>
        <w:tc>
          <w:tcPr>
            <w:tcW w:w="9535" w:type="dxa"/>
            <w:shd w:val="clear" w:color="auto" w:fill="D9D9D9" w:themeFill="background1" w:themeFillShade="D9"/>
            <w:vAlign w:val="center"/>
          </w:tcPr>
          <w:p w14:paraId="0CD33F5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274CC40E" w14:textId="77777777" w:rsidTr="00417523">
        <w:trPr>
          <w:trHeight w:val="2798"/>
          <w:jc w:val="center"/>
        </w:trPr>
        <w:tc>
          <w:tcPr>
            <w:tcW w:w="9535" w:type="dxa"/>
          </w:tcPr>
          <w:p w14:paraId="539F74B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0A1C6F" w14:textId="77777777" w:rsidR="00877B92" w:rsidRPr="00B75AAC" w:rsidRDefault="00877B92">
      <w:pPr>
        <w:spacing w:after="200" w:line="276" w:lineRule="auto"/>
        <w:rPr>
          <w:iCs/>
          <w:color w:val="000000"/>
          <w:sz w:val="22"/>
          <w:szCs w:val="22"/>
        </w:rPr>
      </w:pPr>
    </w:p>
    <w:p w14:paraId="69F1B5DF" w14:textId="77777777" w:rsidR="003B1BBD" w:rsidRPr="00B75AAC" w:rsidRDefault="003B1BBD" w:rsidP="003C5278">
      <w:pPr>
        <w:spacing w:after="120"/>
        <w:rPr>
          <w:iCs/>
          <w:color w:val="000000"/>
          <w:sz w:val="22"/>
          <w:szCs w:val="22"/>
        </w:rPr>
      </w:pPr>
    </w:p>
    <w:p w14:paraId="78DB2D43"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B6449D8"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EB5F09D"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171A987"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1738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94FC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805C244" w14:textId="77777777" w:rsidTr="00162296">
        <w:trPr>
          <w:trHeight w:val="1034"/>
          <w:jc w:val="center"/>
        </w:trPr>
        <w:tc>
          <w:tcPr>
            <w:tcW w:w="6084" w:type="dxa"/>
            <w:tcBorders>
              <w:top w:val="single" w:sz="4" w:space="0" w:color="auto"/>
              <w:bottom w:val="single" w:sz="4" w:space="0" w:color="auto"/>
              <w:right w:val="single" w:sz="4" w:space="0" w:color="auto"/>
            </w:tcBorders>
          </w:tcPr>
          <w:p w14:paraId="14DC8BC8"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BEB3BD7" w14:textId="1A71CFC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A638C2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34F38A2"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FFA605A"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07341862" w14:textId="77777777" w:rsidTr="00162296">
        <w:trPr>
          <w:trHeight w:val="1578"/>
          <w:jc w:val="center"/>
        </w:trPr>
        <w:tc>
          <w:tcPr>
            <w:tcW w:w="9468" w:type="dxa"/>
            <w:gridSpan w:val="3"/>
            <w:tcBorders>
              <w:top w:val="single" w:sz="4" w:space="0" w:color="auto"/>
              <w:right w:val="single" w:sz="4" w:space="0" w:color="auto"/>
            </w:tcBorders>
          </w:tcPr>
          <w:p w14:paraId="013C73D3" w14:textId="089F89DC"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C6E" w:rsidRPr="00372C6E">
              <w:t>In IC 36-8-16.7 states (d) Beginning in 2013 the state board of accounts annually shall audit the expenditures of distributions under this chapter made during the immediately preceding calendar year by each PSAP that receives distributions under this chapter.  In conducting an audit under this subsection, the state board of accounts shall determine, in conjunction with the board, whether the expenditures made by each PSAP are in compliance with subsections (s) and (b).  The board shall review and further audit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(f), that is available to the PSAP or to a unit in which the PSAP is located.</w:t>
            </w:r>
            <w:r w:rsidRPr="00B4337B">
              <w:rPr>
                <w:sz w:val="24"/>
                <w:szCs w:val="22"/>
                <w:highlight w:val="lightGray"/>
              </w:rPr>
              <w:fldChar w:fldCharType="end"/>
            </w:r>
          </w:p>
        </w:tc>
      </w:tr>
    </w:tbl>
    <w:p w14:paraId="749819F4" w14:textId="77777777" w:rsidR="002020F0" w:rsidRPr="00B75AAC" w:rsidRDefault="002020F0" w:rsidP="002020F0">
      <w:pPr>
        <w:spacing w:after="120"/>
        <w:rPr>
          <w:iCs/>
          <w:color w:val="000000"/>
          <w:sz w:val="22"/>
          <w:szCs w:val="22"/>
        </w:rPr>
      </w:pPr>
    </w:p>
    <w:p w14:paraId="0A288D62"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E0D665D"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0C49B7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D7DF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68D7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A0429B3" w14:textId="77777777" w:rsidTr="00162296">
        <w:trPr>
          <w:trHeight w:val="1034"/>
          <w:jc w:val="center"/>
        </w:trPr>
        <w:tc>
          <w:tcPr>
            <w:tcW w:w="6084" w:type="dxa"/>
            <w:tcBorders>
              <w:top w:val="single" w:sz="4" w:space="0" w:color="auto"/>
              <w:bottom w:val="single" w:sz="4" w:space="0" w:color="auto"/>
              <w:right w:val="single" w:sz="4" w:space="0" w:color="auto"/>
            </w:tcBorders>
          </w:tcPr>
          <w:p w14:paraId="631D0C12"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C650C57" w14:textId="4964EF0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B9764D5"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6F891BC"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CC0AEA4"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0A9E3CB1" w14:textId="77777777" w:rsidTr="00162296">
        <w:trPr>
          <w:trHeight w:val="1578"/>
          <w:jc w:val="center"/>
        </w:trPr>
        <w:tc>
          <w:tcPr>
            <w:tcW w:w="9468" w:type="dxa"/>
            <w:gridSpan w:val="3"/>
            <w:tcBorders>
              <w:top w:val="single" w:sz="4" w:space="0" w:color="auto"/>
              <w:right w:val="single" w:sz="4" w:space="0" w:color="auto"/>
            </w:tcBorders>
          </w:tcPr>
          <w:p w14:paraId="18FBB011"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38B14D6" w14:textId="77777777" w:rsidR="00816CED" w:rsidRPr="00B75AAC" w:rsidRDefault="00816CED" w:rsidP="00816CED">
      <w:pPr>
        <w:spacing w:after="120"/>
        <w:ind w:left="360"/>
        <w:rPr>
          <w:iCs/>
          <w:color w:val="000000"/>
          <w:sz w:val="22"/>
          <w:szCs w:val="22"/>
        </w:rPr>
      </w:pPr>
    </w:p>
    <w:p w14:paraId="39AB3AF9" w14:textId="77777777" w:rsidR="000410A2" w:rsidRDefault="000410A2">
      <w:pPr>
        <w:spacing w:after="200" w:line="276" w:lineRule="auto"/>
        <w:rPr>
          <w:iCs/>
          <w:color w:val="000000"/>
          <w:sz w:val="22"/>
          <w:szCs w:val="22"/>
        </w:rPr>
      </w:pPr>
      <w:r>
        <w:rPr>
          <w:iCs/>
          <w:color w:val="000000"/>
          <w:sz w:val="22"/>
          <w:szCs w:val="22"/>
        </w:rPr>
        <w:br w:type="page"/>
      </w:r>
    </w:p>
    <w:p w14:paraId="79022537" w14:textId="77777777" w:rsidR="00551960" w:rsidRPr="00B75AAC" w:rsidRDefault="00551960" w:rsidP="00816CED">
      <w:pPr>
        <w:spacing w:after="120"/>
        <w:ind w:left="360"/>
        <w:rPr>
          <w:iCs/>
          <w:color w:val="000000"/>
          <w:sz w:val="22"/>
          <w:szCs w:val="22"/>
        </w:rPr>
      </w:pPr>
    </w:p>
    <w:p w14:paraId="625AA91D"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B169A5F"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29CF2AD6"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D2D0A6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3D2E1"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DB896"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45DCDFB6" w14:textId="77777777" w:rsidTr="00181828">
        <w:trPr>
          <w:trHeight w:val="1034"/>
          <w:jc w:val="center"/>
        </w:trPr>
        <w:tc>
          <w:tcPr>
            <w:tcW w:w="6084" w:type="dxa"/>
            <w:tcBorders>
              <w:top w:val="single" w:sz="4" w:space="0" w:color="auto"/>
              <w:bottom w:val="single" w:sz="4" w:space="0" w:color="auto"/>
              <w:right w:val="single" w:sz="4" w:space="0" w:color="auto"/>
            </w:tcBorders>
          </w:tcPr>
          <w:p w14:paraId="0BAB0D24"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C23D6CD" w14:textId="062CB069"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791E60">
              <w:rPr>
                <w:rFonts w:ascii="Times New Roman" w:hAnsi="Times New Roman" w:cs="Times New Roman"/>
                <w:b/>
              </w:rPr>
            </w:r>
            <w:r w:rsidR="00791E6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5F43D34"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1E60">
              <w:rPr>
                <w:rFonts w:ascii="Times New Roman" w:hAnsi="Times New Roman" w:cs="Times New Roman"/>
                <w:b/>
              </w:rPr>
            </w:r>
            <w:r w:rsidR="00791E6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3B9D6975"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457F3191"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61D478AB" w14:textId="77777777" w:rsidTr="00F87B4F">
        <w:trPr>
          <w:trHeight w:val="1578"/>
          <w:jc w:val="center"/>
        </w:trPr>
        <w:tc>
          <w:tcPr>
            <w:tcW w:w="9468" w:type="dxa"/>
            <w:gridSpan w:val="3"/>
            <w:tcBorders>
              <w:top w:val="single" w:sz="4" w:space="0" w:color="auto"/>
              <w:right w:val="single" w:sz="4" w:space="0" w:color="auto"/>
            </w:tcBorders>
          </w:tcPr>
          <w:p w14:paraId="0AFF2B90" w14:textId="77777777" w:rsidR="00B709F2" w:rsidRPr="00B709F2" w:rsidRDefault="00B73A49" w:rsidP="00B709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09F2" w:rsidRPr="00B709F2">
              <w:t>IC 36-8-16.7-38</w:t>
            </w:r>
          </w:p>
          <w:p w14:paraId="7A36F15A" w14:textId="77777777" w:rsidR="00B709F2" w:rsidRPr="00B709F2" w:rsidRDefault="00B709F2" w:rsidP="00B709F2">
            <w:r w:rsidRPr="00B709F2">
              <w:t>PSAP use of distributions; annual report to board; audits</w:t>
            </w:r>
          </w:p>
          <w:p w14:paraId="28D5F2D2" w14:textId="77777777" w:rsidR="00B709F2" w:rsidRPr="00B709F2" w:rsidRDefault="00B709F2" w:rsidP="00B709F2">
            <w:r w:rsidRPr="00B709F2">
              <w:t>Sec. 38. (a) A PSAP may use a distribution from a county under</w:t>
            </w:r>
          </w:p>
          <w:p w14:paraId="32D13623" w14:textId="77777777" w:rsidR="00B709F2" w:rsidRPr="00B709F2" w:rsidRDefault="00B709F2" w:rsidP="00B709F2">
            <w:r w:rsidRPr="00B709F2">
              <w:t>this chapter only for the following:</w:t>
            </w:r>
          </w:p>
          <w:p w14:paraId="1F169A02" w14:textId="77777777" w:rsidR="00B709F2" w:rsidRPr="00B709F2" w:rsidRDefault="00B709F2" w:rsidP="00B709F2">
            <w:r w:rsidRPr="00B709F2">
              <w:t>(1) The lease, purchase, or maintenance of communications</w:t>
            </w:r>
          </w:p>
          <w:p w14:paraId="411F0888" w14:textId="77777777" w:rsidR="00B709F2" w:rsidRPr="00B709F2" w:rsidRDefault="00B709F2" w:rsidP="00B709F2">
            <w:r w:rsidRPr="00B709F2">
              <w:t>service equipment.</w:t>
            </w:r>
          </w:p>
          <w:p w14:paraId="5E972006" w14:textId="77777777" w:rsidR="00B709F2" w:rsidRPr="00B709F2" w:rsidRDefault="00B709F2" w:rsidP="00B709F2">
            <w:r w:rsidRPr="00B709F2">
              <w:t>(2) Necessary system hardware and software and data base</w:t>
            </w:r>
          </w:p>
          <w:p w14:paraId="66B45F1E" w14:textId="77777777" w:rsidR="00B709F2" w:rsidRPr="00B709F2" w:rsidRDefault="00B709F2" w:rsidP="00B709F2">
            <w:r w:rsidRPr="00B709F2">
              <w:t>equipment.</w:t>
            </w:r>
          </w:p>
          <w:p w14:paraId="30B1F30B" w14:textId="77777777" w:rsidR="00B709F2" w:rsidRPr="00B709F2" w:rsidRDefault="00B709F2" w:rsidP="00B709F2">
            <w:r w:rsidRPr="00B709F2">
              <w:t>(3) Personnel expenses, including wages, benefits, training, and</w:t>
            </w:r>
          </w:p>
          <w:p w14:paraId="35C5AB1D" w14:textId="77777777" w:rsidR="00B709F2" w:rsidRPr="00B709F2" w:rsidRDefault="00B709F2" w:rsidP="00B709F2">
            <w:r w:rsidRPr="00B709F2">
              <w:t>continuing education, only to the extent reasonable and</w:t>
            </w:r>
          </w:p>
          <w:p w14:paraId="7B424143" w14:textId="77777777" w:rsidR="00B709F2" w:rsidRPr="00B709F2" w:rsidRDefault="00B709F2" w:rsidP="00B709F2">
            <w:r w:rsidRPr="00B709F2">
              <w:t>necessary for the provision and maintenance of:</w:t>
            </w:r>
          </w:p>
          <w:p w14:paraId="37CE9D5A" w14:textId="77777777" w:rsidR="00B709F2" w:rsidRPr="00B709F2" w:rsidRDefault="00B709F2" w:rsidP="00B709F2">
            <w:r w:rsidRPr="00B709F2">
              <w:t>(A) the statewide 911 system; or</w:t>
            </w:r>
          </w:p>
          <w:p w14:paraId="0C7762D6" w14:textId="77777777" w:rsidR="00B709F2" w:rsidRPr="00B709F2" w:rsidRDefault="00B709F2" w:rsidP="00B709F2">
            <w:r w:rsidRPr="00B709F2">
              <w:t>(B) a wireline enhanced emergency telephone system funded</w:t>
            </w:r>
          </w:p>
          <w:p w14:paraId="5B1756C0" w14:textId="77777777" w:rsidR="00B709F2" w:rsidRPr="00B709F2" w:rsidRDefault="00B709F2" w:rsidP="00B709F2">
            <w:r w:rsidRPr="00B709F2">
              <w:t>under IC 36-8-16 (before its repeal on July 1, 2012).</w:t>
            </w:r>
          </w:p>
          <w:p w14:paraId="2967E7A2" w14:textId="77777777" w:rsidR="00B709F2" w:rsidRPr="00B709F2" w:rsidRDefault="00B709F2" w:rsidP="00B709F2">
            <w:r w:rsidRPr="00B709F2">
              <w:t>(4) Operational costs, including costs associated with:</w:t>
            </w:r>
          </w:p>
          <w:p w14:paraId="122DEA33" w14:textId="77777777" w:rsidR="00B709F2" w:rsidRPr="00B709F2" w:rsidRDefault="00B709F2" w:rsidP="00B709F2">
            <w:r w:rsidRPr="00B709F2">
              <w:t>(A) utilities;</w:t>
            </w:r>
          </w:p>
          <w:p w14:paraId="067E70C9" w14:textId="77777777" w:rsidR="00B709F2" w:rsidRPr="00B709F2" w:rsidRDefault="00B709F2" w:rsidP="00B709F2">
            <w:r w:rsidRPr="00B709F2">
              <w:t>(B) maintenance;</w:t>
            </w:r>
          </w:p>
          <w:p w14:paraId="3BB982B8" w14:textId="77777777" w:rsidR="00B709F2" w:rsidRPr="00B709F2" w:rsidRDefault="00B709F2" w:rsidP="00B709F2">
            <w:r w:rsidRPr="00B709F2">
              <w:t>(C) equipment designed to provide backup power or system</w:t>
            </w:r>
          </w:p>
          <w:p w14:paraId="56D8B36B" w14:textId="77777777" w:rsidR="00B709F2" w:rsidRPr="00B709F2" w:rsidRDefault="00B709F2" w:rsidP="00B709F2">
            <w:r w:rsidRPr="00B709F2">
              <w:t>redundancy, including generators; and</w:t>
            </w:r>
          </w:p>
          <w:p w14:paraId="52680343" w14:textId="77777777" w:rsidR="00B709F2" w:rsidRPr="00B709F2" w:rsidRDefault="00B709F2" w:rsidP="00B709F2">
            <w:r w:rsidRPr="00B709F2">
              <w:t>(D) call logging equipment.</w:t>
            </w:r>
          </w:p>
          <w:p w14:paraId="7B51F0B0" w14:textId="77777777" w:rsidR="00B709F2" w:rsidRPr="00B709F2" w:rsidRDefault="00B709F2" w:rsidP="00B709F2">
            <w:r w:rsidRPr="00B709F2">
              <w:t>(5) An emergency notification system that is approved by the</w:t>
            </w:r>
          </w:p>
          <w:p w14:paraId="118B777E" w14:textId="77777777" w:rsidR="00B709F2" w:rsidRPr="00B709F2" w:rsidRDefault="00B709F2" w:rsidP="00B709F2">
            <w:r w:rsidRPr="00B709F2">
              <w:t>board under section 40 of this chapter.</w:t>
            </w:r>
          </w:p>
          <w:p w14:paraId="2E73D173" w14:textId="77777777" w:rsidR="00B709F2" w:rsidRPr="00B709F2" w:rsidRDefault="00B709F2" w:rsidP="00B709F2">
            <w:r w:rsidRPr="00B709F2">
              <w:t>(6) Connectivity to the Indiana data and communications system (IDACS).</w:t>
            </w:r>
          </w:p>
          <w:p w14:paraId="2C36F6DB" w14:textId="77777777" w:rsidR="00B709F2" w:rsidRPr="00B709F2" w:rsidRDefault="00B709F2" w:rsidP="00B709F2">
            <w:r w:rsidRPr="00B709F2">
              <w:t>(7) Rates associated with communications service providers'</w:t>
            </w:r>
          </w:p>
          <w:p w14:paraId="53A8ED60" w14:textId="77777777" w:rsidR="00B709F2" w:rsidRPr="00B709F2" w:rsidRDefault="00B709F2" w:rsidP="00B709F2">
            <w:r w:rsidRPr="00B709F2">
              <w:t>enhanced emergency communications system network services.</w:t>
            </w:r>
          </w:p>
          <w:p w14:paraId="12A75019" w14:textId="77777777" w:rsidR="00B709F2" w:rsidRPr="00B709F2" w:rsidRDefault="00B709F2" w:rsidP="00B709F2">
            <w:r w:rsidRPr="00B709F2">
              <w:t>(8) Mobile radio equipment used by first responders, other than</w:t>
            </w:r>
          </w:p>
          <w:p w14:paraId="37B888DA" w14:textId="77777777" w:rsidR="00B709F2" w:rsidRPr="00B709F2" w:rsidRDefault="00B709F2" w:rsidP="00B709F2">
            <w:r w:rsidRPr="00B709F2">
              <w:t>radio equipment purchased under subdivision (9) as a result of</w:t>
            </w:r>
          </w:p>
          <w:p w14:paraId="3D66EEC2" w14:textId="77777777" w:rsidR="00B709F2" w:rsidRPr="00B709F2" w:rsidRDefault="00B709F2" w:rsidP="00B709F2">
            <w:r w:rsidRPr="00B709F2">
              <w:t>the narrow banding requirements specified by the Federal</w:t>
            </w:r>
          </w:p>
          <w:p w14:paraId="30E260F8" w14:textId="77777777" w:rsidR="00B709F2" w:rsidRPr="00B709F2" w:rsidRDefault="00B709F2" w:rsidP="00B709F2">
            <w:r w:rsidRPr="00B709F2">
              <w:t>Communications Commission.</w:t>
            </w:r>
          </w:p>
          <w:p w14:paraId="77AED16C" w14:textId="77777777" w:rsidR="00B709F2" w:rsidRPr="00B709F2" w:rsidRDefault="00B709F2" w:rsidP="00B709F2">
            <w:r w:rsidRPr="00B709F2">
              <w:t>(9) Up to fifty percent (50%) of the costs associated with the</w:t>
            </w:r>
          </w:p>
          <w:p w14:paraId="08A51971" w14:textId="77777777" w:rsidR="00B709F2" w:rsidRPr="00B709F2" w:rsidRDefault="00B709F2" w:rsidP="00B709F2">
            <w:r w:rsidRPr="00B709F2">
              <w:t>narrow banding or replacement of radios or other equipment as</w:t>
            </w:r>
          </w:p>
          <w:p w14:paraId="40CDCB9C" w14:textId="77777777" w:rsidR="00B709F2" w:rsidRPr="00B709F2" w:rsidRDefault="00B709F2" w:rsidP="00B709F2">
            <w:r w:rsidRPr="00B709F2">
              <w:t>a result of the narrow banding requirements specified by the</w:t>
            </w:r>
          </w:p>
          <w:p w14:paraId="3208E50F" w14:textId="77777777" w:rsidR="00B709F2" w:rsidRPr="00B709F2" w:rsidRDefault="00B709F2" w:rsidP="00B709F2">
            <w:r w:rsidRPr="00B709F2">
              <w:t>Federal Communications Commission.</w:t>
            </w:r>
          </w:p>
          <w:p w14:paraId="1A482B92" w14:textId="77777777" w:rsidR="00B709F2" w:rsidRPr="00B709F2" w:rsidRDefault="00B709F2" w:rsidP="00B709F2">
            <w:r w:rsidRPr="00B709F2">
              <w:t>(b) A PSAP may not use a distribution from a county under this</w:t>
            </w:r>
          </w:p>
          <w:p w14:paraId="5DBC3F94" w14:textId="77777777" w:rsidR="00B709F2" w:rsidRPr="00B709F2" w:rsidRDefault="00B709F2" w:rsidP="00B709F2">
            <w:r w:rsidRPr="00B709F2">
              <w:t>chapter for the following:</w:t>
            </w:r>
          </w:p>
          <w:p w14:paraId="19DFEBCE" w14:textId="77777777" w:rsidR="00B709F2" w:rsidRPr="00B709F2" w:rsidRDefault="00B709F2" w:rsidP="00B709F2">
            <w:r w:rsidRPr="00B709F2">
              <w:lastRenderedPageBreak/>
              <w:t>(1) The construction, purchase, renovation, or furnishing of</w:t>
            </w:r>
          </w:p>
          <w:p w14:paraId="3E660BE9" w14:textId="77777777" w:rsidR="00B709F2" w:rsidRPr="00B709F2" w:rsidRDefault="00B709F2" w:rsidP="00B709F2">
            <w:r w:rsidRPr="00B709F2">
              <w:t>PSAP buildings.</w:t>
            </w:r>
          </w:p>
          <w:p w14:paraId="6BE3CDD2" w14:textId="77777777" w:rsidR="00B709F2" w:rsidRPr="00B709F2" w:rsidRDefault="00B709F2" w:rsidP="00B709F2">
            <w:r w:rsidRPr="00B709F2">
              <w:t>(2) Vehicles.</w:t>
            </w:r>
          </w:p>
          <w:p w14:paraId="1D5BEBE0" w14:textId="77777777" w:rsidR="00B709F2" w:rsidRPr="00B709F2" w:rsidRDefault="00B709F2" w:rsidP="00B709F2">
            <w:r w:rsidRPr="00B709F2">
              <w:t>(c) Not later than January 31 of each year, each PSAP shall submit</w:t>
            </w:r>
          </w:p>
          <w:p w14:paraId="6A74AA24" w14:textId="77777777" w:rsidR="00B709F2" w:rsidRPr="00B709F2" w:rsidRDefault="00B709F2" w:rsidP="00B709F2">
            <w:r w:rsidRPr="00B709F2">
              <w:t>to the board a report of the following:</w:t>
            </w:r>
          </w:p>
          <w:p w14:paraId="18B02902" w14:textId="77777777" w:rsidR="00B709F2" w:rsidRPr="00B709F2" w:rsidRDefault="00B709F2" w:rsidP="00B709F2">
            <w:r w:rsidRPr="00B709F2">
              <w:t>(1) All expenditures made during the immediately preceding</w:t>
            </w:r>
          </w:p>
          <w:p w14:paraId="3921E3DB" w14:textId="77777777" w:rsidR="00B709F2" w:rsidRPr="00B709F2" w:rsidRDefault="00B709F2" w:rsidP="00B709F2">
            <w:r w:rsidRPr="00B709F2">
              <w:t>calendar year from distributions under this chapter.</w:t>
            </w:r>
          </w:p>
          <w:p w14:paraId="642F0FE3" w14:textId="77777777" w:rsidR="00B709F2" w:rsidRPr="00B709F2" w:rsidRDefault="00B709F2" w:rsidP="00B709F2">
            <w:r w:rsidRPr="00B709F2">
              <w:t>(2) Call data and statistics for the immediately preceding</w:t>
            </w:r>
          </w:p>
          <w:p w14:paraId="7C8174AB" w14:textId="77777777" w:rsidR="00B709F2" w:rsidRPr="00B709F2" w:rsidRDefault="00B709F2" w:rsidP="00B709F2">
            <w:r w:rsidRPr="00B709F2">
              <w:t>calendar year, as specified by the board and collected in</w:t>
            </w:r>
          </w:p>
          <w:p w14:paraId="0D65B1F8" w14:textId="77777777" w:rsidR="00B709F2" w:rsidRPr="00B709F2" w:rsidRDefault="00B709F2" w:rsidP="00B709F2">
            <w:r w:rsidRPr="00B709F2">
              <w:t>accordance with any reporting method established or required</w:t>
            </w:r>
          </w:p>
          <w:p w14:paraId="116935A9" w14:textId="77777777" w:rsidR="00B709F2" w:rsidRPr="00B709F2" w:rsidRDefault="00B709F2" w:rsidP="00B709F2">
            <w:r w:rsidRPr="00B709F2">
              <w:t>by the board.</w:t>
            </w:r>
          </w:p>
          <w:p w14:paraId="0C3C6193" w14:textId="77777777" w:rsidR="00B709F2" w:rsidRPr="00B709F2" w:rsidRDefault="00B709F2" w:rsidP="00B709F2">
            <w:r w:rsidRPr="00B709F2">
              <w:t>(3) All costs associated with dispatching appropriate public</w:t>
            </w:r>
          </w:p>
          <w:p w14:paraId="0377FB54" w14:textId="77777777" w:rsidR="00B709F2" w:rsidRPr="00B709F2" w:rsidRDefault="00B709F2" w:rsidP="00B709F2">
            <w:r w:rsidRPr="00B709F2">
              <w:t>safety agencies to respond to 911 calls received by the PSAP.</w:t>
            </w:r>
          </w:p>
          <w:p w14:paraId="2CF17E76" w14:textId="77777777" w:rsidR="00B709F2" w:rsidRPr="00B709F2" w:rsidRDefault="00B709F2" w:rsidP="00B709F2">
            <w:r w:rsidRPr="00B709F2">
              <w:t>(4) All funding sources and amounts of funding used for costs</w:t>
            </w:r>
          </w:p>
          <w:p w14:paraId="478D5081" w14:textId="77777777" w:rsidR="00B709F2" w:rsidRPr="00B709F2" w:rsidRDefault="00B709F2" w:rsidP="00B709F2">
            <w:r w:rsidRPr="00B709F2">
              <w:t>described in subdivision (3).</w:t>
            </w:r>
          </w:p>
          <w:p w14:paraId="13564453" w14:textId="77777777" w:rsidR="00B709F2" w:rsidRPr="00B709F2" w:rsidRDefault="00B709F2" w:rsidP="00B709F2">
            <w:r w:rsidRPr="00B709F2">
              <w:t>(d) The state board of accounts shall audit the expenditures of</w:t>
            </w:r>
          </w:p>
          <w:p w14:paraId="6F87E75C" w14:textId="77777777" w:rsidR="00B709F2" w:rsidRPr="00B709F2" w:rsidRDefault="00B709F2" w:rsidP="00B709F2">
            <w:r w:rsidRPr="00B709F2">
              <w:t>distributions under this chapter by each PSAP that receives</w:t>
            </w:r>
          </w:p>
          <w:p w14:paraId="4BC3B200" w14:textId="77777777" w:rsidR="00B709F2" w:rsidRPr="00B709F2" w:rsidRDefault="00B709F2" w:rsidP="00B709F2">
            <w:r w:rsidRPr="00B709F2">
              <w:t>distributions under this chapter. In conducting an audit under this</w:t>
            </w:r>
          </w:p>
          <w:p w14:paraId="2D909453" w14:textId="77777777" w:rsidR="00B709F2" w:rsidRPr="00B709F2" w:rsidRDefault="00B709F2" w:rsidP="00B709F2">
            <w:r w:rsidRPr="00B709F2">
              <w:t>subsection, the state board of accounts shall determine, in</w:t>
            </w:r>
          </w:p>
          <w:p w14:paraId="1E970454" w14:textId="77777777" w:rsidR="00B709F2" w:rsidRPr="00B709F2" w:rsidRDefault="00B709F2" w:rsidP="00B709F2">
            <w:r w:rsidRPr="00B709F2">
              <w:t>conjunction with the board, whether the expenditures made by each</w:t>
            </w:r>
          </w:p>
          <w:p w14:paraId="228DCBA1" w14:textId="77777777" w:rsidR="00B709F2" w:rsidRPr="00B709F2" w:rsidRDefault="00B709F2" w:rsidP="00B709F2">
            <w:r w:rsidRPr="00B709F2">
              <w:t>PSAP are in compliance with subsections (a) and (b). The board shall</w:t>
            </w:r>
          </w:p>
          <w:p w14:paraId="34C9B369" w14:textId="77777777" w:rsidR="00B709F2" w:rsidRPr="00B709F2" w:rsidRDefault="00B709F2" w:rsidP="00B709F2">
            <w:r w:rsidRPr="00B709F2">
              <w:t>review and further audit any ineligible expenditure identified by the</w:t>
            </w:r>
          </w:p>
          <w:p w14:paraId="38F48768" w14:textId="77777777" w:rsidR="00B709F2" w:rsidRPr="00B709F2" w:rsidRDefault="00B709F2" w:rsidP="00B709F2">
            <w:r w:rsidRPr="00B709F2">
              <w:t>state board of accounts under this subsection or through any other</w:t>
            </w:r>
          </w:p>
          <w:p w14:paraId="17FB6678" w14:textId="77777777" w:rsidR="00B709F2" w:rsidRPr="00B709F2" w:rsidRDefault="00B709F2" w:rsidP="00B709F2">
            <w:r w:rsidRPr="00B709F2">
              <w:t>report. If the board verifies that the expenditure did not comply with</w:t>
            </w:r>
          </w:p>
          <w:p w14:paraId="2296BA39" w14:textId="77777777" w:rsidR="00B709F2" w:rsidRPr="00B709F2" w:rsidRDefault="00B709F2" w:rsidP="00B709F2">
            <w:r w:rsidRPr="00B709F2">
              <w:t>this section, the board shall ensure that the fund is reimbursed in the</w:t>
            </w:r>
          </w:p>
          <w:p w14:paraId="0B72F221" w14:textId="77777777" w:rsidR="00B709F2" w:rsidRPr="00B709F2" w:rsidRDefault="00B709F2" w:rsidP="00B709F2">
            <w:r w:rsidRPr="00B709F2">
              <w:t>dollar amount of the noncomplying expenditure from any source of</w:t>
            </w:r>
          </w:p>
          <w:p w14:paraId="53BF9229" w14:textId="77777777" w:rsidR="00B709F2" w:rsidRPr="00B709F2" w:rsidRDefault="00B709F2" w:rsidP="00B709F2">
            <w:r w:rsidRPr="00B709F2">
              <w:t>funding, other than a fund described in subsection (e), that is</w:t>
            </w:r>
          </w:p>
          <w:p w14:paraId="7757153E" w14:textId="77777777" w:rsidR="00B709F2" w:rsidRPr="00B709F2" w:rsidRDefault="00B709F2" w:rsidP="00B709F2">
            <w:r w:rsidRPr="00B709F2">
              <w:t>available to the PSAP or to a unit in which the PSAP is located.</w:t>
            </w:r>
          </w:p>
          <w:p w14:paraId="62D6F05F" w14:textId="77777777" w:rsidR="00B709F2" w:rsidRPr="00B709F2" w:rsidRDefault="00B709F2" w:rsidP="00B709F2">
            <w:r w:rsidRPr="00B709F2">
              <w:t>(e) A distribution under section 37(a)(2) of this chapter must be</w:t>
            </w:r>
          </w:p>
          <w:p w14:paraId="6AD0484C" w14:textId="77777777" w:rsidR="00B709F2" w:rsidRPr="00B709F2" w:rsidRDefault="00B709F2" w:rsidP="00B709F2">
            <w:r w:rsidRPr="00B709F2">
              <w:t>deposited by the treasurer of the county in a separate fund set aside</w:t>
            </w:r>
          </w:p>
          <w:p w14:paraId="53727901" w14:textId="77777777" w:rsidR="00B709F2" w:rsidRPr="00B709F2" w:rsidRDefault="00B709F2" w:rsidP="00B709F2">
            <w:r w:rsidRPr="00B709F2">
              <w:t>for the purposes allowed by subsections (a) and (b). The fund must</w:t>
            </w:r>
          </w:p>
          <w:p w14:paraId="6998FCB1" w14:textId="77777777" w:rsidR="00B709F2" w:rsidRPr="00B709F2" w:rsidRDefault="00B709F2" w:rsidP="00B709F2">
            <w:r w:rsidRPr="00B709F2">
              <w:t>be known as the ________ (insert name of county) 911 fund. The</w:t>
            </w:r>
          </w:p>
          <w:p w14:paraId="2D2310A2" w14:textId="77777777" w:rsidR="00B709F2" w:rsidRPr="00B709F2" w:rsidRDefault="00B709F2" w:rsidP="00B709F2">
            <w:r w:rsidRPr="00B709F2">
              <w:t>county treasurer may invest money in the fund in the same manner</w:t>
            </w:r>
          </w:p>
          <w:p w14:paraId="3541D3C5" w14:textId="77777777" w:rsidR="00B709F2" w:rsidRPr="00B709F2" w:rsidRDefault="00B709F2" w:rsidP="00B709F2">
            <w:r w:rsidRPr="00B709F2">
              <w:t>that other money of the county may be invested, but income earned</w:t>
            </w:r>
          </w:p>
          <w:p w14:paraId="3965F9E5" w14:textId="77777777" w:rsidR="00B709F2" w:rsidRPr="00B709F2" w:rsidRDefault="00B709F2" w:rsidP="00B709F2">
            <w:r w:rsidRPr="00B709F2">
              <w:t>from the investment must be deposited in the fund set aside under this subsection.</w:t>
            </w:r>
          </w:p>
          <w:p w14:paraId="18308B0E" w14:textId="77777777" w:rsidR="00B709F2" w:rsidRPr="00B709F2" w:rsidRDefault="00B709F2" w:rsidP="00B709F2">
            <w:r w:rsidRPr="00B709F2">
              <w:t>(f) Not later than November 1 of each year, the board shall provide</w:t>
            </w:r>
          </w:p>
          <w:p w14:paraId="195348CB" w14:textId="77777777" w:rsidR="00B709F2" w:rsidRPr="00B709F2" w:rsidRDefault="00B709F2" w:rsidP="00B709F2">
            <w:r w:rsidRPr="00B709F2">
              <w:t>in an electronic format under IC 5-14-6 to the general assembly the</w:t>
            </w:r>
          </w:p>
          <w:p w14:paraId="2B1C49C5" w14:textId="77777777" w:rsidR="00B709F2" w:rsidRPr="00B709F2" w:rsidRDefault="00B709F2" w:rsidP="00B709F2">
            <w:r w:rsidRPr="00B709F2">
              <w:t>information submitted under subsection (c)(3) and (c)(4).</w:t>
            </w:r>
          </w:p>
          <w:p w14:paraId="7746E2FB" w14:textId="77777777" w:rsidR="00B709F2" w:rsidRPr="00B709F2" w:rsidRDefault="00B709F2" w:rsidP="00B709F2">
            <w:r w:rsidRPr="00B709F2">
              <w:t>As added by P.L.132-2012, SEC.20. Amended by P.L.157-2015,</w:t>
            </w:r>
          </w:p>
          <w:p w14:paraId="20E388EB" w14:textId="757E9DE8" w:rsidR="00A11514" w:rsidRPr="00B75AAC" w:rsidRDefault="00B709F2" w:rsidP="00B709F2">
            <w:pPr>
              <w:spacing w:before="120"/>
              <w:rPr>
                <w:sz w:val="22"/>
                <w:szCs w:val="22"/>
              </w:rPr>
            </w:pPr>
            <w:r w:rsidRPr="00B709F2">
              <w:t>SEC.12; P.L.181-2015, SEC.51.</w:t>
            </w:r>
            <w:r w:rsidR="00B73A49" w:rsidRPr="00B4337B">
              <w:rPr>
                <w:sz w:val="24"/>
                <w:szCs w:val="22"/>
                <w:highlight w:val="lightGray"/>
              </w:rPr>
              <w:fldChar w:fldCharType="end"/>
            </w:r>
          </w:p>
          <w:p w14:paraId="540869ED" w14:textId="77777777" w:rsidR="00A11514" w:rsidRPr="00B75AAC" w:rsidRDefault="00A11514" w:rsidP="00827360">
            <w:pPr>
              <w:spacing w:before="120"/>
              <w:rPr>
                <w:sz w:val="22"/>
                <w:szCs w:val="22"/>
              </w:rPr>
            </w:pPr>
          </w:p>
        </w:tc>
      </w:tr>
    </w:tbl>
    <w:p w14:paraId="2F263494"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2FA79F03" w14:textId="77777777" w:rsidTr="000D1688">
        <w:tc>
          <w:tcPr>
            <w:tcW w:w="6330" w:type="dxa"/>
            <w:gridSpan w:val="2"/>
            <w:shd w:val="clear" w:color="auto" w:fill="D9D9D9" w:themeFill="background1" w:themeFillShade="D9"/>
            <w:vAlign w:val="center"/>
          </w:tcPr>
          <w:p w14:paraId="67BBE04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D985E8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496E831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45056BC" w14:textId="77777777" w:rsidTr="000D1688">
        <w:tc>
          <w:tcPr>
            <w:tcW w:w="6330" w:type="dxa"/>
            <w:gridSpan w:val="2"/>
          </w:tcPr>
          <w:p w14:paraId="4C8BFC86" w14:textId="77777777" w:rsidR="00181828" w:rsidRPr="00B75AAC" w:rsidRDefault="00181828" w:rsidP="002F26CA">
            <w:pPr>
              <w:numPr>
                <w:ilvl w:val="0"/>
                <w:numId w:val="22"/>
              </w:numPr>
              <w:spacing w:after="120"/>
              <w:rPr>
                <w:b/>
                <w:iCs/>
                <w:color w:val="000000"/>
                <w:sz w:val="22"/>
                <w:szCs w:val="22"/>
              </w:rPr>
            </w:pPr>
            <w:r w:rsidRPr="00B75AAC">
              <w:rPr>
                <w:b/>
                <w:sz w:val="22"/>
                <w:szCs w:val="22"/>
              </w:rPr>
              <w:lastRenderedPageBreak/>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316370A1" w14:textId="27801AB1"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4EE4A30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91E60">
              <w:rPr>
                <w:rFonts w:ascii="Times New Roman" w:hAnsi="Times New Roman" w:cs="Times New Roman"/>
                <w:b/>
                <w:szCs w:val="22"/>
              </w:rPr>
            </w:r>
            <w:r w:rsidR="00791E6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1907CB93" w14:textId="77777777" w:rsidTr="000D1688">
        <w:tc>
          <w:tcPr>
            <w:tcW w:w="9401" w:type="dxa"/>
            <w:gridSpan w:val="4"/>
          </w:tcPr>
          <w:p w14:paraId="091C2D70"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10518CC2" w14:textId="77777777" w:rsidTr="000D1688">
        <w:trPr>
          <w:trHeight w:val="989"/>
        </w:trPr>
        <w:tc>
          <w:tcPr>
            <w:tcW w:w="1650" w:type="dxa"/>
            <w:shd w:val="clear" w:color="auto" w:fill="D9D9D9" w:themeFill="background1" w:themeFillShade="D9"/>
            <w:vAlign w:val="center"/>
          </w:tcPr>
          <w:p w14:paraId="5B198E7B"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E7BFAD8"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75531B77" w14:textId="3D3319A4"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347F" w:rsidRPr="00A0347F">
              <w:t>Through its contracted vendors who provides a statewide public safety IP enabled network for the routing of all text to 911 services and wireless calls.  The board contractual obligations for this network was approximately $15 million for the reporting period.  Local expenditures of NG 911 programs is unknown.</w:t>
            </w:r>
            <w:r w:rsidRPr="00B4337B">
              <w:rPr>
                <w:sz w:val="24"/>
                <w:szCs w:val="22"/>
                <w:highlight w:val="lightGray"/>
              </w:rPr>
              <w:fldChar w:fldCharType="end"/>
            </w:r>
          </w:p>
        </w:tc>
      </w:tr>
    </w:tbl>
    <w:p w14:paraId="2391B0F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07CC9397" w14:textId="77777777" w:rsidTr="00ED40C3">
        <w:trPr>
          <w:jc w:val="center"/>
        </w:trPr>
        <w:tc>
          <w:tcPr>
            <w:tcW w:w="9535" w:type="dxa"/>
            <w:shd w:val="clear" w:color="auto" w:fill="D9D9D9" w:themeFill="background1" w:themeFillShade="D9"/>
            <w:vAlign w:val="center"/>
          </w:tcPr>
          <w:p w14:paraId="273DC573"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088AF4B4" w14:textId="77777777" w:rsidTr="00BF54CA">
        <w:trPr>
          <w:trHeight w:val="13"/>
          <w:jc w:val="center"/>
        </w:trPr>
        <w:tc>
          <w:tcPr>
            <w:tcW w:w="9535" w:type="dxa"/>
          </w:tcPr>
          <w:p w14:paraId="4E46ADEB"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5DA592F" w14:textId="77777777" w:rsidR="004A72CD" w:rsidRPr="00B75AAC" w:rsidRDefault="004A72CD" w:rsidP="002C7794">
      <w:pPr>
        <w:spacing w:after="120"/>
        <w:rPr>
          <w:iCs/>
          <w:color w:val="000000"/>
          <w:sz w:val="22"/>
          <w:szCs w:val="22"/>
        </w:rPr>
      </w:pPr>
    </w:p>
    <w:p w14:paraId="349C37F7" w14:textId="77777777" w:rsidR="004A72CD" w:rsidRPr="00B75AAC" w:rsidRDefault="004A72CD" w:rsidP="002C7794">
      <w:pPr>
        <w:spacing w:after="120"/>
        <w:rPr>
          <w:iCs/>
          <w:color w:val="000000"/>
          <w:sz w:val="22"/>
          <w:szCs w:val="22"/>
        </w:rPr>
      </w:pPr>
    </w:p>
    <w:p w14:paraId="681BDB0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489707E6" w14:textId="77777777" w:rsidTr="00E6794C">
        <w:tc>
          <w:tcPr>
            <w:tcW w:w="9759" w:type="dxa"/>
            <w:gridSpan w:val="7"/>
            <w:shd w:val="clear" w:color="auto" w:fill="D9D9D9" w:themeFill="background1" w:themeFillShade="D9"/>
            <w:vAlign w:val="center"/>
          </w:tcPr>
          <w:p w14:paraId="0FAF0672"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0304C794" w14:textId="77777777" w:rsidTr="00E6794C">
        <w:trPr>
          <w:gridAfter w:val="1"/>
          <w:wAfter w:w="12" w:type="dxa"/>
          <w:trHeight w:val="820"/>
        </w:trPr>
        <w:tc>
          <w:tcPr>
            <w:tcW w:w="2202" w:type="dxa"/>
            <w:vMerge w:val="restart"/>
            <w:shd w:val="clear" w:color="auto" w:fill="D9D9D9" w:themeFill="background1" w:themeFillShade="D9"/>
            <w:vAlign w:val="center"/>
          </w:tcPr>
          <w:p w14:paraId="6516DD2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92E9F1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4C994C1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3008939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41349D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BBBF4EB" w14:textId="77777777" w:rsidTr="00E6794C">
        <w:trPr>
          <w:gridAfter w:val="1"/>
          <w:wAfter w:w="12" w:type="dxa"/>
          <w:trHeight w:val="620"/>
        </w:trPr>
        <w:tc>
          <w:tcPr>
            <w:tcW w:w="2202" w:type="dxa"/>
            <w:vMerge/>
            <w:shd w:val="clear" w:color="auto" w:fill="D9D9D9" w:themeFill="background1" w:themeFillShade="D9"/>
            <w:vAlign w:val="center"/>
          </w:tcPr>
          <w:p w14:paraId="69691FA7"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00F02DEE"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91EA8EE"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8435F0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5BA2114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37CF47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94855F1" w14:textId="77777777" w:rsidTr="00E6794C">
        <w:trPr>
          <w:gridAfter w:val="1"/>
          <w:wAfter w:w="12" w:type="dxa"/>
        </w:trPr>
        <w:tc>
          <w:tcPr>
            <w:tcW w:w="2202" w:type="dxa"/>
            <w:vAlign w:val="center"/>
          </w:tcPr>
          <w:p w14:paraId="14AF93F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ECB63B6" w14:textId="007C147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2185" w:type="dxa"/>
            <w:vAlign w:val="center"/>
          </w:tcPr>
          <w:p w14:paraId="4BBD0AD1"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532" w:type="dxa"/>
            <w:vAlign w:val="center"/>
          </w:tcPr>
          <w:p w14:paraId="2E54DBA1"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87A71F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vAlign w:val="center"/>
          </w:tcPr>
          <w:p w14:paraId="5C725589"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F87B4F" w:rsidRPr="00B75AAC" w14:paraId="7FD0AED7" w14:textId="77777777" w:rsidTr="00E6794C">
        <w:trPr>
          <w:gridAfter w:val="1"/>
          <w:wAfter w:w="12" w:type="dxa"/>
        </w:trPr>
        <w:tc>
          <w:tcPr>
            <w:tcW w:w="2202" w:type="dxa"/>
            <w:vAlign w:val="center"/>
          </w:tcPr>
          <w:p w14:paraId="5715CAF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A18BD25"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2185" w:type="dxa"/>
            <w:vAlign w:val="center"/>
          </w:tcPr>
          <w:p w14:paraId="221D3CF7" w14:textId="797C08A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532" w:type="dxa"/>
            <w:vAlign w:val="center"/>
          </w:tcPr>
          <w:p w14:paraId="56B8816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F495D07"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vAlign w:val="center"/>
          </w:tcPr>
          <w:p w14:paraId="3C82C51D"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F87B4F" w:rsidRPr="00B75AAC" w14:paraId="63F5C40F" w14:textId="77777777" w:rsidTr="00E6794C">
        <w:trPr>
          <w:gridAfter w:val="1"/>
          <w:wAfter w:w="12" w:type="dxa"/>
          <w:trHeight w:val="347"/>
        </w:trPr>
        <w:tc>
          <w:tcPr>
            <w:tcW w:w="2202" w:type="dxa"/>
            <w:vAlign w:val="center"/>
          </w:tcPr>
          <w:p w14:paraId="03D06EFC"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6E3E7D34" w14:textId="4173062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2185" w:type="dxa"/>
            <w:vAlign w:val="center"/>
          </w:tcPr>
          <w:p w14:paraId="6E5634EA" w14:textId="65FD4A0B"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532" w:type="dxa"/>
          </w:tcPr>
          <w:p w14:paraId="7C38ED1D" w14:textId="77777777" w:rsidR="00DD2B8D" w:rsidRDefault="00DD2B8D" w:rsidP="00181828">
            <w:pPr>
              <w:spacing w:after="200" w:line="276" w:lineRule="auto"/>
              <w:rPr>
                <w:iCs/>
                <w:color w:val="000000"/>
                <w:sz w:val="16"/>
                <w:szCs w:val="16"/>
              </w:rPr>
            </w:pPr>
          </w:p>
          <w:p w14:paraId="2EED7855" w14:textId="77777777" w:rsidR="00DD2B8D" w:rsidRDefault="00DD2B8D" w:rsidP="00181828">
            <w:pPr>
              <w:spacing w:after="200" w:line="276" w:lineRule="auto"/>
              <w:rPr>
                <w:iCs/>
                <w:color w:val="000000"/>
                <w:sz w:val="16"/>
                <w:szCs w:val="16"/>
              </w:rPr>
            </w:pPr>
          </w:p>
          <w:p w14:paraId="672E2606" w14:textId="77777777" w:rsidR="00F87B4F" w:rsidRDefault="00F87B4F" w:rsidP="00181828">
            <w:pPr>
              <w:spacing w:after="200" w:line="276" w:lineRule="auto"/>
              <w:rPr>
                <w:iCs/>
                <w:color w:val="000000"/>
                <w:sz w:val="16"/>
                <w:szCs w:val="16"/>
              </w:rPr>
            </w:pPr>
            <w:r w:rsidRPr="00B75AAC">
              <w:rPr>
                <w:iCs/>
                <w:color w:val="000000"/>
                <w:sz w:val="16"/>
                <w:szCs w:val="16"/>
              </w:rPr>
              <w:lastRenderedPageBreak/>
              <w:t>[If more than one Regional ESInet is in operation, in the space below,  provide the total PSAPs operating on each ESInet]</w:t>
            </w:r>
          </w:p>
          <w:p w14:paraId="7075A984"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CF51806" w14:textId="77777777" w:rsidR="00F87B4F" w:rsidRPr="00B75AAC" w:rsidRDefault="002E6D11" w:rsidP="00F87B4F">
            <w:pPr>
              <w:pStyle w:val="BodyText"/>
              <w:jc w:val="center"/>
              <w:rPr>
                <w:rFonts w:ascii="Times New Roman" w:hAnsi="Times New Roman" w:cs="Times New Roman"/>
              </w:rPr>
            </w:pPr>
            <w:r>
              <w:rPr>
                <w:b/>
                <w:szCs w:val="22"/>
              </w:rPr>
              <w:lastRenderedPageBreak/>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vAlign w:val="center"/>
          </w:tcPr>
          <w:p w14:paraId="11A78DC0"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4373DE" w:rsidRPr="00B75AAC" w14:paraId="4D10148A" w14:textId="77777777" w:rsidTr="00E6794C">
        <w:trPr>
          <w:gridAfter w:val="1"/>
          <w:wAfter w:w="12" w:type="dxa"/>
          <w:trHeight w:val="346"/>
        </w:trPr>
        <w:tc>
          <w:tcPr>
            <w:tcW w:w="5009" w:type="dxa"/>
            <w:gridSpan w:val="3"/>
            <w:vAlign w:val="center"/>
          </w:tcPr>
          <w:p w14:paraId="666F4DF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570EC064"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F796FD"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4685FE0"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vAlign w:val="center"/>
          </w:tcPr>
          <w:p w14:paraId="0332C08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4373DE" w:rsidRPr="00B75AAC" w14:paraId="59F53C4F" w14:textId="77777777" w:rsidTr="00E6794C">
        <w:trPr>
          <w:gridAfter w:val="1"/>
          <w:wAfter w:w="12" w:type="dxa"/>
          <w:trHeight w:val="346"/>
        </w:trPr>
        <w:tc>
          <w:tcPr>
            <w:tcW w:w="5009" w:type="dxa"/>
            <w:gridSpan w:val="3"/>
            <w:vAlign w:val="center"/>
          </w:tcPr>
          <w:p w14:paraId="7CF0DFC0"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3FC4D5F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5233E2"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59D514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vAlign w:val="center"/>
          </w:tcPr>
          <w:p w14:paraId="0F44B58B"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41119A" w:rsidRPr="00B75AAC" w14:paraId="54BB9E7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177FFC"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1095C5DC"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D43E32"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62E39F"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DC33456"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7D198D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BAD8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671D0D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8FD1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74D1E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04A65BB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290F692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653AD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E8E5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FD5F2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1388A1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2117CC9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1D2FF21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4304B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5919D09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648D2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879F2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27F2804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28E711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676C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1B8103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527CF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912D6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0C86C2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7B7FF86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9C42D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CBC83B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163FB3"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B969AA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1BB7F6B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0EDFE1E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6A982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4F5B3A1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CFD02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706B0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57C72B9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36ACF78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E913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31A4FB1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41650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CD251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2D15C1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1705294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A1FB4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75325D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4C826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33C55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F269A9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6F31BAC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0CAEB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4D98090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9F749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4881E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34AD160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7F941EE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1D6D6F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0A01424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579B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036ED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7FBFE3D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088E14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73149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09E971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BA89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E3458E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59435E8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0252524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C4635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0223EBC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181B3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D8C7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15C05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4F07F7A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2C445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C478F4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051AD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7165F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51629C0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2D20F4D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FB4B65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52C3AD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E7B4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0FFDB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3385BF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5CA521B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5E8F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AA9DF8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F19CCF"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19655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251F15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204090D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0BA51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47C9A9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E7FBD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59874D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64C6232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231C706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800C4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08B81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FEB92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1123C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339981F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7B501D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5108B6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36BFB84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40E63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6FA389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28590CE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314CF66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92654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A4451D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04D1B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EF2CA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2391F41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049FEA6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94EF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1CA1FEA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B378A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278D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3D5F1B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3D8EBB3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EF194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0A884D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FC143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A0C7C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231D7E9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4D49362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B08AE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3ACD0D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99CA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1FE3E5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61A9E1D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39A062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CAFD34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50494BD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6EE88E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063E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12A75C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5C7FED7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00870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449CC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E4473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0EF69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3016246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3E5BAD0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C6E5B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1366BF3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C2B43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8878E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1592DE0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4334D1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E097EC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2D5213C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0CC9D1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B279B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DF4CB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2036530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C5153A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703DAB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9EB0B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1E7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60971CB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5AA4A13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1C219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542575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1E174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670A54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1A80CF7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74A3860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C9744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37F86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E47EB3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173B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E5A2E0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0E6047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96DB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41D3081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E9D8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1472C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4884168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E6794C" w:rsidRPr="00B75AAC" w14:paraId="09E8DCD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9F190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588FCB4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F76434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00B90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tcPr>
          <w:p w14:paraId="11C6925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r w:rsidR="001638BB" w:rsidRPr="00B75AAC" w14:paraId="5CBA3616"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56BDCCC"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560251A7"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0361D0"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6CC42DA"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c>
          <w:tcPr>
            <w:tcW w:w="1620" w:type="dxa"/>
            <w:vAlign w:val="center"/>
          </w:tcPr>
          <w:p w14:paraId="252D7A51"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91E60">
              <w:rPr>
                <w:b/>
                <w:szCs w:val="22"/>
              </w:rPr>
            </w:r>
            <w:r w:rsidR="00791E60">
              <w:rPr>
                <w:b/>
                <w:szCs w:val="22"/>
              </w:rPr>
              <w:fldChar w:fldCharType="separate"/>
            </w:r>
            <w:r>
              <w:rPr>
                <w:b/>
                <w:szCs w:val="22"/>
              </w:rPr>
              <w:fldChar w:fldCharType="end"/>
            </w:r>
          </w:p>
        </w:tc>
      </w:tr>
    </w:tbl>
    <w:p w14:paraId="6EB9E0D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4A0A3DF" w14:textId="77777777" w:rsidTr="00ED40C3">
        <w:trPr>
          <w:jc w:val="center"/>
        </w:trPr>
        <w:tc>
          <w:tcPr>
            <w:tcW w:w="9535" w:type="dxa"/>
            <w:shd w:val="clear" w:color="auto" w:fill="D9D9D9" w:themeFill="background1" w:themeFillShade="D9"/>
            <w:vAlign w:val="center"/>
          </w:tcPr>
          <w:p w14:paraId="6BF3020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1456C028" w14:textId="77777777" w:rsidTr="000D1688">
        <w:trPr>
          <w:trHeight w:val="791"/>
          <w:jc w:val="center"/>
        </w:trPr>
        <w:tc>
          <w:tcPr>
            <w:tcW w:w="9535" w:type="dxa"/>
          </w:tcPr>
          <w:p w14:paraId="01BB952E" w14:textId="1C4EE72F"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1028" w:rsidRPr="00781028">
              <w:t xml:space="preserve">The board has continued working with INdigital and AT&amp;T during this reporting period to build out an additional ESInet and the build should be completed in calendar year 2020. </w:t>
            </w:r>
            <w:r w:rsidRPr="00B4337B">
              <w:rPr>
                <w:sz w:val="24"/>
                <w:szCs w:val="22"/>
                <w:highlight w:val="lightGray"/>
              </w:rPr>
              <w:fldChar w:fldCharType="end"/>
            </w:r>
          </w:p>
        </w:tc>
      </w:tr>
    </w:tbl>
    <w:p w14:paraId="5F168C15" w14:textId="77777777" w:rsidR="000D1688" w:rsidRPr="00B75AAC" w:rsidRDefault="000D1688" w:rsidP="002C7794">
      <w:pPr>
        <w:spacing w:after="120"/>
        <w:rPr>
          <w:iCs/>
          <w:color w:val="000000"/>
          <w:sz w:val="22"/>
          <w:szCs w:val="22"/>
        </w:rPr>
      </w:pPr>
    </w:p>
    <w:p w14:paraId="7F08F264"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048308A4" w14:textId="77777777" w:rsidTr="000D1688">
        <w:trPr>
          <w:trHeight w:val="917"/>
        </w:trPr>
        <w:tc>
          <w:tcPr>
            <w:tcW w:w="9576" w:type="dxa"/>
          </w:tcPr>
          <w:p w14:paraId="1547F4B2" w14:textId="77777777" w:rsidR="001419C8" w:rsidRPr="00B75AAC" w:rsidRDefault="00B73A49" w:rsidP="001419C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1EF22FE"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2E20E8B8" w14:textId="77777777" w:rsidTr="00191F6A">
        <w:trPr>
          <w:trHeight w:val="638"/>
        </w:trPr>
        <w:tc>
          <w:tcPr>
            <w:tcW w:w="5155" w:type="dxa"/>
            <w:shd w:val="clear" w:color="auto" w:fill="D9D9D9" w:themeFill="background1" w:themeFillShade="D9"/>
            <w:vAlign w:val="center"/>
          </w:tcPr>
          <w:p w14:paraId="3E1E329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7873C7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0A27A63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2389AEF" w14:textId="77777777" w:rsidTr="00A738FA">
        <w:tc>
          <w:tcPr>
            <w:tcW w:w="5155" w:type="dxa"/>
          </w:tcPr>
          <w:p w14:paraId="3F8CB907"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14A327C0" w14:textId="229A50F6"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4FF4">
              <w:rPr>
                <w:highlight w:val="lightGray"/>
              </w:rPr>
              <w:t>91</w:t>
            </w:r>
            <w:r w:rsidRPr="00B4337B">
              <w:rPr>
                <w:sz w:val="24"/>
                <w:szCs w:val="22"/>
                <w:highlight w:val="lightGray"/>
              </w:rPr>
              <w:fldChar w:fldCharType="end"/>
            </w:r>
          </w:p>
        </w:tc>
      </w:tr>
      <w:tr w:rsidR="00877B92" w:rsidRPr="00B75AAC" w14:paraId="68FD664B" w14:textId="77777777" w:rsidTr="00191F6A">
        <w:tc>
          <w:tcPr>
            <w:tcW w:w="5155" w:type="dxa"/>
            <w:shd w:val="clear" w:color="auto" w:fill="D9D9D9" w:themeFill="background1" w:themeFillShade="D9"/>
            <w:vAlign w:val="center"/>
          </w:tcPr>
          <w:p w14:paraId="609CA6C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4B705F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2C6CE79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EABC9B4" w14:textId="77777777" w:rsidTr="00A738FA">
        <w:tc>
          <w:tcPr>
            <w:tcW w:w="5155" w:type="dxa"/>
          </w:tcPr>
          <w:p w14:paraId="5C4A2E4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24DF1EC2" w14:textId="14BC02CE"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4FF4">
              <w:rPr>
                <w:highlight w:val="lightGray"/>
              </w:rPr>
              <w:t>30</w:t>
            </w:r>
            <w:r w:rsidRPr="00B4337B">
              <w:rPr>
                <w:sz w:val="24"/>
                <w:szCs w:val="22"/>
                <w:highlight w:val="lightGray"/>
              </w:rPr>
              <w:fldChar w:fldCharType="end"/>
            </w:r>
          </w:p>
        </w:tc>
      </w:tr>
    </w:tbl>
    <w:p w14:paraId="3F65ADF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55297DD" w14:textId="77777777" w:rsidTr="00ED40C3">
        <w:trPr>
          <w:jc w:val="center"/>
        </w:trPr>
        <w:tc>
          <w:tcPr>
            <w:tcW w:w="9535" w:type="dxa"/>
            <w:shd w:val="clear" w:color="auto" w:fill="D9D9D9" w:themeFill="background1" w:themeFillShade="D9"/>
            <w:vAlign w:val="center"/>
          </w:tcPr>
          <w:p w14:paraId="3ACFEA0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EFF17C0" w14:textId="77777777" w:rsidTr="000D1688">
        <w:trPr>
          <w:trHeight w:val="854"/>
          <w:jc w:val="center"/>
        </w:trPr>
        <w:tc>
          <w:tcPr>
            <w:tcW w:w="9535" w:type="dxa"/>
          </w:tcPr>
          <w:p w14:paraId="5C98DA6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B3F106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D01E65C" w14:textId="77777777" w:rsidTr="00ED40C3">
        <w:trPr>
          <w:jc w:val="center"/>
        </w:trPr>
        <w:tc>
          <w:tcPr>
            <w:tcW w:w="9535" w:type="dxa"/>
            <w:shd w:val="clear" w:color="auto" w:fill="D9D9D9" w:themeFill="background1" w:themeFillShade="D9"/>
            <w:vAlign w:val="center"/>
          </w:tcPr>
          <w:p w14:paraId="4D64BF0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3B5F15C2" w14:textId="77777777" w:rsidTr="000D1688">
        <w:trPr>
          <w:trHeight w:val="692"/>
          <w:jc w:val="center"/>
        </w:trPr>
        <w:tc>
          <w:tcPr>
            <w:tcW w:w="9535" w:type="dxa"/>
          </w:tcPr>
          <w:p w14:paraId="3CEF175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D2934F" w14:textId="77777777" w:rsidR="000D1688" w:rsidRPr="00443E01" w:rsidRDefault="000D1688" w:rsidP="00443E01">
      <w:pPr>
        <w:spacing w:after="200" w:line="276" w:lineRule="auto"/>
        <w:rPr>
          <w:iCs/>
          <w:color w:val="000000"/>
          <w:sz w:val="16"/>
          <w:szCs w:val="16"/>
        </w:rPr>
      </w:pPr>
    </w:p>
    <w:p w14:paraId="2E6A23C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61C5B183"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8EA65B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D566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8925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3132D8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4D09DA2" w14:textId="77777777" w:rsidTr="000D1688">
        <w:trPr>
          <w:trHeight w:val="1007"/>
          <w:jc w:val="center"/>
        </w:trPr>
        <w:tc>
          <w:tcPr>
            <w:tcW w:w="3974" w:type="dxa"/>
            <w:tcBorders>
              <w:top w:val="single" w:sz="4" w:space="0" w:color="auto"/>
              <w:right w:val="single" w:sz="4" w:space="0" w:color="auto"/>
            </w:tcBorders>
          </w:tcPr>
          <w:p w14:paraId="7837C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w:t>
            </w:r>
            <w:r w:rsidR="00DD2B8D" w:rsidRPr="00B75AAC">
              <w:rPr>
                <w:b/>
                <w:iCs/>
                <w:color w:val="000000"/>
                <w:sz w:val="22"/>
                <w:szCs w:val="22"/>
              </w:rPr>
              <w:lastRenderedPageBreak/>
              <w:t xml:space="preserve">expend funds on cybersecurity programs for PSAPs? </w:t>
            </w:r>
          </w:p>
        </w:tc>
        <w:tc>
          <w:tcPr>
            <w:tcW w:w="1170" w:type="dxa"/>
            <w:tcBorders>
              <w:top w:val="single" w:sz="4" w:space="0" w:color="auto"/>
              <w:left w:val="single" w:sz="4" w:space="0" w:color="auto"/>
              <w:right w:val="single" w:sz="4" w:space="0" w:color="auto"/>
            </w:tcBorders>
            <w:vAlign w:val="center"/>
          </w:tcPr>
          <w:p w14:paraId="0FE2CC32" w14:textId="77777777" w:rsidR="00DD2B8D" w:rsidRDefault="00DD2B8D" w:rsidP="00DD2B8D">
            <w:pPr>
              <w:spacing w:after="120"/>
              <w:jc w:val="center"/>
              <w:rPr>
                <w:iCs/>
                <w:color w:val="000000"/>
                <w:sz w:val="22"/>
                <w:szCs w:val="22"/>
              </w:rPr>
            </w:pPr>
            <w:r w:rsidRPr="00B75AAC">
              <w:rPr>
                <w:iCs/>
                <w:color w:val="000000"/>
                <w:sz w:val="22"/>
                <w:szCs w:val="22"/>
              </w:rPr>
              <w:lastRenderedPageBreak/>
              <w:t>Yes</w:t>
            </w:r>
          </w:p>
          <w:p w14:paraId="0AC05357" w14:textId="0437B02C"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0F49D46D" w14:textId="77777777" w:rsidR="00DD2B8D" w:rsidRDefault="00DD2B8D" w:rsidP="00DD2B8D">
            <w:pPr>
              <w:spacing w:after="120"/>
              <w:jc w:val="center"/>
              <w:rPr>
                <w:iCs/>
                <w:color w:val="000000"/>
                <w:sz w:val="22"/>
                <w:szCs w:val="22"/>
              </w:rPr>
            </w:pPr>
            <w:r w:rsidRPr="00B75AAC">
              <w:rPr>
                <w:iCs/>
                <w:color w:val="000000"/>
                <w:sz w:val="22"/>
                <w:szCs w:val="22"/>
              </w:rPr>
              <w:t>No</w:t>
            </w:r>
          </w:p>
          <w:p w14:paraId="1E67065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716AAF36"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23C22C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099E80E" w14:textId="77777777" w:rsidTr="000D1688">
        <w:trPr>
          <w:jc w:val="center"/>
        </w:trPr>
        <w:tc>
          <w:tcPr>
            <w:tcW w:w="9450" w:type="dxa"/>
            <w:shd w:val="clear" w:color="auto" w:fill="D9D9D9" w:themeFill="background1" w:themeFillShade="D9"/>
            <w:vAlign w:val="center"/>
          </w:tcPr>
          <w:p w14:paraId="080FC8E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3997FD09" w14:textId="77777777" w:rsidTr="000D1688">
        <w:trPr>
          <w:trHeight w:val="530"/>
          <w:jc w:val="center"/>
        </w:trPr>
        <w:tc>
          <w:tcPr>
            <w:tcW w:w="9450" w:type="dxa"/>
          </w:tcPr>
          <w:p w14:paraId="0B68412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6D31EE2"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2B5E3FA7" w14:textId="77777777" w:rsidTr="00B73517">
        <w:trPr>
          <w:trHeight w:val="649"/>
          <w:jc w:val="center"/>
        </w:trPr>
        <w:tc>
          <w:tcPr>
            <w:tcW w:w="6304" w:type="dxa"/>
            <w:shd w:val="clear" w:color="auto" w:fill="D9D9D9" w:themeFill="background1" w:themeFillShade="D9"/>
            <w:vAlign w:val="center"/>
          </w:tcPr>
          <w:p w14:paraId="3C548B0F"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126798D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21D34CB2" w14:textId="77777777" w:rsidTr="000D1688">
        <w:trPr>
          <w:trHeight w:val="1063"/>
          <w:jc w:val="center"/>
        </w:trPr>
        <w:tc>
          <w:tcPr>
            <w:tcW w:w="6304" w:type="dxa"/>
            <w:shd w:val="clear" w:color="auto" w:fill="FFFFFF" w:themeFill="background1"/>
            <w:vAlign w:val="center"/>
          </w:tcPr>
          <w:p w14:paraId="59BCA635"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5413677" w14:textId="7E04C1AD"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3EA9">
              <w:rPr>
                <w:highlight w:val="lightGray"/>
              </w:rPr>
              <w:t>Unknown</w:t>
            </w:r>
            <w:r w:rsidRPr="00B4337B">
              <w:rPr>
                <w:sz w:val="24"/>
                <w:szCs w:val="22"/>
                <w:highlight w:val="lightGray"/>
              </w:rPr>
              <w:fldChar w:fldCharType="end"/>
            </w:r>
          </w:p>
        </w:tc>
      </w:tr>
    </w:tbl>
    <w:p w14:paraId="42321DD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0DC3BF0" w14:textId="77777777" w:rsidTr="000D1688">
        <w:trPr>
          <w:jc w:val="center"/>
        </w:trPr>
        <w:tc>
          <w:tcPr>
            <w:tcW w:w="9535" w:type="dxa"/>
            <w:shd w:val="clear" w:color="auto" w:fill="D9D9D9" w:themeFill="background1" w:themeFillShade="D9"/>
            <w:vAlign w:val="center"/>
          </w:tcPr>
          <w:p w14:paraId="17B0488E"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64D03822" w14:textId="77777777" w:rsidTr="000D1688">
        <w:trPr>
          <w:trHeight w:val="575"/>
          <w:jc w:val="center"/>
        </w:trPr>
        <w:tc>
          <w:tcPr>
            <w:tcW w:w="9535" w:type="dxa"/>
          </w:tcPr>
          <w:p w14:paraId="7BF4438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3066E4F"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17829946" w14:textId="77777777" w:rsidTr="006B377B">
        <w:tc>
          <w:tcPr>
            <w:tcW w:w="5422" w:type="dxa"/>
            <w:shd w:val="clear" w:color="auto" w:fill="D9D9D9" w:themeFill="background1" w:themeFillShade="D9"/>
          </w:tcPr>
          <w:p w14:paraId="48C28D2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6AAD59A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754F84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31C6178F"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156CB0C5" w14:textId="77777777" w:rsidTr="006B377B">
        <w:tc>
          <w:tcPr>
            <w:tcW w:w="5422" w:type="dxa"/>
          </w:tcPr>
          <w:p w14:paraId="083EE17C"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6F5CF75C" w14:textId="310418C8"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bookmarkEnd w:id="4"/>
          </w:p>
        </w:tc>
        <w:tc>
          <w:tcPr>
            <w:tcW w:w="1414" w:type="dxa"/>
            <w:vAlign w:val="center"/>
          </w:tcPr>
          <w:p w14:paraId="5C8A6F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c>
          <w:tcPr>
            <w:tcW w:w="1250" w:type="dxa"/>
            <w:vAlign w:val="center"/>
          </w:tcPr>
          <w:p w14:paraId="45EFA3D3"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91E60">
              <w:rPr>
                <w:b/>
                <w:sz w:val="22"/>
                <w:szCs w:val="22"/>
              </w:rPr>
            </w:r>
            <w:r w:rsidR="00791E60">
              <w:rPr>
                <w:b/>
                <w:sz w:val="22"/>
                <w:szCs w:val="22"/>
              </w:rPr>
              <w:fldChar w:fldCharType="separate"/>
            </w:r>
            <w:r>
              <w:rPr>
                <w:b/>
                <w:sz w:val="22"/>
                <w:szCs w:val="22"/>
              </w:rPr>
              <w:fldChar w:fldCharType="end"/>
            </w:r>
          </w:p>
        </w:tc>
      </w:tr>
    </w:tbl>
    <w:p w14:paraId="05C62440"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F526C81" w14:textId="77777777" w:rsidTr="00ED40C3">
        <w:trPr>
          <w:jc w:val="center"/>
        </w:trPr>
        <w:tc>
          <w:tcPr>
            <w:tcW w:w="9535" w:type="dxa"/>
            <w:shd w:val="clear" w:color="auto" w:fill="D9D9D9" w:themeFill="background1" w:themeFillShade="D9"/>
            <w:vAlign w:val="center"/>
          </w:tcPr>
          <w:p w14:paraId="1D6964F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18496611" w14:textId="77777777" w:rsidTr="000D1688">
        <w:trPr>
          <w:trHeight w:val="422"/>
          <w:jc w:val="center"/>
        </w:trPr>
        <w:tc>
          <w:tcPr>
            <w:tcW w:w="9535" w:type="dxa"/>
          </w:tcPr>
          <w:p w14:paraId="481993D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DD4E2D" w14:textId="77777777" w:rsidR="000D1688" w:rsidRPr="00443E01" w:rsidRDefault="000D1688" w:rsidP="000D1688">
      <w:pPr>
        <w:spacing w:after="200" w:line="276" w:lineRule="auto"/>
        <w:rPr>
          <w:iCs/>
          <w:color w:val="000000"/>
          <w:sz w:val="16"/>
          <w:szCs w:val="16"/>
        </w:rPr>
      </w:pPr>
    </w:p>
    <w:p w14:paraId="0F0CF070" w14:textId="77777777" w:rsidR="00323FA6" w:rsidRPr="00B75AAC" w:rsidRDefault="00323FA6" w:rsidP="002C7794">
      <w:pPr>
        <w:spacing w:after="120"/>
        <w:rPr>
          <w:iCs/>
          <w:color w:val="000000"/>
          <w:sz w:val="22"/>
          <w:szCs w:val="22"/>
        </w:rPr>
      </w:pPr>
    </w:p>
    <w:p w14:paraId="7E70B53A"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44E56948"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101E4175" w14:textId="77777777" w:rsidTr="006A26AF">
        <w:trPr>
          <w:trHeight w:val="3572"/>
        </w:trPr>
        <w:tc>
          <w:tcPr>
            <w:tcW w:w="9606" w:type="dxa"/>
          </w:tcPr>
          <w:p w14:paraId="3004C8B2" w14:textId="3CE4486D"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3EA9">
              <w:rPr>
                <w:highlight w:val="lightGray"/>
              </w:rPr>
              <w:t>Attach copies of Call Count Report and Financial Report</w:t>
            </w:r>
            <w:r w:rsidRPr="00B4337B">
              <w:rPr>
                <w:sz w:val="24"/>
                <w:szCs w:val="22"/>
                <w:highlight w:val="lightGray"/>
              </w:rPr>
              <w:fldChar w:fldCharType="end"/>
            </w:r>
          </w:p>
          <w:p w14:paraId="429430D3" w14:textId="77777777" w:rsidR="00191F6A" w:rsidRDefault="00191F6A" w:rsidP="00F87B4F">
            <w:pPr>
              <w:spacing w:line="360" w:lineRule="auto"/>
              <w:rPr>
                <w:sz w:val="22"/>
                <w:szCs w:val="22"/>
              </w:rPr>
            </w:pPr>
          </w:p>
          <w:p w14:paraId="4A21F887" w14:textId="77777777" w:rsidR="00191F6A" w:rsidRDefault="00191F6A" w:rsidP="00F87B4F">
            <w:pPr>
              <w:spacing w:line="360" w:lineRule="auto"/>
              <w:rPr>
                <w:sz w:val="22"/>
                <w:szCs w:val="22"/>
              </w:rPr>
            </w:pPr>
          </w:p>
          <w:p w14:paraId="14481FC6" w14:textId="77777777" w:rsidR="00191F6A" w:rsidRDefault="00191F6A" w:rsidP="00F87B4F">
            <w:pPr>
              <w:spacing w:line="360" w:lineRule="auto"/>
              <w:rPr>
                <w:sz w:val="22"/>
                <w:szCs w:val="22"/>
              </w:rPr>
            </w:pPr>
          </w:p>
          <w:p w14:paraId="2DF7A268" w14:textId="77777777" w:rsidR="00191F6A" w:rsidRPr="00B75AAC" w:rsidRDefault="00191F6A" w:rsidP="00F87B4F">
            <w:pPr>
              <w:spacing w:line="360" w:lineRule="auto"/>
              <w:rPr>
                <w:sz w:val="22"/>
                <w:szCs w:val="22"/>
              </w:rPr>
            </w:pPr>
          </w:p>
        </w:tc>
      </w:tr>
    </w:tbl>
    <w:p w14:paraId="73C1D887" w14:textId="77777777" w:rsidR="00103621" w:rsidRDefault="00103621" w:rsidP="00CB7600">
      <w:pPr>
        <w:tabs>
          <w:tab w:val="left" w:pos="0"/>
        </w:tabs>
        <w:suppressAutoHyphens/>
        <w:spacing w:after="120"/>
        <w:rPr>
          <w:b/>
          <w:color w:val="000000"/>
          <w:sz w:val="24"/>
          <w:szCs w:val="24"/>
        </w:rPr>
      </w:pPr>
    </w:p>
    <w:p w14:paraId="6E9CA7A1" w14:textId="77777777" w:rsidR="00103621" w:rsidRDefault="00103621" w:rsidP="00CB7600">
      <w:pPr>
        <w:tabs>
          <w:tab w:val="left" w:pos="0"/>
        </w:tabs>
        <w:suppressAutoHyphens/>
        <w:spacing w:after="120"/>
        <w:rPr>
          <w:b/>
          <w:color w:val="000000"/>
          <w:sz w:val="24"/>
          <w:szCs w:val="24"/>
        </w:rPr>
      </w:pPr>
    </w:p>
    <w:p w14:paraId="0AD7BD9C"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191AF5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1D01444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54A501D4"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5573" w14:textId="77777777" w:rsidR="00791E60" w:rsidRDefault="00791E60" w:rsidP="003C5278">
      <w:r>
        <w:separator/>
      </w:r>
    </w:p>
  </w:endnote>
  <w:endnote w:type="continuationSeparator" w:id="0">
    <w:p w14:paraId="11A561D8" w14:textId="77777777" w:rsidR="00791E60" w:rsidRDefault="00791E6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FC0" w14:textId="77777777" w:rsidR="003506F3" w:rsidRDefault="003506F3">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651B0" w14:textId="77777777" w:rsidR="00791E60" w:rsidRDefault="00791E60" w:rsidP="003C5278">
      <w:r>
        <w:separator/>
      </w:r>
    </w:p>
  </w:footnote>
  <w:footnote w:type="continuationSeparator" w:id="0">
    <w:p w14:paraId="3F428024" w14:textId="77777777" w:rsidR="00791E60" w:rsidRDefault="00791E60" w:rsidP="003C5278">
      <w:r>
        <w:continuationSeparator/>
      </w:r>
    </w:p>
  </w:footnote>
  <w:footnote w:id="1">
    <w:p w14:paraId="7417652F" w14:textId="77777777" w:rsidR="003506F3" w:rsidRPr="00003A91" w:rsidRDefault="003506F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4091A13A" w14:textId="77777777" w:rsidR="003506F3" w:rsidRPr="00554172" w:rsidRDefault="003506F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9382" w14:textId="77777777" w:rsidR="003506F3" w:rsidRDefault="003506F3" w:rsidP="00162DD5">
    <w:pPr>
      <w:pStyle w:val="Header"/>
      <w:spacing w:before="360" w:line="228" w:lineRule="auto"/>
    </w:pPr>
    <w:r>
      <w:rPr>
        <w:rFonts w:ascii="CG Times (W1)" w:hAnsi="CG Times (W1)"/>
        <w:noProof/>
        <w:sz w:val="28"/>
      </w:rPr>
      <w:drawing>
        <wp:inline distT="0" distB="0" distL="0" distR="0" wp14:anchorId="750628AA" wp14:editId="085305EF">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7A0BAA4E" w14:textId="77777777" w:rsidR="003506F3" w:rsidRDefault="003506F3" w:rsidP="003C5278">
    <w:pPr>
      <w:jc w:val="center"/>
    </w:pPr>
    <w:r>
      <w:rPr>
        <w:rFonts w:ascii="CG Times (W1)" w:hAnsi="CG Times (W1)"/>
        <w:sz w:val="28"/>
      </w:rPr>
      <w:t>Washington, D.C. 20554</w:t>
    </w:r>
  </w:p>
  <w:p w14:paraId="2C916880" w14:textId="77777777" w:rsidR="003506F3" w:rsidRDefault="00350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0573"/>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862CC"/>
    <w:rsid w:val="00191879"/>
    <w:rsid w:val="00191F6A"/>
    <w:rsid w:val="001938AF"/>
    <w:rsid w:val="00195E3C"/>
    <w:rsid w:val="001B4C5E"/>
    <w:rsid w:val="001D24A0"/>
    <w:rsid w:val="001D54FB"/>
    <w:rsid w:val="001F1C21"/>
    <w:rsid w:val="001F4A76"/>
    <w:rsid w:val="001F52BE"/>
    <w:rsid w:val="001F7542"/>
    <w:rsid w:val="002020F0"/>
    <w:rsid w:val="00214FB2"/>
    <w:rsid w:val="00216EF5"/>
    <w:rsid w:val="00222EF1"/>
    <w:rsid w:val="0023750B"/>
    <w:rsid w:val="002466CB"/>
    <w:rsid w:val="00257B86"/>
    <w:rsid w:val="00263218"/>
    <w:rsid w:val="0026704F"/>
    <w:rsid w:val="00283A97"/>
    <w:rsid w:val="00296395"/>
    <w:rsid w:val="002A08F3"/>
    <w:rsid w:val="002A70C1"/>
    <w:rsid w:val="002B4FF4"/>
    <w:rsid w:val="002C7794"/>
    <w:rsid w:val="002D1327"/>
    <w:rsid w:val="002E127F"/>
    <w:rsid w:val="002E3507"/>
    <w:rsid w:val="002E5708"/>
    <w:rsid w:val="002E6D11"/>
    <w:rsid w:val="002F0889"/>
    <w:rsid w:val="002F26CA"/>
    <w:rsid w:val="003137A8"/>
    <w:rsid w:val="00323FA6"/>
    <w:rsid w:val="00334B05"/>
    <w:rsid w:val="003442F5"/>
    <w:rsid w:val="003506F3"/>
    <w:rsid w:val="00351A7C"/>
    <w:rsid w:val="00357926"/>
    <w:rsid w:val="00372C6E"/>
    <w:rsid w:val="00375401"/>
    <w:rsid w:val="0038221D"/>
    <w:rsid w:val="003B13A8"/>
    <w:rsid w:val="003B1BBD"/>
    <w:rsid w:val="003B50E6"/>
    <w:rsid w:val="003B7DC0"/>
    <w:rsid w:val="003C1C30"/>
    <w:rsid w:val="003C4502"/>
    <w:rsid w:val="003C5278"/>
    <w:rsid w:val="003C7947"/>
    <w:rsid w:val="003E0A9E"/>
    <w:rsid w:val="003E4DD9"/>
    <w:rsid w:val="003F205C"/>
    <w:rsid w:val="0041119A"/>
    <w:rsid w:val="00413B6D"/>
    <w:rsid w:val="00415F5F"/>
    <w:rsid w:val="00417523"/>
    <w:rsid w:val="00424639"/>
    <w:rsid w:val="004344C7"/>
    <w:rsid w:val="004373DE"/>
    <w:rsid w:val="00443E01"/>
    <w:rsid w:val="00450E51"/>
    <w:rsid w:val="00460B7D"/>
    <w:rsid w:val="00473BE7"/>
    <w:rsid w:val="004804F5"/>
    <w:rsid w:val="00482C11"/>
    <w:rsid w:val="0049314B"/>
    <w:rsid w:val="004A15AD"/>
    <w:rsid w:val="004A3BFC"/>
    <w:rsid w:val="004A72CD"/>
    <w:rsid w:val="004B0151"/>
    <w:rsid w:val="004B6128"/>
    <w:rsid w:val="004C073E"/>
    <w:rsid w:val="004E1A64"/>
    <w:rsid w:val="004E4A08"/>
    <w:rsid w:val="004E53E4"/>
    <w:rsid w:val="004E62B7"/>
    <w:rsid w:val="004F3B19"/>
    <w:rsid w:val="004F7D5E"/>
    <w:rsid w:val="0050163C"/>
    <w:rsid w:val="00515F90"/>
    <w:rsid w:val="00520A3C"/>
    <w:rsid w:val="00522169"/>
    <w:rsid w:val="00523EA9"/>
    <w:rsid w:val="00547D05"/>
    <w:rsid w:val="00551960"/>
    <w:rsid w:val="00554172"/>
    <w:rsid w:val="0058282F"/>
    <w:rsid w:val="005A57A5"/>
    <w:rsid w:val="005D3649"/>
    <w:rsid w:val="005E6453"/>
    <w:rsid w:val="005E6F46"/>
    <w:rsid w:val="005F0364"/>
    <w:rsid w:val="005F3487"/>
    <w:rsid w:val="006037D2"/>
    <w:rsid w:val="00604EC4"/>
    <w:rsid w:val="00611F45"/>
    <w:rsid w:val="00635CA4"/>
    <w:rsid w:val="00642059"/>
    <w:rsid w:val="006443F7"/>
    <w:rsid w:val="006446C8"/>
    <w:rsid w:val="00655926"/>
    <w:rsid w:val="0069214B"/>
    <w:rsid w:val="0069459B"/>
    <w:rsid w:val="006A26AF"/>
    <w:rsid w:val="006A6877"/>
    <w:rsid w:val="006B377B"/>
    <w:rsid w:val="006C6717"/>
    <w:rsid w:val="006C6CDE"/>
    <w:rsid w:val="006E1944"/>
    <w:rsid w:val="00722C6C"/>
    <w:rsid w:val="007257CE"/>
    <w:rsid w:val="00736FC7"/>
    <w:rsid w:val="00752D04"/>
    <w:rsid w:val="00762723"/>
    <w:rsid w:val="0076712B"/>
    <w:rsid w:val="00772C8F"/>
    <w:rsid w:val="00777511"/>
    <w:rsid w:val="00781028"/>
    <w:rsid w:val="00791E60"/>
    <w:rsid w:val="007E2691"/>
    <w:rsid w:val="007E7627"/>
    <w:rsid w:val="007F15B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26E0E"/>
    <w:rsid w:val="00931B30"/>
    <w:rsid w:val="00932706"/>
    <w:rsid w:val="009477C6"/>
    <w:rsid w:val="00952C55"/>
    <w:rsid w:val="0095570D"/>
    <w:rsid w:val="00956C3F"/>
    <w:rsid w:val="0096567D"/>
    <w:rsid w:val="009C3A85"/>
    <w:rsid w:val="009C52E9"/>
    <w:rsid w:val="009E0119"/>
    <w:rsid w:val="009F023E"/>
    <w:rsid w:val="009F3AAA"/>
    <w:rsid w:val="009F449F"/>
    <w:rsid w:val="00A0347F"/>
    <w:rsid w:val="00A07739"/>
    <w:rsid w:val="00A11514"/>
    <w:rsid w:val="00A363D8"/>
    <w:rsid w:val="00A40D79"/>
    <w:rsid w:val="00A566C9"/>
    <w:rsid w:val="00A705B7"/>
    <w:rsid w:val="00A738FA"/>
    <w:rsid w:val="00A80024"/>
    <w:rsid w:val="00A91682"/>
    <w:rsid w:val="00A93E83"/>
    <w:rsid w:val="00A96E6C"/>
    <w:rsid w:val="00A97F5C"/>
    <w:rsid w:val="00AB4F15"/>
    <w:rsid w:val="00AD4F82"/>
    <w:rsid w:val="00AD51A3"/>
    <w:rsid w:val="00B02A26"/>
    <w:rsid w:val="00B40920"/>
    <w:rsid w:val="00B4337B"/>
    <w:rsid w:val="00B45C6C"/>
    <w:rsid w:val="00B45EB9"/>
    <w:rsid w:val="00B50C9F"/>
    <w:rsid w:val="00B6794F"/>
    <w:rsid w:val="00B709F2"/>
    <w:rsid w:val="00B73517"/>
    <w:rsid w:val="00B73A49"/>
    <w:rsid w:val="00B75AAC"/>
    <w:rsid w:val="00B81C7B"/>
    <w:rsid w:val="00B93A79"/>
    <w:rsid w:val="00B97CF0"/>
    <w:rsid w:val="00BA2A53"/>
    <w:rsid w:val="00BC253E"/>
    <w:rsid w:val="00BC70C3"/>
    <w:rsid w:val="00BE0661"/>
    <w:rsid w:val="00BF54CA"/>
    <w:rsid w:val="00C05BF3"/>
    <w:rsid w:val="00C3337F"/>
    <w:rsid w:val="00C50383"/>
    <w:rsid w:val="00C51316"/>
    <w:rsid w:val="00C618F6"/>
    <w:rsid w:val="00C71780"/>
    <w:rsid w:val="00C72AB8"/>
    <w:rsid w:val="00C733F3"/>
    <w:rsid w:val="00C769C3"/>
    <w:rsid w:val="00C85884"/>
    <w:rsid w:val="00C90ED6"/>
    <w:rsid w:val="00C96EE6"/>
    <w:rsid w:val="00CB4231"/>
    <w:rsid w:val="00CB7600"/>
    <w:rsid w:val="00CC0320"/>
    <w:rsid w:val="00CC03A7"/>
    <w:rsid w:val="00CC6E98"/>
    <w:rsid w:val="00CD0F2B"/>
    <w:rsid w:val="00CD515C"/>
    <w:rsid w:val="00CF1212"/>
    <w:rsid w:val="00D02B3C"/>
    <w:rsid w:val="00D1778E"/>
    <w:rsid w:val="00D52E0B"/>
    <w:rsid w:val="00D5352A"/>
    <w:rsid w:val="00D548C0"/>
    <w:rsid w:val="00D67996"/>
    <w:rsid w:val="00D959C0"/>
    <w:rsid w:val="00DD2B8D"/>
    <w:rsid w:val="00DE076F"/>
    <w:rsid w:val="00DE4F51"/>
    <w:rsid w:val="00DE7E87"/>
    <w:rsid w:val="00E0233B"/>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F0A6A"/>
    <w:rsid w:val="00FF3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1B92"/>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D7D6-69B7-4793-A047-6F1FE19D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Ed Reuter</cp:lastModifiedBy>
  <cp:revision>2</cp:revision>
  <cp:lastPrinted>2014-12-15T16:40:00Z</cp:lastPrinted>
  <dcterms:created xsi:type="dcterms:W3CDTF">2020-04-20T16:19:00Z</dcterms:created>
  <dcterms:modified xsi:type="dcterms:W3CDTF">2020-04-20T16:19:00Z</dcterms:modified>
</cp:coreProperties>
</file>