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78B748" w14:textId="77777777" w:rsidR="00E51CF4" w:rsidRPr="00E51CF4" w:rsidRDefault="00E51CF4" w:rsidP="00E51CF4">
      <w:pPr>
        <w:widowControl w:val="0"/>
        <w:shd w:val="clear" w:color="auto" w:fill="FFFFFF"/>
        <w:tabs>
          <w:tab w:val="left" w:pos="5866"/>
        </w:tabs>
        <w:autoSpaceDE w:val="0"/>
        <w:autoSpaceDN w:val="0"/>
        <w:adjustRightInd w:val="0"/>
        <w:ind w:hanging="106"/>
        <w:rPr>
          <w:color w:val="000000"/>
          <w:sz w:val="40"/>
          <w:szCs w:val="40"/>
        </w:rPr>
      </w:pPr>
      <w:r w:rsidRPr="00E51CF4">
        <w:rPr>
          <w:noProof/>
          <w:color w:val="000000"/>
          <w:sz w:val="40"/>
          <w:szCs w:val="40"/>
        </w:rPr>
        <w:drawing>
          <wp:inline distT="0" distB="0" distL="0" distR="0" wp14:anchorId="32239F25" wp14:editId="1B9D2EF4">
            <wp:extent cx="2152015" cy="131699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2015" cy="1316990"/>
                    </a:xfrm>
                    <a:prstGeom prst="rect">
                      <a:avLst/>
                    </a:prstGeom>
                    <a:noFill/>
                  </pic:spPr>
                </pic:pic>
              </a:graphicData>
            </a:graphic>
          </wp:inline>
        </w:drawing>
      </w:r>
    </w:p>
    <w:p w14:paraId="431C134E" w14:textId="77777777" w:rsidR="00E51CF4" w:rsidRPr="00E51CF4" w:rsidRDefault="00E51CF4" w:rsidP="00E51CF4">
      <w:pPr>
        <w:widowControl w:val="0"/>
        <w:shd w:val="clear" w:color="auto" w:fill="FFFFFF"/>
        <w:tabs>
          <w:tab w:val="left" w:pos="5866"/>
        </w:tabs>
        <w:autoSpaceDE w:val="0"/>
        <w:autoSpaceDN w:val="0"/>
        <w:adjustRightInd w:val="0"/>
        <w:rPr>
          <w:color w:val="000000"/>
          <w:sz w:val="40"/>
          <w:szCs w:val="40"/>
        </w:rPr>
      </w:pPr>
      <w:r w:rsidRPr="00E51CF4">
        <w:rPr>
          <w:noProof/>
          <w:color w:val="000000"/>
          <w:sz w:val="32"/>
          <w:szCs w:val="32"/>
        </w:rPr>
        <mc:AlternateContent>
          <mc:Choice Requires="wps">
            <w:drawing>
              <wp:anchor distT="0" distB="0" distL="114300" distR="114300" simplePos="0" relativeHeight="251659264" behindDoc="0" locked="0" layoutInCell="1" allowOverlap="1" wp14:anchorId="781EF851" wp14:editId="572925AC">
                <wp:simplePos x="0" y="0"/>
                <wp:positionH relativeFrom="column">
                  <wp:posOffset>13335</wp:posOffset>
                </wp:positionH>
                <wp:positionV relativeFrom="paragraph">
                  <wp:posOffset>88486</wp:posOffset>
                </wp:positionV>
                <wp:extent cx="5867400" cy="0"/>
                <wp:effectExtent l="13335" t="6350" r="5715" b="12700"/>
                <wp:wrapNone/>
                <wp:docPr id="3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57153"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6.95pt" to="463.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"/>
            </w:pict>
          </mc:Fallback>
        </mc:AlternateContent>
      </w:r>
    </w:p>
    <w:p w14:paraId="271D827C" w14:textId="77777777" w:rsidR="00E51CF4" w:rsidRPr="00E51CF4" w:rsidRDefault="00E51CF4" w:rsidP="00E51CF4">
      <w:pPr>
        <w:widowControl w:val="0"/>
        <w:shd w:val="clear" w:color="auto" w:fill="FFFFFF"/>
        <w:tabs>
          <w:tab w:val="left" w:pos="5866"/>
        </w:tabs>
        <w:autoSpaceDE w:val="0"/>
        <w:autoSpaceDN w:val="0"/>
        <w:adjustRightInd w:val="0"/>
        <w:rPr>
          <w:color w:val="000000"/>
          <w:sz w:val="40"/>
          <w:szCs w:val="40"/>
        </w:rPr>
      </w:pPr>
      <w:r w:rsidRPr="00E51CF4">
        <w:rPr>
          <w:color w:val="000000"/>
          <w:sz w:val="32"/>
          <w:szCs w:val="32"/>
        </w:rPr>
        <w:t xml:space="preserve">March 10, 2021 </w:t>
      </w:r>
    </w:p>
    <w:p w14:paraId="3D3A5E65" w14:textId="77777777" w:rsidR="00575AA2" w:rsidRPr="00575AA2" w:rsidRDefault="00575AA2" w:rsidP="00575AA2">
      <w:pPr>
        <w:shd w:val="clear" w:color="auto" w:fill="FFFFFF"/>
        <w:tabs>
          <w:tab w:val="left" w:pos="5866"/>
        </w:tabs>
        <w:ind w:hanging="101"/>
        <w:rPr>
          <w:color w:val="000000"/>
          <w:sz w:val="32"/>
          <w:szCs w:val="32"/>
        </w:rPr>
      </w:pPr>
    </w:p>
    <w:p w14:paraId="00252740" w14:textId="77777777" w:rsidR="002905FB" w:rsidRPr="00575AA2" w:rsidRDefault="002905FB" w:rsidP="00575AA2">
      <w:pPr>
        <w:jc w:val="center"/>
        <w:rPr>
          <w:color w:val="000000"/>
          <w:sz w:val="32"/>
          <w:szCs w:val="32"/>
        </w:rPr>
      </w:pPr>
    </w:p>
    <w:p w14:paraId="588C9CDD" w14:textId="77777777" w:rsidR="00575AA2" w:rsidRPr="00575AA2" w:rsidRDefault="00575AA2" w:rsidP="00575AA2">
      <w:pPr>
        <w:jc w:val="center"/>
        <w:rPr>
          <w:smallCaps/>
          <w:color w:val="000000"/>
          <w:sz w:val="32"/>
          <w:szCs w:val="32"/>
        </w:rPr>
      </w:pPr>
    </w:p>
    <w:p w14:paraId="2C5F7A4C" w14:textId="72B6594C" w:rsidR="002905FB" w:rsidRPr="00575AA2" w:rsidRDefault="002905FB" w:rsidP="00575AA2">
      <w:pPr>
        <w:jc w:val="center"/>
        <w:rPr>
          <w:smallCaps/>
          <w:color w:val="000000"/>
          <w:sz w:val="32"/>
          <w:szCs w:val="32"/>
        </w:rPr>
      </w:pPr>
      <w:r w:rsidRPr="00575AA2">
        <w:rPr>
          <w:smallCaps/>
          <w:color w:val="000000"/>
          <w:sz w:val="32"/>
          <w:szCs w:val="32"/>
        </w:rPr>
        <w:t>Communications Security, Reliability, and Interoperability Council VII</w:t>
      </w:r>
    </w:p>
    <w:p w14:paraId="65E38A5A" w14:textId="723A3642" w:rsidR="002905FB" w:rsidRDefault="002905FB" w:rsidP="00575AA2">
      <w:pPr>
        <w:jc w:val="center"/>
        <w:rPr>
          <w:color w:val="000000"/>
          <w:sz w:val="40"/>
          <w:szCs w:val="40"/>
        </w:rPr>
      </w:pPr>
    </w:p>
    <w:p w14:paraId="3E4068B4" w14:textId="47FD9C6E" w:rsidR="00575AA2" w:rsidRDefault="00575AA2" w:rsidP="00575AA2">
      <w:pPr>
        <w:jc w:val="center"/>
        <w:rPr>
          <w:color w:val="000000"/>
          <w:sz w:val="40"/>
          <w:szCs w:val="40"/>
        </w:rPr>
      </w:pPr>
    </w:p>
    <w:p w14:paraId="6766F609" w14:textId="0A3E2B88" w:rsidR="00575AA2" w:rsidRDefault="00575AA2" w:rsidP="00575AA2">
      <w:pPr>
        <w:jc w:val="center"/>
        <w:rPr>
          <w:color w:val="000000"/>
          <w:sz w:val="40"/>
          <w:szCs w:val="40"/>
        </w:rPr>
      </w:pPr>
    </w:p>
    <w:p w14:paraId="0E18B888" w14:textId="77777777" w:rsidR="00E51CF4" w:rsidRDefault="00E51CF4" w:rsidP="00575AA2">
      <w:pPr>
        <w:jc w:val="center"/>
        <w:rPr>
          <w:color w:val="000000"/>
          <w:sz w:val="40"/>
          <w:szCs w:val="40"/>
        </w:rPr>
      </w:pPr>
    </w:p>
    <w:p w14:paraId="740B57F5" w14:textId="77777777" w:rsidR="00575AA2" w:rsidRPr="00575AA2" w:rsidRDefault="00575AA2" w:rsidP="00575AA2">
      <w:pPr>
        <w:shd w:val="clear" w:color="auto" w:fill="FFFFFF"/>
        <w:tabs>
          <w:tab w:val="left" w:pos="5866"/>
        </w:tabs>
        <w:ind w:hanging="101"/>
        <w:jc w:val="center"/>
        <w:rPr>
          <w:b/>
          <w:bCs/>
          <w:color w:val="000000"/>
          <w:sz w:val="40"/>
          <w:szCs w:val="40"/>
        </w:rPr>
      </w:pPr>
      <w:r w:rsidRPr="00575AA2">
        <w:rPr>
          <w:b/>
          <w:bCs/>
          <w:color w:val="000000"/>
          <w:sz w:val="40"/>
          <w:szCs w:val="40"/>
        </w:rPr>
        <w:t xml:space="preserve">REPORT ON </w:t>
      </w:r>
    </w:p>
    <w:p w14:paraId="53A8DBC5" w14:textId="4CF005C8" w:rsidR="002905FB" w:rsidRPr="00575AA2" w:rsidRDefault="00E51CF4" w:rsidP="00575AA2">
      <w:pPr>
        <w:shd w:val="clear" w:color="auto" w:fill="FFFFFF"/>
        <w:tabs>
          <w:tab w:val="left" w:pos="5866"/>
        </w:tabs>
        <w:ind w:hanging="101"/>
        <w:jc w:val="center"/>
        <w:rPr>
          <w:b/>
          <w:bCs/>
          <w:color w:val="000000"/>
          <w:sz w:val="40"/>
          <w:szCs w:val="40"/>
        </w:rPr>
      </w:pPr>
      <w:r w:rsidRPr="00E51CF4">
        <w:rPr>
          <w:rFonts w:ascii="Times New Roman Bold" w:hAnsi="Times New Roman Bold"/>
          <w:b/>
          <w:bCs/>
          <w:caps/>
          <w:color w:val="000000"/>
          <w:sz w:val="40"/>
          <w:szCs w:val="40"/>
        </w:rPr>
        <w:t>Session Initiation Protocol</w:t>
      </w:r>
      <w:r w:rsidR="00575AA2" w:rsidRPr="00E51CF4">
        <w:rPr>
          <w:rFonts w:ascii="Times New Roman Bold" w:hAnsi="Times New Roman Bold"/>
          <w:b/>
          <w:bCs/>
          <w:caps/>
          <w:color w:val="000000"/>
          <w:sz w:val="40"/>
          <w:szCs w:val="40"/>
        </w:rPr>
        <w:t xml:space="preserve"> SECURITY</w:t>
      </w:r>
      <w:r w:rsidR="00575AA2" w:rsidRPr="00575AA2">
        <w:rPr>
          <w:b/>
          <w:bCs/>
          <w:color w:val="000000"/>
          <w:sz w:val="40"/>
          <w:szCs w:val="40"/>
        </w:rPr>
        <w:t xml:space="preserve"> CHALLENGES AND MITIGATION</w:t>
      </w:r>
    </w:p>
    <w:p w14:paraId="1003FE12" w14:textId="77777777" w:rsidR="002905FB" w:rsidRDefault="002905FB" w:rsidP="00575AA2">
      <w:pPr>
        <w:shd w:val="clear" w:color="auto" w:fill="FFFFFF"/>
        <w:tabs>
          <w:tab w:val="left" w:pos="5866"/>
        </w:tabs>
        <w:ind w:hanging="101"/>
        <w:jc w:val="both"/>
        <w:rPr>
          <w:color w:val="000000"/>
          <w:sz w:val="40"/>
          <w:szCs w:val="40"/>
        </w:rPr>
      </w:pPr>
    </w:p>
    <w:p w14:paraId="0436A26E" w14:textId="77777777" w:rsidR="002905FB" w:rsidRDefault="002905FB" w:rsidP="00575AA2">
      <w:pPr>
        <w:jc w:val="right"/>
        <w:rPr>
          <w:color w:val="000000"/>
          <w:sz w:val="36"/>
          <w:szCs w:val="36"/>
        </w:rPr>
      </w:pPr>
    </w:p>
    <w:p w14:paraId="3F01F7AE" w14:textId="77777777" w:rsidR="002905FB" w:rsidRDefault="002905FB" w:rsidP="00575AA2">
      <w:pPr>
        <w:jc w:val="right"/>
        <w:rPr>
          <w:color w:val="000000"/>
          <w:sz w:val="36"/>
          <w:szCs w:val="36"/>
        </w:rPr>
      </w:pPr>
    </w:p>
    <w:p w14:paraId="49879E02" w14:textId="77777777" w:rsidR="002905FB" w:rsidRDefault="002905FB" w:rsidP="00575AA2">
      <w:pPr>
        <w:jc w:val="right"/>
        <w:rPr>
          <w:color w:val="000000"/>
          <w:sz w:val="36"/>
          <w:szCs w:val="36"/>
        </w:rPr>
      </w:pPr>
    </w:p>
    <w:p w14:paraId="72C59DB9" w14:textId="77777777" w:rsidR="002905FB" w:rsidRDefault="002905FB" w:rsidP="00575AA2">
      <w:pPr>
        <w:jc w:val="right"/>
        <w:rPr>
          <w:color w:val="000000"/>
          <w:sz w:val="36"/>
          <w:szCs w:val="36"/>
        </w:rPr>
      </w:pPr>
    </w:p>
    <w:p w14:paraId="2240AABC" w14:textId="77777777" w:rsidR="002905FB" w:rsidRDefault="002905FB" w:rsidP="00575AA2">
      <w:pPr>
        <w:jc w:val="right"/>
        <w:rPr>
          <w:color w:val="000000"/>
          <w:sz w:val="36"/>
          <w:szCs w:val="36"/>
        </w:rPr>
      </w:pPr>
    </w:p>
    <w:p w14:paraId="25E2B0C3" w14:textId="77777777" w:rsidR="002905FB" w:rsidRDefault="002905FB" w:rsidP="00575AA2">
      <w:pPr>
        <w:jc w:val="right"/>
        <w:rPr>
          <w:color w:val="000000"/>
          <w:sz w:val="36"/>
          <w:szCs w:val="36"/>
        </w:rPr>
      </w:pPr>
    </w:p>
    <w:p w14:paraId="04A3E0BE" w14:textId="77777777" w:rsidR="002905FB" w:rsidRDefault="002905FB" w:rsidP="00575AA2">
      <w:pPr>
        <w:jc w:val="right"/>
        <w:rPr>
          <w:color w:val="000000"/>
          <w:sz w:val="36"/>
          <w:szCs w:val="36"/>
        </w:rPr>
      </w:pPr>
    </w:p>
    <w:p w14:paraId="1DF17978" w14:textId="3C5F4680" w:rsidR="002905FB" w:rsidRDefault="002905FB" w:rsidP="00575AA2">
      <w:pPr>
        <w:jc w:val="right"/>
        <w:rPr>
          <w:color w:val="000000"/>
          <w:sz w:val="36"/>
          <w:szCs w:val="36"/>
        </w:rPr>
      </w:pPr>
    </w:p>
    <w:p w14:paraId="16D94D26" w14:textId="77777777" w:rsidR="002905FB" w:rsidRDefault="002905FB" w:rsidP="00575AA2">
      <w:pPr>
        <w:jc w:val="right"/>
        <w:rPr>
          <w:color w:val="000000"/>
          <w:sz w:val="36"/>
          <w:szCs w:val="36"/>
        </w:rPr>
      </w:pPr>
    </w:p>
    <w:p w14:paraId="29716699" w14:textId="77777777" w:rsidR="002905FB" w:rsidRDefault="002905FB" w:rsidP="00575AA2">
      <w:pPr>
        <w:jc w:val="right"/>
        <w:rPr>
          <w:color w:val="000000"/>
          <w:sz w:val="36"/>
          <w:szCs w:val="36"/>
        </w:rPr>
      </w:pPr>
    </w:p>
    <w:p w14:paraId="5C926DFF" w14:textId="0879A4D6" w:rsidR="002E1776" w:rsidRPr="00E51CF4" w:rsidRDefault="002E1776" w:rsidP="00575AA2">
      <w:pPr>
        <w:shd w:val="clear" w:color="auto" w:fill="FFFFFF"/>
        <w:tabs>
          <w:tab w:val="left" w:pos="5866"/>
        </w:tabs>
        <w:ind w:hanging="101"/>
        <w:jc w:val="center"/>
        <w:rPr>
          <w:i/>
          <w:iCs/>
          <w:color w:val="000000"/>
          <w:sz w:val="28"/>
          <w:szCs w:val="28"/>
        </w:rPr>
      </w:pPr>
      <w:r w:rsidRPr="00E51CF4">
        <w:rPr>
          <w:i/>
          <w:iCs/>
          <w:color w:val="000000"/>
          <w:sz w:val="28"/>
          <w:szCs w:val="28"/>
        </w:rPr>
        <w:t>Working Group 6: SIP Security Vulnerabilities</w:t>
      </w:r>
    </w:p>
    <w:p w14:paraId="3DB5637C" w14:textId="77777777" w:rsidR="00575AA2" w:rsidRPr="00AE67BD" w:rsidRDefault="00575AA2" w:rsidP="00575AA2">
      <w:pPr>
        <w:shd w:val="clear" w:color="auto" w:fill="FFFFFF"/>
        <w:tabs>
          <w:tab w:val="left" w:pos="5866"/>
        </w:tabs>
        <w:ind w:hanging="101"/>
        <w:jc w:val="center"/>
        <w:rPr>
          <w:color w:val="000000"/>
          <w:sz w:val="40"/>
          <w:szCs w:val="40"/>
        </w:rPr>
      </w:pPr>
    </w:p>
    <w:p w14:paraId="3A7B1984" w14:textId="2E546A48" w:rsidR="00AB46C2" w:rsidRDefault="00AB46C2" w:rsidP="00575AA2">
      <w:pPr>
        <w:jc w:val="center"/>
        <w:rPr>
          <w:color w:val="000000"/>
          <w:sz w:val="36"/>
          <w:szCs w:val="36"/>
        </w:rPr>
      </w:pPr>
    </w:p>
    <w:p w14:paraId="777E1E59" w14:textId="77777777" w:rsidR="00575AA2" w:rsidRPr="00056FF6" w:rsidRDefault="00575AA2" w:rsidP="00575AA2">
      <w:pPr>
        <w:jc w:val="center"/>
        <w:rPr>
          <w:color w:val="000000"/>
          <w:sz w:val="36"/>
          <w:szCs w:val="36"/>
        </w:rPr>
      </w:pPr>
    </w:p>
    <w:p w14:paraId="3DD42047" w14:textId="77777777" w:rsidR="00EB12A0" w:rsidRPr="00056FF6" w:rsidRDefault="0012409F" w:rsidP="0012409F">
      <w:pPr>
        <w:jc w:val="center"/>
        <w:rPr>
          <w:color w:val="000000"/>
          <w:sz w:val="36"/>
          <w:szCs w:val="36"/>
        </w:rPr>
      </w:pPr>
      <w:r>
        <w:rPr>
          <w:color w:val="000000"/>
          <w:sz w:val="36"/>
          <w:szCs w:val="36"/>
        </w:rPr>
        <w:lastRenderedPageBreak/>
        <w:t xml:space="preserve">Table of </w:t>
      </w:r>
      <w:r w:rsidR="00AC58A2">
        <w:rPr>
          <w:color w:val="000000"/>
          <w:sz w:val="36"/>
          <w:szCs w:val="36"/>
        </w:rPr>
        <w:t>Content</w:t>
      </w:r>
      <w:r>
        <w:rPr>
          <w:color w:val="000000"/>
          <w:sz w:val="36"/>
          <w:szCs w:val="36"/>
        </w:rPr>
        <w:t>s</w:t>
      </w:r>
    </w:p>
    <w:p w14:paraId="0DE70E6D" w14:textId="77777777" w:rsidR="00EB12A0" w:rsidRPr="00056FF6" w:rsidRDefault="00EB12A0" w:rsidP="00056FF6">
      <w:pPr>
        <w:jc w:val="right"/>
      </w:pPr>
    </w:p>
    <w:p w14:paraId="0B7F082C" w14:textId="02612B8D" w:rsidR="00401244" w:rsidRDefault="0028527A">
      <w:pPr>
        <w:pStyle w:val="TOC1"/>
        <w:tabs>
          <w:tab w:val="left" w:pos="400"/>
          <w:tab w:val="right" w:leader="dot" w:pos="9307"/>
        </w:tabs>
        <w:rPr>
          <w:rFonts w:asciiTheme="minorHAnsi" w:eastAsiaTheme="minorEastAsia" w:hAnsiTheme="minorHAnsi" w:cstheme="minorBidi"/>
          <w:noProof/>
        </w:rPr>
      </w:pPr>
      <w:r>
        <w:rPr>
          <w:bCs/>
          <w:color w:val="000000"/>
          <w:sz w:val="30"/>
          <w:szCs w:val="30"/>
        </w:rPr>
        <w:fldChar w:fldCharType="begin"/>
      </w:r>
      <w:r w:rsidR="006A5B85">
        <w:rPr>
          <w:bCs/>
          <w:color w:val="000000"/>
          <w:sz w:val="30"/>
          <w:szCs w:val="30"/>
        </w:rPr>
        <w:instrText xml:space="preserve"> TOC \o </w:instrText>
      </w:r>
      <w:r>
        <w:rPr>
          <w:bCs/>
          <w:color w:val="000000"/>
          <w:sz w:val="30"/>
          <w:szCs w:val="30"/>
        </w:rPr>
        <w:fldChar w:fldCharType="separate"/>
      </w:r>
      <w:r w:rsidR="00401244" w:rsidRPr="00D579D0">
        <w:rPr>
          <w:noProof/>
        </w:rPr>
        <w:t>1</w:t>
      </w:r>
      <w:r w:rsidR="00401244">
        <w:rPr>
          <w:rFonts w:asciiTheme="minorHAnsi" w:eastAsiaTheme="minorEastAsia" w:hAnsiTheme="minorHAnsi" w:cstheme="minorBidi"/>
          <w:noProof/>
        </w:rPr>
        <w:tab/>
      </w:r>
      <w:r w:rsidR="00401244" w:rsidRPr="00D579D0">
        <w:rPr>
          <w:noProof/>
        </w:rPr>
        <w:t>Results in Brief</w:t>
      </w:r>
      <w:r w:rsidR="00401244">
        <w:rPr>
          <w:noProof/>
        </w:rPr>
        <w:tab/>
      </w:r>
      <w:r w:rsidR="00401244">
        <w:rPr>
          <w:noProof/>
        </w:rPr>
        <w:fldChar w:fldCharType="begin"/>
      </w:r>
      <w:r w:rsidR="00401244">
        <w:rPr>
          <w:noProof/>
        </w:rPr>
        <w:instrText xml:space="preserve"> PAGEREF _Toc64468316 \h </w:instrText>
      </w:r>
      <w:r w:rsidR="00401244">
        <w:rPr>
          <w:noProof/>
        </w:rPr>
      </w:r>
      <w:r w:rsidR="00401244">
        <w:rPr>
          <w:noProof/>
        </w:rPr>
        <w:fldChar w:fldCharType="separate"/>
      </w:r>
      <w:r w:rsidR="00401244">
        <w:rPr>
          <w:noProof/>
        </w:rPr>
        <w:t>4</w:t>
      </w:r>
      <w:r w:rsidR="00401244">
        <w:rPr>
          <w:noProof/>
        </w:rPr>
        <w:fldChar w:fldCharType="end"/>
      </w:r>
    </w:p>
    <w:p w14:paraId="236942E6" w14:textId="32528425" w:rsidR="00401244" w:rsidRDefault="00401244">
      <w:pPr>
        <w:pStyle w:val="TOC2"/>
        <w:tabs>
          <w:tab w:val="left" w:pos="960"/>
          <w:tab w:val="right" w:leader="dot" w:pos="9307"/>
        </w:tabs>
        <w:rPr>
          <w:rFonts w:asciiTheme="minorHAnsi" w:eastAsiaTheme="minorEastAsia" w:hAnsiTheme="minorHAnsi" w:cstheme="minorBidi"/>
          <w:noProof/>
        </w:rPr>
      </w:pPr>
      <w:r w:rsidRPr="00D579D0">
        <w:rPr>
          <w:noProof/>
        </w:rPr>
        <w:t>1.1</w:t>
      </w:r>
      <w:r>
        <w:rPr>
          <w:rFonts w:asciiTheme="minorHAnsi" w:eastAsiaTheme="minorEastAsia" w:hAnsiTheme="minorHAnsi" w:cstheme="minorBidi"/>
          <w:noProof/>
        </w:rPr>
        <w:tab/>
      </w:r>
      <w:r w:rsidRPr="00D579D0">
        <w:rPr>
          <w:noProof/>
        </w:rPr>
        <w:t>Executive Summary</w:t>
      </w:r>
      <w:r>
        <w:rPr>
          <w:noProof/>
        </w:rPr>
        <w:tab/>
      </w:r>
      <w:r>
        <w:rPr>
          <w:noProof/>
        </w:rPr>
        <w:fldChar w:fldCharType="begin"/>
      </w:r>
      <w:r>
        <w:rPr>
          <w:noProof/>
        </w:rPr>
        <w:instrText xml:space="preserve"> PAGEREF _Toc64468317 \h </w:instrText>
      </w:r>
      <w:r>
        <w:rPr>
          <w:noProof/>
        </w:rPr>
      </w:r>
      <w:r>
        <w:rPr>
          <w:noProof/>
        </w:rPr>
        <w:fldChar w:fldCharType="separate"/>
      </w:r>
      <w:r>
        <w:rPr>
          <w:noProof/>
        </w:rPr>
        <w:t>4</w:t>
      </w:r>
      <w:r>
        <w:rPr>
          <w:noProof/>
        </w:rPr>
        <w:fldChar w:fldCharType="end"/>
      </w:r>
    </w:p>
    <w:p w14:paraId="18382CE7" w14:textId="6809452C" w:rsidR="00401244" w:rsidRDefault="00401244">
      <w:pPr>
        <w:pStyle w:val="TOC1"/>
        <w:tabs>
          <w:tab w:val="left" w:pos="400"/>
          <w:tab w:val="right" w:leader="dot" w:pos="9307"/>
        </w:tabs>
        <w:rPr>
          <w:rFonts w:asciiTheme="minorHAnsi" w:eastAsiaTheme="minorEastAsia" w:hAnsiTheme="minorHAnsi" w:cstheme="minorBidi"/>
          <w:noProof/>
        </w:rPr>
      </w:pPr>
      <w:r w:rsidRPr="00D579D0">
        <w:rPr>
          <w:noProof/>
        </w:rPr>
        <w:t>2</w:t>
      </w:r>
      <w:r>
        <w:rPr>
          <w:rFonts w:asciiTheme="minorHAnsi" w:eastAsiaTheme="minorEastAsia" w:hAnsiTheme="minorHAnsi" w:cstheme="minorBidi"/>
          <w:noProof/>
        </w:rPr>
        <w:tab/>
      </w:r>
      <w:r w:rsidRPr="00D579D0">
        <w:rPr>
          <w:noProof/>
        </w:rPr>
        <w:t>Introduction</w:t>
      </w:r>
      <w:r>
        <w:rPr>
          <w:noProof/>
        </w:rPr>
        <w:tab/>
      </w:r>
      <w:r>
        <w:rPr>
          <w:noProof/>
        </w:rPr>
        <w:fldChar w:fldCharType="begin"/>
      </w:r>
      <w:r>
        <w:rPr>
          <w:noProof/>
        </w:rPr>
        <w:instrText xml:space="preserve"> PAGEREF _Toc64468318 \h </w:instrText>
      </w:r>
      <w:r>
        <w:rPr>
          <w:noProof/>
        </w:rPr>
      </w:r>
      <w:r>
        <w:rPr>
          <w:noProof/>
        </w:rPr>
        <w:fldChar w:fldCharType="separate"/>
      </w:r>
      <w:r>
        <w:rPr>
          <w:noProof/>
        </w:rPr>
        <w:t>4</w:t>
      </w:r>
      <w:r>
        <w:rPr>
          <w:noProof/>
        </w:rPr>
        <w:fldChar w:fldCharType="end"/>
      </w:r>
    </w:p>
    <w:p w14:paraId="3E1F4800" w14:textId="28FC606A" w:rsidR="00401244" w:rsidRDefault="00401244">
      <w:pPr>
        <w:pStyle w:val="TOC2"/>
        <w:tabs>
          <w:tab w:val="left" w:pos="960"/>
          <w:tab w:val="right" w:leader="dot" w:pos="9307"/>
        </w:tabs>
        <w:rPr>
          <w:rFonts w:asciiTheme="minorHAnsi" w:eastAsiaTheme="minorEastAsia" w:hAnsiTheme="minorHAnsi" w:cstheme="minorBidi"/>
          <w:noProof/>
        </w:rPr>
      </w:pPr>
      <w:r w:rsidRPr="00D579D0">
        <w:rPr>
          <w:noProof/>
        </w:rPr>
        <w:t>2.1</w:t>
      </w:r>
      <w:r>
        <w:rPr>
          <w:rFonts w:asciiTheme="minorHAnsi" w:eastAsiaTheme="minorEastAsia" w:hAnsiTheme="minorHAnsi" w:cstheme="minorBidi"/>
          <w:noProof/>
        </w:rPr>
        <w:tab/>
      </w:r>
      <w:r w:rsidRPr="00D579D0">
        <w:rPr>
          <w:noProof/>
        </w:rPr>
        <w:t>CSRIC Structure</w:t>
      </w:r>
      <w:r>
        <w:rPr>
          <w:noProof/>
        </w:rPr>
        <w:tab/>
      </w:r>
      <w:r>
        <w:rPr>
          <w:noProof/>
        </w:rPr>
        <w:fldChar w:fldCharType="begin"/>
      </w:r>
      <w:r>
        <w:rPr>
          <w:noProof/>
        </w:rPr>
        <w:instrText xml:space="preserve"> PAGEREF _Toc64468319 \h </w:instrText>
      </w:r>
      <w:r>
        <w:rPr>
          <w:noProof/>
        </w:rPr>
      </w:r>
      <w:r>
        <w:rPr>
          <w:noProof/>
        </w:rPr>
        <w:fldChar w:fldCharType="separate"/>
      </w:r>
      <w:r>
        <w:rPr>
          <w:noProof/>
        </w:rPr>
        <w:t>5</w:t>
      </w:r>
      <w:r>
        <w:rPr>
          <w:noProof/>
        </w:rPr>
        <w:fldChar w:fldCharType="end"/>
      </w:r>
    </w:p>
    <w:p w14:paraId="5119F6AD" w14:textId="615E3725" w:rsidR="00401244" w:rsidRDefault="00401244">
      <w:pPr>
        <w:pStyle w:val="TOC2"/>
        <w:tabs>
          <w:tab w:val="left" w:pos="960"/>
          <w:tab w:val="right" w:leader="dot" w:pos="9307"/>
        </w:tabs>
        <w:rPr>
          <w:rFonts w:asciiTheme="minorHAnsi" w:eastAsiaTheme="minorEastAsia" w:hAnsiTheme="minorHAnsi" w:cstheme="minorBidi"/>
          <w:noProof/>
        </w:rPr>
      </w:pPr>
      <w:r w:rsidRPr="00D579D0">
        <w:rPr>
          <w:noProof/>
        </w:rPr>
        <w:t>2.2</w:t>
      </w:r>
      <w:r>
        <w:rPr>
          <w:rFonts w:asciiTheme="minorHAnsi" w:eastAsiaTheme="minorEastAsia" w:hAnsiTheme="minorHAnsi" w:cstheme="minorBidi"/>
          <w:noProof/>
        </w:rPr>
        <w:tab/>
      </w:r>
      <w:r w:rsidRPr="00D579D0">
        <w:rPr>
          <w:noProof/>
        </w:rPr>
        <w:t>Working Group 6 Team Members</w:t>
      </w:r>
      <w:r>
        <w:rPr>
          <w:noProof/>
        </w:rPr>
        <w:tab/>
      </w:r>
      <w:r>
        <w:rPr>
          <w:noProof/>
        </w:rPr>
        <w:fldChar w:fldCharType="begin"/>
      </w:r>
      <w:r>
        <w:rPr>
          <w:noProof/>
        </w:rPr>
        <w:instrText xml:space="preserve"> PAGEREF _Toc64468320 \h </w:instrText>
      </w:r>
      <w:r>
        <w:rPr>
          <w:noProof/>
        </w:rPr>
      </w:r>
      <w:r>
        <w:rPr>
          <w:noProof/>
        </w:rPr>
        <w:fldChar w:fldCharType="separate"/>
      </w:r>
      <w:r>
        <w:rPr>
          <w:noProof/>
        </w:rPr>
        <w:t>6</w:t>
      </w:r>
      <w:r>
        <w:rPr>
          <w:noProof/>
        </w:rPr>
        <w:fldChar w:fldCharType="end"/>
      </w:r>
    </w:p>
    <w:p w14:paraId="6C191A0B" w14:textId="5DB5B058" w:rsidR="00401244" w:rsidRDefault="00401244">
      <w:pPr>
        <w:pStyle w:val="TOC2"/>
        <w:tabs>
          <w:tab w:val="left" w:pos="960"/>
          <w:tab w:val="right" w:leader="dot" w:pos="9307"/>
        </w:tabs>
        <w:rPr>
          <w:rFonts w:asciiTheme="minorHAnsi" w:eastAsiaTheme="minorEastAsia" w:hAnsiTheme="minorHAnsi" w:cstheme="minorBidi"/>
          <w:noProof/>
        </w:rPr>
      </w:pPr>
      <w:r w:rsidRPr="00D579D0">
        <w:rPr>
          <w:noProof/>
        </w:rPr>
        <w:t>2.3</w:t>
      </w:r>
      <w:r>
        <w:rPr>
          <w:rFonts w:asciiTheme="minorHAnsi" w:eastAsiaTheme="minorEastAsia" w:hAnsiTheme="minorHAnsi" w:cstheme="minorBidi"/>
          <w:noProof/>
        </w:rPr>
        <w:tab/>
      </w:r>
      <w:r w:rsidRPr="00D579D0">
        <w:rPr>
          <w:noProof/>
        </w:rPr>
        <w:t>Subject Matter Expert Contributions</w:t>
      </w:r>
      <w:r>
        <w:rPr>
          <w:noProof/>
        </w:rPr>
        <w:tab/>
      </w:r>
      <w:r>
        <w:rPr>
          <w:noProof/>
        </w:rPr>
        <w:fldChar w:fldCharType="begin"/>
      </w:r>
      <w:r>
        <w:rPr>
          <w:noProof/>
        </w:rPr>
        <w:instrText xml:space="preserve"> PAGEREF _Toc64468321 \h </w:instrText>
      </w:r>
      <w:r>
        <w:rPr>
          <w:noProof/>
        </w:rPr>
      </w:r>
      <w:r>
        <w:rPr>
          <w:noProof/>
        </w:rPr>
        <w:fldChar w:fldCharType="separate"/>
      </w:r>
      <w:r>
        <w:rPr>
          <w:noProof/>
        </w:rPr>
        <w:t>7</w:t>
      </w:r>
      <w:r>
        <w:rPr>
          <w:noProof/>
        </w:rPr>
        <w:fldChar w:fldCharType="end"/>
      </w:r>
    </w:p>
    <w:p w14:paraId="1A0917FA" w14:textId="31CC047E" w:rsidR="00401244" w:rsidRDefault="00401244">
      <w:pPr>
        <w:pStyle w:val="TOC2"/>
        <w:tabs>
          <w:tab w:val="left" w:pos="960"/>
          <w:tab w:val="right" w:leader="dot" w:pos="9307"/>
        </w:tabs>
        <w:rPr>
          <w:rFonts w:asciiTheme="minorHAnsi" w:eastAsiaTheme="minorEastAsia" w:hAnsiTheme="minorHAnsi" w:cstheme="minorBidi"/>
          <w:noProof/>
        </w:rPr>
      </w:pPr>
      <w:r w:rsidRPr="00D579D0">
        <w:rPr>
          <w:noProof/>
        </w:rPr>
        <w:t>2.4</w:t>
      </w:r>
      <w:r>
        <w:rPr>
          <w:rFonts w:asciiTheme="minorHAnsi" w:eastAsiaTheme="minorEastAsia" w:hAnsiTheme="minorHAnsi" w:cstheme="minorBidi"/>
          <w:noProof/>
        </w:rPr>
        <w:tab/>
      </w:r>
      <w:r w:rsidRPr="00D579D0">
        <w:rPr>
          <w:noProof/>
        </w:rPr>
        <w:t>Acknowledgements</w:t>
      </w:r>
      <w:r>
        <w:rPr>
          <w:noProof/>
        </w:rPr>
        <w:tab/>
      </w:r>
      <w:r>
        <w:rPr>
          <w:noProof/>
        </w:rPr>
        <w:fldChar w:fldCharType="begin"/>
      </w:r>
      <w:r>
        <w:rPr>
          <w:noProof/>
        </w:rPr>
        <w:instrText xml:space="preserve"> PAGEREF _Toc64468322 \h </w:instrText>
      </w:r>
      <w:r>
        <w:rPr>
          <w:noProof/>
        </w:rPr>
      </w:r>
      <w:r>
        <w:rPr>
          <w:noProof/>
        </w:rPr>
        <w:fldChar w:fldCharType="separate"/>
      </w:r>
      <w:r>
        <w:rPr>
          <w:noProof/>
        </w:rPr>
        <w:t>7</w:t>
      </w:r>
      <w:r>
        <w:rPr>
          <w:noProof/>
        </w:rPr>
        <w:fldChar w:fldCharType="end"/>
      </w:r>
    </w:p>
    <w:p w14:paraId="69E98E96" w14:textId="2357E87B" w:rsidR="00401244" w:rsidRDefault="00401244">
      <w:pPr>
        <w:pStyle w:val="TOC1"/>
        <w:tabs>
          <w:tab w:val="left" w:pos="400"/>
          <w:tab w:val="right" w:leader="dot" w:pos="9307"/>
        </w:tabs>
        <w:rPr>
          <w:rFonts w:asciiTheme="minorHAnsi" w:eastAsiaTheme="minorEastAsia" w:hAnsiTheme="minorHAnsi" w:cstheme="minorBidi"/>
          <w:noProof/>
        </w:rPr>
      </w:pPr>
      <w:r w:rsidRPr="00D579D0">
        <w:rPr>
          <w:noProof/>
        </w:rPr>
        <w:t>3</w:t>
      </w:r>
      <w:r>
        <w:rPr>
          <w:rFonts w:asciiTheme="minorHAnsi" w:eastAsiaTheme="minorEastAsia" w:hAnsiTheme="minorHAnsi" w:cstheme="minorBidi"/>
          <w:noProof/>
        </w:rPr>
        <w:tab/>
      </w:r>
      <w:r w:rsidRPr="00D579D0">
        <w:rPr>
          <w:noProof/>
        </w:rPr>
        <w:t>Objective, Scope, and Methodology</w:t>
      </w:r>
      <w:r>
        <w:rPr>
          <w:noProof/>
        </w:rPr>
        <w:tab/>
      </w:r>
      <w:r>
        <w:rPr>
          <w:noProof/>
        </w:rPr>
        <w:fldChar w:fldCharType="begin"/>
      </w:r>
      <w:r>
        <w:rPr>
          <w:noProof/>
        </w:rPr>
        <w:instrText xml:space="preserve"> PAGEREF _Toc64468323 \h </w:instrText>
      </w:r>
      <w:r>
        <w:rPr>
          <w:noProof/>
        </w:rPr>
      </w:r>
      <w:r>
        <w:rPr>
          <w:noProof/>
        </w:rPr>
        <w:fldChar w:fldCharType="separate"/>
      </w:r>
      <w:r>
        <w:rPr>
          <w:noProof/>
        </w:rPr>
        <w:t>7</w:t>
      </w:r>
      <w:r>
        <w:rPr>
          <w:noProof/>
        </w:rPr>
        <w:fldChar w:fldCharType="end"/>
      </w:r>
    </w:p>
    <w:p w14:paraId="400FF63F" w14:textId="4319B8D4" w:rsidR="00401244" w:rsidRDefault="00401244">
      <w:pPr>
        <w:pStyle w:val="TOC2"/>
        <w:tabs>
          <w:tab w:val="left" w:pos="960"/>
          <w:tab w:val="right" w:leader="dot" w:pos="9307"/>
        </w:tabs>
        <w:rPr>
          <w:rFonts w:asciiTheme="minorHAnsi" w:eastAsiaTheme="minorEastAsia" w:hAnsiTheme="minorHAnsi" w:cstheme="minorBidi"/>
          <w:noProof/>
        </w:rPr>
      </w:pPr>
      <w:r w:rsidRPr="00D579D0">
        <w:rPr>
          <w:noProof/>
        </w:rPr>
        <w:t>3.1</w:t>
      </w:r>
      <w:r>
        <w:rPr>
          <w:rFonts w:asciiTheme="minorHAnsi" w:eastAsiaTheme="minorEastAsia" w:hAnsiTheme="minorHAnsi" w:cstheme="minorBidi"/>
          <w:noProof/>
        </w:rPr>
        <w:tab/>
      </w:r>
      <w:r w:rsidRPr="00D579D0">
        <w:rPr>
          <w:noProof/>
        </w:rPr>
        <w:t>Objective (as provided by the FCC)</w:t>
      </w:r>
      <w:r>
        <w:rPr>
          <w:noProof/>
        </w:rPr>
        <w:tab/>
      </w:r>
      <w:r>
        <w:rPr>
          <w:noProof/>
        </w:rPr>
        <w:fldChar w:fldCharType="begin"/>
      </w:r>
      <w:r>
        <w:rPr>
          <w:noProof/>
        </w:rPr>
        <w:instrText xml:space="preserve"> PAGEREF _Toc64468324 \h </w:instrText>
      </w:r>
      <w:r>
        <w:rPr>
          <w:noProof/>
        </w:rPr>
      </w:r>
      <w:r>
        <w:rPr>
          <w:noProof/>
        </w:rPr>
        <w:fldChar w:fldCharType="separate"/>
      </w:r>
      <w:r>
        <w:rPr>
          <w:noProof/>
        </w:rPr>
        <w:t>7</w:t>
      </w:r>
      <w:r>
        <w:rPr>
          <w:noProof/>
        </w:rPr>
        <w:fldChar w:fldCharType="end"/>
      </w:r>
    </w:p>
    <w:p w14:paraId="3F669BFD" w14:textId="6EAC87F7" w:rsidR="00401244" w:rsidRDefault="00401244">
      <w:pPr>
        <w:pStyle w:val="TOC2"/>
        <w:tabs>
          <w:tab w:val="left" w:pos="960"/>
          <w:tab w:val="right" w:leader="dot" w:pos="9307"/>
        </w:tabs>
        <w:rPr>
          <w:rFonts w:asciiTheme="minorHAnsi" w:eastAsiaTheme="minorEastAsia" w:hAnsiTheme="minorHAnsi" w:cstheme="minorBidi"/>
          <w:noProof/>
        </w:rPr>
      </w:pPr>
      <w:r w:rsidRPr="00D579D0">
        <w:rPr>
          <w:noProof/>
        </w:rPr>
        <w:t>3.2</w:t>
      </w:r>
      <w:r>
        <w:rPr>
          <w:rFonts w:asciiTheme="minorHAnsi" w:eastAsiaTheme="minorEastAsia" w:hAnsiTheme="minorHAnsi" w:cstheme="minorBidi"/>
          <w:noProof/>
        </w:rPr>
        <w:tab/>
      </w:r>
      <w:r w:rsidRPr="00D579D0">
        <w:rPr>
          <w:noProof/>
        </w:rPr>
        <w:t>Scope</w:t>
      </w:r>
      <w:r>
        <w:rPr>
          <w:noProof/>
        </w:rPr>
        <w:tab/>
      </w:r>
      <w:r>
        <w:rPr>
          <w:noProof/>
        </w:rPr>
        <w:fldChar w:fldCharType="begin"/>
      </w:r>
      <w:r>
        <w:rPr>
          <w:noProof/>
        </w:rPr>
        <w:instrText xml:space="preserve"> PAGEREF _Toc64468325 \h </w:instrText>
      </w:r>
      <w:r>
        <w:rPr>
          <w:noProof/>
        </w:rPr>
      </w:r>
      <w:r>
        <w:rPr>
          <w:noProof/>
        </w:rPr>
        <w:fldChar w:fldCharType="separate"/>
      </w:r>
      <w:r>
        <w:rPr>
          <w:noProof/>
        </w:rPr>
        <w:t>8</w:t>
      </w:r>
      <w:r>
        <w:rPr>
          <w:noProof/>
        </w:rPr>
        <w:fldChar w:fldCharType="end"/>
      </w:r>
    </w:p>
    <w:p w14:paraId="5E7B0F3A" w14:textId="6B1F9721" w:rsidR="00401244" w:rsidRDefault="00401244">
      <w:pPr>
        <w:pStyle w:val="TOC2"/>
        <w:tabs>
          <w:tab w:val="left" w:pos="960"/>
          <w:tab w:val="right" w:leader="dot" w:pos="9307"/>
        </w:tabs>
        <w:rPr>
          <w:rFonts w:asciiTheme="minorHAnsi" w:eastAsiaTheme="minorEastAsia" w:hAnsiTheme="minorHAnsi" w:cstheme="minorBidi"/>
          <w:noProof/>
        </w:rPr>
      </w:pPr>
      <w:r w:rsidRPr="00D579D0">
        <w:rPr>
          <w:noProof/>
        </w:rPr>
        <w:t>3.3</w:t>
      </w:r>
      <w:r>
        <w:rPr>
          <w:rFonts w:asciiTheme="minorHAnsi" w:eastAsiaTheme="minorEastAsia" w:hAnsiTheme="minorHAnsi" w:cstheme="minorBidi"/>
          <w:noProof/>
        </w:rPr>
        <w:tab/>
      </w:r>
      <w:r w:rsidRPr="00D579D0">
        <w:rPr>
          <w:noProof/>
        </w:rPr>
        <w:t>Methodology</w:t>
      </w:r>
      <w:r>
        <w:rPr>
          <w:noProof/>
        </w:rPr>
        <w:tab/>
      </w:r>
      <w:r>
        <w:rPr>
          <w:noProof/>
        </w:rPr>
        <w:fldChar w:fldCharType="begin"/>
      </w:r>
      <w:r>
        <w:rPr>
          <w:noProof/>
        </w:rPr>
        <w:instrText xml:space="preserve"> PAGEREF _Toc64468326 \h </w:instrText>
      </w:r>
      <w:r>
        <w:rPr>
          <w:noProof/>
        </w:rPr>
      </w:r>
      <w:r>
        <w:rPr>
          <w:noProof/>
        </w:rPr>
        <w:fldChar w:fldCharType="separate"/>
      </w:r>
      <w:r>
        <w:rPr>
          <w:noProof/>
        </w:rPr>
        <w:t>8</w:t>
      </w:r>
      <w:r>
        <w:rPr>
          <w:noProof/>
        </w:rPr>
        <w:fldChar w:fldCharType="end"/>
      </w:r>
    </w:p>
    <w:p w14:paraId="32040780" w14:textId="31A09C6A" w:rsidR="00401244" w:rsidRDefault="00401244">
      <w:pPr>
        <w:pStyle w:val="TOC1"/>
        <w:tabs>
          <w:tab w:val="left" w:pos="400"/>
          <w:tab w:val="right" w:leader="dot" w:pos="9307"/>
        </w:tabs>
        <w:rPr>
          <w:rFonts w:asciiTheme="minorHAnsi" w:eastAsiaTheme="minorEastAsia" w:hAnsiTheme="minorHAnsi" w:cstheme="minorBidi"/>
          <w:noProof/>
        </w:rPr>
      </w:pPr>
      <w:r w:rsidRPr="00D579D0">
        <w:rPr>
          <w:noProof/>
        </w:rPr>
        <w:t>4</w:t>
      </w:r>
      <w:r>
        <w:rPr>
          <w:rFonts w:asciiTheme="minorHAnsi" w:eastAsiaTheme="minorEastAsia" w:hAnsiTheme="minorHAnsi" w:cstheme="minorBidi"/>
          <w:noProof/>
        </w:rPr>
        <w:tab/>
      </w:r>
      <w:r w:rsidRPr="00D579D0">
        <w:rPr>
          <w:noProof/>
        </w:rPr>
        <w:t>Background</w:t>
      </w:r>
      <w:r>
        <w:rPr>
          <w:noProof/>
        </w:rPr>
        <w:tab/>
      </w:r>
      <w:r>
        <w:rPr>
          <w:noProof/>
        </w:rPr>
        <w:fldChar w:fldCharType="begin"/>
      </w:r>
      <w:r>
        <w:rPr>
          <w:noProof/>
        </w:rPr>
        <w:instrText xml:space="preserve"> PAGEREF _Toc64468327 \h </w:instrText>
      </w:r>
      <w:r>
        <w:rPr>
          <w:noProof/>
        </w:rPr>
      </w:r>
      <w:r>
        <w:rPr>
          <w:noProof/>
        </w:rPr>
        <w:fldChar w:fldCharType="separate"/>
      </w:r>
      <w:r>
        <w:rPr>
          <w:noProof/>
        </w:rPr>
        <w:t>8</w:t>
      </w:r>
      <w:r>
        <w:rPr>
          <w:noProof/>
        </w:rPr>
        <w:fldChar w:fldCharType="end"/>
      </w:r>
    </w:p>
    <w:p w14:paraId="5FA094C3" w14:textId="5D7E4E15" w:rsidR="00401244" w:rsidRDefault="00401244">
      <w:pPr>
        <w:pStyle w:val="TOC2"/>
        <w:tabs>
          <w:tab w:val="left" w:pos="960"/>
          <w:tab w:val="right" w:leader="dot" w:pos="9307"/>
        </w:tabs>
        <w:rPr>
          <w:rFonts w:asciiTheme="minorHAnsi" w:eastAsiaTheme="minorEastAsia" w:hAnsiTheme="minorHAnsi" w:cstheme="minorBidi"/>
          <w:noProof/>
        </w:rPr>
      </w:pPr>
      <w:r w:rsidRPr="00D579D0">
        <w:rPr>
          <w:noProof/>
        </w:rPr>
        <w:t>4.1</w:t>
      </w:r>
      <w:r>
        <w:rPr>
          <w:rFonts w:asciiTheme="minorHAnsi" w:eastAsiaTheme="minorEastAsia" w:hAnsiTheme="minorHAnsi" w:cstheme="minorBidi"/>
          <w:noProof/>
        </w:rPr>
        <w:tab/>
      </w:r>
      <w:r w:rsidRPr="00D579D0">
        <w:rPr>
          <w:noProof/>
        </w:rPr>
        <w:t>SIP Protocol</w:t>
      </w:r>
      <w:r>
        <w:rPr>
          <w:noProof/>
        </w:rPr>
        <w:tab/>
      </w:r>
      <w:r>
        <w:rPr>
          <w:noProof/>
        </w:rPr>
        <w:fldChar w:fldCharType="begin"/>
      </w:r>
      <w:r>
        <w:rPr>
          <w:noProof/>
        </w:rPr>
        <w:instrText xml:space="preserve"> PAGEREF _Toc64468328 \h </w:instrText>
      </w:r>
      <w:r>
        <w:rPr>
          <w:noProof/>
        </w:rPr>
      </w:r>
      <w:r>
        <w:rPr>
          <w:noProof/>
        </w:rPr>
        <w:fldChar w:fldCharType="separate"/>
      </w:r>
      <w:r>
        <w:rPr>
          <w:noProof/>
        </w:rPr>
        <w:t>8</w:t>
      </w:r>
      <w:r>
        <w:rPr>
          <w:noProof/>
        </w:rPr>
        <w:fldChar w:fldCharType="end"/>
      </w:r>
    </w:p>
    <w:p w14:paraId="2E77DFD2" w14:textId="44C6DAC7" w:rsidR="00401244" w:rsidRDefault="00401244">
      <w:pPr>
        <w:pStyle w:val="TOC2"/>
        <w:tabs>
          <w:tab w:val="left" w:pos="960"/>
          <w:tab w:val="right" w:leader="dot" w:pos="9307"/>
        </w:tabs>
        <w:rPr>
          <w:rFonts w:asciiTheme="minorHAnsi" w:eastAsiaTheme="minorEastAsia" w:hAnsiTheme="minorHAnsi" w:cstheme="minorBidi"/>
          <w:noProof/>
        </w:rPr>
      </w:pPr>
      <w:r w:rsidRPr="00D579D0">
        <w:rPr>
          <w:noProof/>
        </w:rPr>
        <w:t>4.2</w:t>
      </w:r>
      <w:r>
        <w:rPr>
          <w:rFonts w:asciiTheme="minorHAnsi" w:eastAsiaTheme="minorEastAsia" w:hAnsiTheme="minorHAnsi" w:cstheme="minorBidi"/>
          <w:noProof/>
        </w:rPr>
        <w:tab/>
      </w:r>
      <w:r w:rsidRPr="00D579D0">
        <w:rPr>
          <w:noProof/>
        </w:rPr>
        <w:t>SIP Architecture</w:t>
      </w:r>
      <w:r>
        <w:rPr>
          <w:noProof/>
        </w:rPr>
        <w:tab/>
      </w:r>
      <w:r>
        <w:rPr>
          <w:noProof/>
        </w:rPr>
        <w:fldChar w:fldCharType="begin"/>
      </w:r>
      <w:r>
        <w:rPr>
          <w:noProof/>
        </w:rPr>
        <w:instrText xml:space="preserve"> PAGEREF _Toc64468329 \h </w:instrText>
      </w:r>
      <w:r>
        <w:rPr>
          <w:noProof/>
        </w:rPr>
      </w:r>
      <w:r>
        <w:rPr>
          <w:noProof/>
        </w:rPr>
        <w:fldChar w:fldCharType="separate"/>
      </w:r>
      <w:r>
        <w:rPr>
          <w:noProof/>
        </w:rPr>
        <w:t>10</w:t>
      </w:r>
      <w:r>
        <w:rPr>
          <w:noProof/>
        </w:rPr>
        <w:fldChar w:fldCharType="end"/>
      </w:r>
    </w:p>
    <w:p w14:paraId="47D2531B" w14:textId="66139FE0" w:rsidR="00401244" w:rsidRDefault="00401244">
      <w:pPr>
        <w:pStyle w:val="TOC2"/>
        <w:tabs>
          <w:tab w:val="left" w:pos="960"/>
          <w:tab w:val="right" w:leader="dot" w:pos="9307"/>
        </w:tabs>
        <w:rPr>
          <w:rFonts w:asciiTheme="minorHAnsi" w:eastAsiaTheme="minorEastAsia" w:hAnsiTheme="minorHAnsi" w:cstheme="minorBidi"/>
          <w:noProof/>
        </w:rPr>
      </w:pPr>
      <w:r w:rsidRPr="00D579D0">
        <w:rPr>
          <w:noProof/>
        </w:rPr>
        <w:t>4.3</w:t>
      </w:r>
      <w:r>
        <w:rPr>
          <w:rFonts w:asciiTheme="minorHAnsi" w:eastAsiaTheme="minorEastAsia" w:hAnsiTheme="minorHAnsi" w:cstheme="minorBidi"/>
          <w:noProof/>
        </w:rPr>
        <w:tab/>
      </w:r>
      <w:r w:rsidRPr="00D579D0">
        <w:rPr>
          <w:noProof/>
        </w:rPr>
        <w:t>SIP Deployment</w:t>
      </w:r>
      <w:r>
        <w:rPr>
          <w:noProof/>
        </w:rPr>
        <w:tab/>
      </w:r>
      <w:r>
        <w:rPr>
          <w:noProof/>
        </w:rPr>
        <w:fldChar w:fldCharType="begin"/>
      </w:r>
      <w:r>
        <w:rPr>
          <w:noProof/>
        </w:rPr>
        <w:instrText xml:space="preserve"> PAGEREF _Toc64468330 \h </w:instrText>
      </w:r>
      <w:r>
        <w:rPr>
          <w:noProof/>
        </w:rPr>
      </w:r>
      <w:r>
        <w:rPr>
          <w:noProof/>
        </w:rPr>
        <w:fldChar w:fldCharType="separate"/>
      </w:r>
      <w:r>
        <w:rPr>
          <w:noProof/>
        </w:rPr>
        <w:t>16</w:t>
      </w:r>
      <w:r>
        <w:rPr>
          <w:noProof/>
        </w:rPr>
        <w:fldChar w:fldCharType="end"/>
      </w:r>
    </w:p>
    <w:p w14:paraId="6ACB0826" w14:textId="0791B598"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t>4.3.1</w:t>
      </w:r>
      <w:r>
        <w:rPr>
          <w:rFonts w:asciiTheme="minorHAnsi" w:eastAsiaTheme="minorEastAsia" w:hAnsiTheme="minorHAnsi" w:cstheme="minorBidi"/>
          <w:noProof/>
        </w:rPr>
        <w:tab/>
      </w:r>
      <w:r w:rsidRPr="00D579D0">
        <w:rPr>
          <w:noProof/>
        </w:rPr>
        <w:t>SIP Interoperability: SIP Protocol Interworking</w:t>
      </w:r>
      <w:r>
        <w:rPr>
          <w:noProof/>
        </w:rPr>
        <w:tab/>
      </w:r>
      <w:r>
        <w:rPr>
          <w:noProof/>
        </w:rPr>
        <w:fldChar w:fldCharType="begin"/>
      </w:r>
      <w:r>
        <w:rPr>
          <w:noProof/>
        </w:rPr>
        <w:instrText xml:space="preserve"> PAGEREF _Toc64468331 \h </w:instrText>
      </w:r>
      <w:r>
        <w:rPr>
          <w:noProof/>
        </w:rPr>
      </w:r>
      <w:r>
        <w:rPr>
          <w:noProof/>
        </w:rPr>
        <w:fldChar w:fldCharType="separate"/>
      </w:r>
      <w:r>
        <w:rPr>
          <w:noProof/>
        </w:rPr>
        <w:t>17</w:t>
      </w:r>
      <w:r>
        <w:rPr>
          <w:noProof/>
        </w:rPr>
        <w:fldChar w:fldCharType="end"/>
      </w:r>
    </w:p>
    <w:p w14:paraId="0A0495BD" w14:textId="43E3EF2C"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t>4.3.2</w:t>
      </w:r>
      <w:r>
        <w:rPr>
          <w:rFonts w:asciiTheme="minorHAnsi" w:eastAsiaTheme="minorEastAsia" w:hAnsiTheme="minorHAnsi" w:cstheme="minorBidi"/>
          <w:noProof/>
        </w:rPr>
        <w:tab/>
      </w:r>
      <w:r w:rsidRPr="00D579D0">
        <w:rPr>
          <w:noProof/>
        </w:rPr>
        <w:t>SIP interoperability: Codecs and Transcoding</w:t>
      </w:r>
      <w:r>
        <w:rPr>
          <w:noProof/>
        </w:rPr>
        <w:tab/>
      </w:r>
      <w:r>
        <w:rPr>
          <w:noProof/>
        </w:rPr>
        <w:fldChar w:fldCharType="begin"/>
      </w:r>
      <w:r>
        <w:rPr>
          <w:noProof/>
        </w:rPr>
        <w:instrText xml:space="preserve"> PAGEREF _Toc64468332 \h </w:instrText>
      </w:r>
      <w:r>
        <w:rPr>
          <w:noProof/>
        </w:rPr>
      </w:r>
      <w:r>
        <w:rPr>
          <w:noProof/>
        </w:rPr>
        <w:fldChar w:fldCharType="separate"/>
      </w:r>
      <w:r>
        <w:rPr>
          <w:noProof/>
        </w:rPr>
        <w:t>18</w:t>
      </w:r>
      <w:r>
        <w:rPr>
          <w:noProof/>
        </w:rPr>
        <w:fldChar w:fldCharType="end"/>
      </w:r>
    </w:p>
    <w:p w14:paraId="6CF137EB" w14:textId="3C413027"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t>4.3.3</w:t>
      </w:r>
      <w:r>
        <w:rPr>
          <w:rFonts w:asciiTheme="minorHAnsi" w:eastAsiaTheme="minorEastAsia" w:hAnsiTheme="minorHAnsi" w:cstheme="minorBidi"/>
          <w:noProof/>
        </w:rPr>
        <w:tab/>
      </w:r>
      <w:r w:rsidRPr="00D579D0">
        <w:rPr>
          <w:noProof/>
        </w:rPr>
        <w:t>SIP interoperability: NAT Traversal</w:t>
      </w:r>
      <w:r>
        <w:rPr>
          <w:noProof/>
        </w:rPr>
        <w:tab/>
      </w:r>
      <w:r>
        <w:rPr>
          <w:noProof/>
        </w:rPr>
        <w:fldChar w:fldCharType="begin"/>
      </w:r>
      <w:r>
        <w:rPr>
          <w:noProof/>
        </w:rPr>
        <w:instrText xml:space="preserve"> PAGEREF _Toc64468333 \h </w:instrText>
      </w:r>
      <w:r>
        <w:rPr>
          <w:noProof/>
        </w:rPr>
      </w:r>
      <w:r>
        <w:rPr>
          <w:noProof/>
        </w:rPr>
        <w:fldChar w:fldCharType="separate"/>
      </w:r>
      <w:r>
        <w:rPr>
          <w:noProof/>
        </w:rPr>
        <w:t>19</w:t>
      </w:r>
      <w:r>
        <w:rPr>
          <w:noProof/>
        </w:rPr>
        <w:fldChar w:fldCharType="end"/>
      </w:r>
    </w:p>
    <w:p w14:paraId="7CFB1E6A" w14:textId="6931BA71" w:rsidR="00401244" w:rsidRDefault="00401244">
      <w:pPr>
        <w:pStyle w:val="TOC2"/>
        <w:tabs>
          <w:tab w:val="left" w:pos="960"/>
          <w:tab w:val="right" w:leader="dot" w:pos="9307"/>
        </w:tabs>
        <w:rPr>
          <w:rFonts w:asciiTheme="minorHAnsi" w:eastAsiaTheme="minorEastAsia" w:hAnsiTheme="minorHAnsi" w:cstheme="minorBidi"/>
          <w:noProof/>
        </w:rPr>
      </w:pPr>
      <w:r w:rsidRPr="00D579D0">
        <w:rPr>
          <w:noProof/>
        </w:rPr>
        <w:t>4.4</w:t>
      </w:r>
      <w:r>
        <w:rPr>
          <w:rFonts w:asciiTheme="minorHAnsi" w:eastAsiaTheme="minorEastAsia" w:hAnsiTheme="minorHAnsi" w:cstheme="minorBidi"/>
          <w:noProof/>
        </w:rPr>
        <w:tab/>
      </w:r>
      <w:r w:rsidRPr="00D579D0">
        <w:rPr>
          <w:noProof/>
        </w:rPr>
        <w:t>SIP Service Enablers</w:t>
      </w:r>
      <w:r>
        <w:rPr>
          <w:noProof/>
        </w:rPr>
        <w:tab/>
      </w:r>
      <w:r>
        <w:rPr>
          <w:noProof/>
        </w:rPr>
        <w:fldChar w:fldCharType="begin"/>
      </w:r>
      <w:r>
        <w:rPr>
          <w:noProof/>
        </w:rPr>
        <w:instrText xml:space="preserve"> PAGEREF _Toc64468334 \h </w:instrText>
      </w:r>
      <w:r>
        <w:rPr>
          <w:noProof/>
        </w:rPr>
      </w:r>
      <w:r>
        <w:rPr>
          <w:noProof/>
        </w:rPr>
        <w:fldChar w:fldCharType="separate"/>
      </w:r>
      <w:r>
        <w:rPr>
          <w:noProof/>
        </w:rPr>
        <w:t>20</w:t>
      </w:r>
      <w:r>
        <w:rPr>
          <w:noProof/>
        </w:rPr>
        <w:fldChar w:fldCharType="end"/>
      </w:r>
    </w:p>
    <w:p w14:paraId="48CAC603" w14:textId="5F6452BF" w:rsidR="00401244" w:rsidRDefault="00401244">
      <w:pPr>
        <w:pStyle w:val="TOC2"/>
        <w:tabs>
          <w:tab w:val="left" w:pos="960"/>
          <w:tab w:val="right" w:leader="dot" w:pos="9307"/>
        </w:tabs>
        <w:rPr>
          <w:rFonts w:asciiTheme="minorHAnsi" w:eastAsiaTheme="minorEastAsia" w:hAnsiTheme="minorHAnsi" w:cstheme="minorBidi"/>
          <w:noProof/>
        </w:rPr>
      </w:pPr>
      <w:r w:rsidRPr="00D579D0">
        <w:rPr>
          <w:noProof/>
        </w:rPr>
        <w:t>4.5</w:t>
      </w:r>
      <w:r>
        <w:rPr>
          <w:rFonts w:asciiTheme="minorHAnsi" w:eastAsiaTheme="minorEastAsia" w:hAnsiTheme="minorHAnsi" w:cstheme="minorBidi"/>
          <w:noProof/>
        </w:rPr>
        <w:tab/>
      </w:r>
      <w:r w:rsidRPr="00D579D0">
        <w:rPr>
          <w:noProof/>
        </w:rPr>
        <w:t>SIP Security</w:t>
      </w:r>
      <w:r>
        <w:rPr>
          <w:noProof/>
        </w:rPr>
        <w:tab/>
      </w:r>
      <w:r>
        <w:rPr>
          <w:noProof/>
        </w:rPr>
        <w:fldChar w:fldCharType="begin"/>
      </w:r>
      <w:r>
        <w:rPr>
          <w:noProof/>
        </w:rPr>
        <w:instrText xml:space="preserve"> PAGEREF _Toc64468335 \h </w:instrText>
      </w:r>
      <w:r>
        <w:rPr>
          <w:noProof/>
        </w:rPr>
      </w:r>
      <w:r>
        <w:rPr>
          <w:noProof/>
        </w:rPr>
        <w:fldChar w:fldCharType="separate"/>
      </w:r>
      <w:r>
        <w:rPr>
          <w:noProof/>
        </w:rPr>
        <w:t>21</w:t>
      </w:r>
      <w:r>
        <w:rPr>
          <w:noProof/>
        </w:rPr>
        <w:fldChar w:fldCharType="end"/>
      </w:r>
    </w:p>
    <w:p w14:paraId="261B4486" w14:textId="42B1847B" w:rsidR="00401244" w:rsidRDefault="00401244">
      <w:pPr>
        <w:pStyle w:val="TOC2"/>
        <w:tabs>
          <w:tab w:val="left" w:pos="960"/>
          <w:tab w:val="right" w:leader="dot" w:pos="9307"/>
        </w:tabs>
        <w:rPr>
          <w:rFonts w:asciiTheme="minorHAnsi" w:eastAsiaTheme="minorEastAsia" w:hAnsiTheme="minorHAnsi" w:cstheme="minorBidi"/>
          <w:noProof/>
        </w:rPr>
      </w:pPr>
      <w:r w:rsidRPr="00D579D0">
        <w:rPr>
          <w:noProof/>
        </w:rPr>
        <w:t>4.6</w:t>
      </w:r>
      <w:r>
        <w:rPr>
          <w:rFonts w:asciiTheme="minorHAnsi" w:eastAsiaTheme="minorEastAsia" w:hAnsiTheme="minorHAnsi" w:cstheme="minorBidi"/>
          <w:noProof/>
        </w:rPr>
        <w:tab/>
      </w:r>
      <w:r w:rsidRPr="00D579D0">
        <w:rPr>
          <w:noProof/>
        </w:rPr>
        <w:t>Related Activities</w:t>
      </w:r>
      <w:r>
        <w:rPr>
          <w:noProof/>
        </w:rPr>
        <w:tab/>
      </w:r>
      <w:r>
        <w:rPr>
          <w:noProof/>
        </w:rPr>
        <w:fldChar w:fldCharType="begin"/>
      </w:r>
      <w:r>
        <w:rPr>
          <w:noProof/>
        </w:rPr>
        <w:instrText xml:space="preserve"> PAGEREF _Toc64468336 \h </w:instrText>
      </w:r>
      <w:r>
        <w:rPr>
          <w:noProof/>
        </w:rPr>
      </w:r>
      <w:r>
        <w:rPr>
          <w:noProof/>
        </w:rPr>
        <w:fldChar w:fldCharType="separate"/>
      </w:r>
      <w:r>
        <w:rPr>
          <w:noProof/>
        </w:rPr>
        <w:t>22</w:t>
      </w:r>
      <w:r>
        <w:rPr>
          <w:noProof/>
        </w:rPr>
        <w:fldChar w:fldCharType="end"/>
      </w:r>
    </w:p>
    <w:p w14:paraId="7F207D93" w14:textId="4C91EC58" w:rsidR="00401244" w:rsidRDefault="00401244">
      <w:pPr>
        <w:pStyle w:val="TOC1"/>
        <w:tabs>
          <w:tab w:val="left" w:pos="400"/>
          <w:tab w:val="right" w:leader="dot" w:pos="9307"/>
        </w:tabs>
        <w:rPr>
          <w:rFonts w:asciiTheme="minorHAnsi" w:eastAsiaTheme="minorEastAsia" w:hAnsiTheme="minorHAnsi" w:cstheme="minorBidi"/>
          <w:noProof/>
        </w:rPr>
      </w:pPr>
      <w:r w:rsidRPr="00D579D0">
        <w:rPr>
          <w:noProof/>
        </w:rPr>
        <w:t>5</w:t>
      </w:r>
      <w:r>
        <w:rPr>
          <w:rFonts w:asciiTheme="minorHAnsi" w:eastAsiaTheme="minorEastAsia" w:hAnsiTheme="minorHAnsi" w:cstheme="minorBidi"/>
          <w:noProof/>
        </w:rPr>
        <w:tab/>
      </w:r>
      <w:r w:rsidRPr="00D579D0">
        <w:rPr>
          <w:noProof/>
        </w:rPr>
        <w:t>Analysis of Known SIP Issues and Vulnerabilities</w:t>
      </w:r>
      <w:r>
        <w:rPr>
          <w:noProof/>
        </w:rPr>
        <w:tab/>
      </w:r>
      <w:r>
        <w:rPr>
          <w:noProof/>
        </w:rPr>
        <w:fldChar w:fldCharType="begin"/>
      </w:r>
      <w:r>
        <w:rPr>
          <w:noProof/>
        </w:rPr>
        <w:instrText xml:space="preserve"> PAGEREF _Toc64468337 \h </w:instrText>
      </w:r>
      <w:r>
        <w:rPr>
          <w:noProof/>
        </w:rPr>
      </w:r>
      <w:r>
        <w:rPr>
          <w:noProof/>
        </w:rPr>
        <w:fldChar w:fldCharType="separate"/>
      </w:r>
      <w:r>
        <w:rPr>
          <w:noProof/>
        </w:rPr>
        <w:t>22</w:t>
      </w:r>
      <w:r>
        <w:rPr>
          <w:noProof/>
        </w:rPr>
        <w:fldChar w:fldCharType="end"/>
      </w:r>
    </w:p>
    <w:p w14:paraId="1C7E79C0" w14:textId="5DB0A6DA" w:rsidR="00401244" w:rsidRDefault="00401244">
      <w:pPr>
        <w:pStyle w:val="TOC2"/>
        <w:tabs>
          <w:tab w:val="left" w:pos="960"/>
          <w:tab w:val="right" w:leader="dot" w:pos="9307"/>
        </w:tabs>
        <w:rPr>
          <w:rFonts w:asciiTheme="minorHAnsi" w:eastAsiaTheme="minorEastAsia" w:hAnsiTheme="minorHAnsi" w:cstheme="minorBidi"/>
          <w:noProof/>
        </w:rPr>
      </w:pPr>
      <w:r w:rsidRPr="00D579D0">
        <w:rPr>
          <w:noProof/>
        </w:rPr>
        <w:t>5.1</w:t>
      </w:r>
      <w:r>
        <w:rPr>
          <w:rFonts w:asciiTheme="minorHAnsi" w:eastAsiaTheme="minorEastAsia" w:hAnsiTheme="minorHAnsi" w:cstheme="minorBidi"/>
          <w:noProof/>
        </w:rPr>
        <w:tab/>
      </w:r>
      <w:r w:rsidRPr="00D579D0">
        <w:rPr>
          <w:noProof/>
        </w:rPr>
        <w:t>Spoofing</w:t>
      </w:r>
      <w:r>
        <w:rPr>
          <w:noProof/>
        </w:rPr>
        <w:tab/>
      </w:r>
      <w:r>
        <w:rPr>
          <w:noProof/>
        </w:rPr>
        <w:fldChar w:fldCharType="begin"/>
      </w:r>
      <w:r>
        <w:rPr>
          <w:noProof/>
        </w:rPr>
        <w:instrText xml:space="preserve"> PAGEREF _Toc64468338 \h </w:instrText>
      </w:r>
      <w:r>
        <w:rPr>
          <w:noProof/>
        </w:rPr>
      </w:r>
      <w:r>
        <w:rPr>
          <w:noProof/>
        </w:rPr>
        <w:fldChar w:fldCharType="separate"/>
      </w:r>
      <w:r>
        <w:rPr>
          <w:noProof/>
        </w:rPr>
        <w:t>23</w:t>
      </w:r>
      <w:r>
        <w:rPr>
          <w:noProof/>
        </w:rPr>
        <w:fldChar w:fldCharType="end"/>
      </w:r>
    </w:p>
    <w:p w14:paraId="3B116C47" w14:textId="09938350"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t>5.1.1</w:t>
      </w:r>
      <w:r>
        <w:rPr>
          <w:rFonts w:asciiTheme="minorHAnsi" w:eastAsiaTheme="minorEastAsia" w:hAnsiTheme="minorHAnsi" w:cstheme="minorBidi"/>
          <w:noProof/>
        </w:rPr>
        <w:tab/>
      </w:r>
      <w:r w:rsidRPr="00D579D0">
        <w:rPr>
          <w:noProof/>
        </w:rPr>
        <w:t>Caller ID Spoofing</w:t>
      </w:r>
      <w:r>
        <w:rPr>
          <w:noProof/>
        </w:rPr>
        <w:tab/>
      </w:r>
      <w:r>
        <w:rPr>
          <w:noProof/>
        </w:rPr>
        <w:fldChar w:fldCharType="begin"/>
      </w:r>
      <w:r>
        <w:rPr>
          <w:noProof/>
        </w:rPr>
        <w:instrText xml:space="preserve"> PAGEREF _Toc64468339 \h </w:instrText>
      </w:r>
      <w:r>
        <w:rPr>
          <w:noProof/>
        </w:rPr>
      </w:r>
      <w:r>
        <w:rPr>
          <w:noProof/>
        </w:rPr>
        <w:fldChar w:fldCharType="separate"/>
      </w:r>
      <w:r>
        <w:rPr>
          <w:noProof/>
        </w:rPr>
        <w:t>23</w:t>
      </w:r>
      <w:r>
        <w:rPr>
          <w:noProof/>
        </w:rPr>
        <w:fldChar w:fldCharType="end"/>
      </w:r>
    </w:p>
    <w:p w14:paraId="2673BC1B" w14:textId="1F210A1F"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t>5.1.2</w:t>
      </w:r>
      <w:r>
        <w:rPr>
          <w:rFonts w:asciiTheme="minorHAnsi" w:eastAsiaTheme="minorEastAsia" w:hAnsiTheme="minorHAnsi" w:cstheme="minorBidi"/>
          <w:noProof/>
        </w:rPr>
        <w:tab/>
      </w:r>
      <w:r w:rsidRPr="00D579D0">
        <w:rPr>
          <w:noProof/>
        </w:rPr>
        <w:t>Route Hijacking</w:t>
      </w:r>
      <w:r>
        <w:rPr>
          <w:noProof/>
        </w:rPr>
        <w:tab/>
      </w:r>
      <w:r>
        <w:rPr>
          <w:noProof/>
        </w:rPr>
        <w:fldChar w:fldCharType="begin"/>
      </w:r>
      <w:r>
        <w:rPr>
          <w:noProof/>
        </w:rPr>
        <w:instrText xml:space="preserve"> PAGEREF _Toc64468340 \h </w:instrText>
      </w:r>
      <w:r>
        <w:rPr>
          <w:noProof/>
        </w:rPr>
      </w:r>
      <w:r>
        <w:rPr>
          <w:noProof/>
        </w:rPr>
        <w:fldChar w:fldCharType="separate"/>
      </w:r>
      <w:r>
        <w:rPr>
          <w:noProof/>
        </w:rPr>
        <w:t>25</w:t>
      </w:r>
      <w:r>
        <w:rPr>
          <w:noProof/>
        </w:rPr>
        <w:fldChar w:fldCharType="end"/>
      </w:r>
    </w:p>
    <w:p w14:paraId="41042942" w14:textId="429385A4" w:rsidR="00401244" w:rsidRDefault="00401244">
      <w:pPr>
        <w:pStyle w:val="TOC2"/>
        <w:tabs>
          <w:tab w:val="left" w:pos="960"/>
          <w:tab w:val="right" w:leader="dot" w:pos="9307"/>
        </w:tabs>
        <w:rPr>
          <w:rFonts w:asciiTheme="minorHAnsi" w:eastAsiaTheme="minorEastAsia" w:hAnsiTheme="minorHAnsi" w:cstheme="minorBidi"/>
          <w:noProof/>
        </w:rPr>
      </w:pPr>
      <w:r w:rsidRPr="00D579D0">
        <w:rPr>
          <w:noProof/>
        </w:rPr>
        <w:t>5.2</w:t>
      </w:r>
      <w:r>
        <w:rPr>
          <w:rFonts w:asciiTheme="minorHAnsi" w:eastAsiaTheme="minorEastAsia" w:hAnsiTheme="minorHAnsi" w:cstheme="minorBidi"/>
          <w:noProof/>
        </w:rPr>
        <w:tab/>
      </w:r>
      <w:r w:rsidRPr="00D579D0">
        <w:rPr>
          <w:noProof/>
        </w:rPr>
        <w:t>Tampering</w:t>
      </w:r>
      <w:r>
        <w:rPr>
          <w:noProof/>
        </w:rPr>
        <w:tab/>
      </w:r>
      <w:r>
        <w:rPr>
          <w:noProof/>
        </w:rPr>
        <w:fldChar w:fldCharType="begin"/>
      </w:r>
      <w:r>
        <w:rPr>
          <w:noProof/>
        </w:rPr>
        <w:instrText xml:space="preserve"> PAGEREF _Toc64468341 \h </w:instrText>
      </w:r>
      <w:r>
        <w:rPr>
          <w:noProof/>
        </w:rPr>
      </w:r>
      <w:r>
        <w:rPr>
          <w:noProof/>
        </w:rPr>
        <w:fldChar w:fldCharType="separate"/>
      </w:r>
      <w:r>
        <w:rPr>
          <w:noProof/>
        </w:rPr>
        <w:t>25</w:t>
      </w:r>
      <w:r>
        <w:rPr>
          <w:noProof/>
        </w:rPr>
        <w:fldChar w:fldCharType="end"/>
      </w:r>
    </w:p>
    <w:p w14:paraId="57AF8D76" w14:textId="49376FA2"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t>5.2.1</w:t>
      </w:r>
      <w:r>
        <w:rPr>
          <w:rFonts w:asciiTheme="minorHAnsi" w:eastAsiaTheme="minorEastAsia" w:hAnsiTheme="minorHAnsi" w:cstheme="minorBidi"/>
          <w:noProof/>
        </w:rPr>
        <w:tab/>
      </w:r>
      <w:r w:rsidRPr="00D579D0">
        <w:rPr>
          <w:noProof/>
        </w:rPr>
        <w:t>SDP Tampering</w:t>
      </w:r>
      <w:r>
        <w:rPr>
          <w:noProof/>
        </w:rPr>
        <w:tab/>
      </w:r>
      <w:r>
        <w:rPr>
          <w:noProof/>
        </w:rPr>
        <w:fldChar w:fldCharType="begin"/>
      </w:r>
      <w:r>
        <w:rPr>
          <w:noProof/>
        </w:rPr>
        <w:instrText xml:space="preserve"> PAGEREF _Toc64468342 \h </w:instrText>
      </w:r>
      <w:r>
        <w:rPr>
          <w:noProof/>
        </w:rPr>
      </w:r>
      <w:r>
        <w:rPr>
          <w:noProof/>
        </w:rPr>
        <w:fldChar w:fldCharType="separate"/>
      </w:r>
      <w:r>
        <w:rPr>
          <w:noProof/>
        </w:rPr>
        <w:t>25</w:t>
      </w:r>
      <w:r>
        <w:rPr>
          <w:noProof/>
        </w:rPr>
        <w:fldChar w:fldCharType="end"/>
      </w:r>
    </w:p>
    <w:p w14:paraId="04D2C276" w14:textId="62710D73"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t>5.2.2</w:t>
      </w:r>
      <w:r>
        <w:rPr>
          <w:rFonts w:asciiTheme="minorHAnsi" w:eastAsiaTheme="minorEastAsia" w:hAnsiTheme="minorHAnsi" w:cstheme="minorBidi"/>
          <w:noProof/>
        </w:rPr>
        <w:tab/>
      </w:r>
      <w:r w:rsidRPr="00D579D0">
        <w:rPr>
          <w:noProof/>
        </w:rPr>
        <w:t>SIP Header Injection</w:t>
      </w:r>
      <w:r>
        <w:rPr>
          <w:noProof/>
        </w:rPr>
        <w:tab/>
      </w:r>
      <w:r>
        <w:rPr>
          <w:noProof/>
        </w:rPr>
        <w:fldChar w:fldCharType="begin"/>
      </w:r>
      <w:r>
        <w:rPr>
          <w:noProof/>
        </w:rPr>
        <w:instrText xml:space="preserve"> PAGEREF _Toc64468343 \h </w:instrText>
      </w:r>
      <w:r>
        <w:rPr>
          <w:noProof/>
        </w:rPr>
      </w:r>
      <w:r>
        <w:rPr>
          <w:noProof/>
        </w:rPr>
        <w:fldChar w:fldCharType="separate"/>
      </w:r>
      <w:r>
        <w:rPr>
          <w:noProof/>
        </w:rPr>
        <w:t>26</w:t>
      </w:r>
      <w:r>
        <w:rPr>
          <w:noProof/>
        </w:rPr>
        <w:fldChar w:fldCharType="end"/>
      </w:r>
    </w:p>
    <w:p w14:paraId="247ACD22" w14:textId="66B1B3DB"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t>5.2.3</w:t>
      </w:r>
      <w:r>
        <w:rPr>
          <w:rFonts w:asciiTheme="minorHAnsi" w:eastAsiaTheme="minorEastAsia" w:hAnsiTheme="minorHAnsi" w:cstheme="minorBidi"/>
          <w:noProof/>
        </w:rPr>
        <w:tab/>
      </w:r>
      <w:r w:rsidRPr="00D579D0">
        <w:rPr>
          <w:noProof/>
        </w:rPr>
        <w:t>SDP Injection</w:t>
      </w:r>
      <w:r>
        <w:rPr>
          <w:noProof/>
        </w:rPr>
        <w:tab/>
      </w:r>
      <w:r>
        <w:rPr>
          <w:noProof/>
        </w:rPr>
        <w:fldChar w:fldCharType="begin"/>
      </w:r>
      <w:r>
        <w:rPr>
          <w:noProof/>
        </w:rPr>
        <w:instrText xml:space="preserve"> PAGEREF _Toc64468344 \h </w:instrText>
      </w:r>
      <w:r>
        <w:rPr>
          <w:noProof/>
        </w:rPr>
      </w:r>
      <w:r>
        <w:rPr>
          <w:noProof/>
        </w:rPr>
        <w:fldChar w:fldCharType="separate"/>
      </w:r>
      <w:r>
        <w:rPr>
          <w:noProof/>
        </w:rPr>
        <w:t>27</w:t>
      </w:r>
      <w:r>
        <w:rPr>
          <w:noProof/>
        </w:rPr>
        <w:fldChar w:fldCharType="end"/>
      </w:r>
    </w:p>
    <w:p w14:paraId="161C67E6" w14:textId="445D6A8A"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t>5.2.4</w:t>
      </w:r>
      <w:r>
        <w:rPr>
          <w:rFonts w:asciiTheme="minorHAnsi" w:eastAsiaTheme="minorEastAsia" w:hAnsiTheme="minorHAnsi" w:cstheme="minorBidi"/>
          <w:noProof/>
        </w:rPr>
        <w:tab/>
      </w:r>
      <w:r w:rsidRPr="00D579D0">
        <w:rPr>
          <w:noProof/>
        </w:rPr>
        <w:t>RTP / RTCP Injection</w:t>
      </w:r>
      <w:r>
        <w:rPr>
          <w:noProof/>
        </w:rPr>
        <w:tab/>
      </w:r>
      <w:r>
        <w:rPr>
          <w:noProof/>
        </w:rPr>
        <w:fldChar w:fldCharType="begin"/>
      </w:r>
      <w:r>
        <w:rPr>
          <w:noProof/>
        </w:rPr>
        <w:instrText xml:space="preserve"> PAGEREF _Toc64468345 \h </w:instrText>
      </w:r>
      <w:r>
        <w:rPr>
          <w:noProof/>
        </w:rPr>
      </w:r>
      <w:r>
        <w:rPr>
          <w:noProof/>
        </w:rPr>
        <w:fldChar w:fldCharType="separate"/>
      </w:r>
      <w:r>
        <w:rPr>
          <w:noProof/>
        </w:rPr>
        <w:t>28</w:t>
      </w:r>
      <w:r>
        <w:rPr>
          <w:noProof/>
        </w:rPr>
        <w:fldChar w:fldCharType="end"/>
      </w:r>
    </w:p>
    <w:p w14:paraId="5ACA8E29" w14:textId="189E6D23"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t>5.2.5</w:t>
      </w:r>
      <w:r>
        <w:rPr>
          <w:rFonts w:asciiTheme="minorHAnsi" w:eastAsiaTheme="minorEastAsia" w:hAnsiTheme="minorHAnsi" w:cstheme="minorBidi"/>
          <w:noProof/>
        </w:rPr>
        <w:tab/>
      </w:r>
      <w:r w:rsidRPr="00D579D0">
        <w:rPr>
          <w:noProof/>
        </w:rPr>
        <w:t>RTP Bleed</w:t>
      </w:r>
      <w:r>
        <w:rPr>
          <w:noProof/>
        </w:rPr>
        <w:tab/>
      </w:r>
      <w:r>
        <w:rPr>
          <w:noProof/>
        </w:rPr>
        <w:fldChar w:fldCharType="begin"/>
      </w:r>
      <w:r>
        <w:rPr>
          <w:noProof/>
        </w:rPr>
        <w:instrText xml:space="preserve"> PAGEREF _Toc64468346 \h </w:instrText>
      </w:r>
      <w:r>
        <w:rPr>
          <w:noProof/>
        </w:rPr>
      </w:r>
      <w:r>
        <w:rPr>
          <w:noProof/>
        </w:rPr>
        <w:fldChar w:fldCharType="separate"/>
      </w:r>
      <w:r>
        <w:rPr>
          <w:noProof/>
        </w:rPr>
        <w:t>28</w:t>
      </w:r>
      <w:r>
        <w:rPr>
          <w:noProof/>
        </w:rPr>
        <w:fldChar w:fldCharType="end"/>
      </w:r>
    </w:p>
    <w:p w14:paraId="27BCB029" w14:textId="03B05022" w:rsidR="00401244" w:rsidRDefault="00401244">
      <w:pPr>
        <w:pStyle w:val="TOC2"/>
        <w:tabs>
          <w:tab w:val="left" w:pos="960"/>
          <w:tab w:val="right" w:leader="dot" w:pos="9307"/>
        </w:tabs>
        <w:rPr>
          <w:rFonts w:asciiTheme="minorHAnsi" w:eastAsiaTheme="minorEastAsia" w:hAnsiTheme="minorHAnsi" w:cstheme="minorBidi"/>
          <w:noProof/>
        </w:rPr>
      </w:pPr>
      <w:r w:rsidRPr="00D579D0">
        <w:rPr>
          <w:noProof/>
        </w:rPr>
        <w:t>5.3</w:t>
      </w:r>
      <w:r>
        <w:rPr>
          <w:rFonts w:asciiTheme="minorHAnsi" w:eastAsiaTheme="minorEastAsia" w:hAnsiTheme="minorHAnsi" w:cstheme="minorBidi"/>
          <w:noProof/>
        </w:rPr>
        <w:tab/>
      </w:r>
      <w:r w:rsidRPr="00D579D0">
        <w:rPr>
          <w:noProof/>
        </w:rPr>
        <w:t>Repudiation</w:t>
      </w:r>
      <w:r>
        <w:rPr>
          <w:noProof/>
        </w:rPr>
        <w:tab/>
      </w:r>
      <w:r>
        <w:rPr>
          <w:noProof/>
        </w:rPr>
        <w:fldChar w:fldCharType="begin"/>
      </w:r>
      <w:r>
        <w:rPr>
          <w:noProof/>
        </w:rPr>
        <w:instrText xml:space="preserve"> PAGEREF _Toc64468347 \h </w:instrText>
      </w:r>
      <w:r>
        <w:rPr>
          <w:noProof/>
        </w:rPr>
      </w:r>
      <w:r>
        <w:rPr>
          <w:noProof/>
        </w:rPr>
        <w:fldChar w:fldCharType="separate"/>
      </w:r>
      <w:r>
        <w:rPr>
          <w:noProof/>
        </w:rPr>
        <w:t>29</w:t>
      </w:r>
      <w:r>
        <w:rPr>
          <w:noProof/>
        </w:rPr>
        <w:fldChar w:fldCharType="end"/>
      </w:r>
    </w:p>
    <w:p w14:paraId="0CBED2A4" w14:textId="14890D32"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t>5.3.1</w:t>
      </w:r>
      <w:r>
        <w:rPr>
          <w:rFonts w:asciiTheme="minorHAnsi" w:eastAsiaTheme="minorEastAsia" w:hAnsiTheme="minorHAnsi" w:cstheme="minorBidi"/>
          <w:noProof/>
        </w:rPr>
        <w:tab/>
      </w:r>
      <w:r w:rsidRPr="00D579D0">
        <w:rPr>
          <w:noProof/>
        </w:rPr>
        <w:t>Toll Avoidance</w:t>
      </w:r>
      <w:r>
        <w:rPr>
          <w:noProof/>
        </w:rPr>
        <w:tab/>
      </w:r>
      <w:r>
        <w:rPr>
          <w:noProof/>
        </w:rPr>
        <w:fldChar w:fldCharType="begin"/>
      </w:r>
      <w:r>
        <w:rPr>
          <w:noProof/>
        </w:rPr>
        <w:instrText xml:space="preserve"> PAGEREF _Toc64468348 \h </w:instrText>
      </w:r>
      <w:r>
        <w:rPr>
          <w:noProof/>
        </w:rPr>
      </w:r>
      <w:r>
        <w:rPr>
          <w:noProof/>
        </w:rPr>
        <w:fldChar w:fldCharType="separate"/>
      </w:r>
      <w:r>
        <w:rPr>
          <w:noProof/>
        </w:rPr>
        <w:t>29</w:t>
      </w:r>
      <w:r>
        <w:rPr>
          <w:noProof/>
        </w:rPr>
        <w:fldChar w:fldCharType="end"/>
      </w:r>
    </w:p>
    <w:p w14:paraId="0FA38478" w14:textId="07BCE4E7" w:rsidR="00401244" w:rsidRDefault="00401244">
      <w:pPr>
        <w:pStyle w:val="TOC2"/>
        <w:tabs>
          <w:tab w:val="left" w:pos="960"/>
          <w:tab w:val="right" w:leader="dot" w:pos="9307"/>
        </w:tabs>
        <w:rPr>
          <w:rFonts w:asciiTheme="minorHAnsi" w:eastAsiaTheme="minorEastAsia" w:hAnsiTheme="minorHAnsi" w:cstheme="minorBidi"/>
          <w:noProof/>
        </w:rPr>
      </w:pPr>
      <w:r w:rsidRPr="00D579D0">
        <w:rPr>
          <w:noProof/>
        </w:rPr>
        <w:t>5.4</w:t>
      </w:r>
      <w:r>
        <w:rPr>
          <w:rFonts w:asciiTheme="minorHAnsi" w:eastAsiaTheme="minorEastAsia" w:hAnsiTheme="minorHAnsi" w:cstheme="minorBidi"/>
          <w:noProof/>
        </w:rPr>
        <w:tab/>
      </w:r>
      <w:r w:rsidRPr="00D579D0">
        <w:rPr>
          <w:noProof/>
        </w:rPr>
        <w:t>Information Disclosure</w:t>
      </w:r>
      <w:r>
        <w:rPr>
          <w:noProof/>
        </w:rPr>
        <w:tab/>
      </w:r>
      <w:r>
        <w:rPr>
          <w:noProof/>
        </w:rPr>
        <w:fldChar w:fldCharType="begin"/>
      </w:r>
      <w:r>
        <w:rPr>
          <w:noProof/>
        </w:rPr>
        <w:instrText xml:space="preserve"> PAGEREF _Toc64468349 \h </w:instrText>
      </w:r>
      <w:r>
        <w:rPr>
          <w:noProof/>
        </w:rPr>
      </w:r>
      <w:r>
        <w:rPr>
          <w:noProof/>
        </w:rPr>
        <w:fldChar w:fldCharType="separate"/>
      </w:r>
      <w:r>
        <w:rPr>
          <w:noProof/>
        </w:rPr>
        <w:t>30</w:t>
      </w:r>
      <w:r>
        <w:rPr>
          <w:noProof/>
        </w:rPr>
        <w:fldChar w:fldCharType="end"/>
      </w:r>
    </w:p>
    <w:p w14:paraId="0F1DAD7D" w14:textId="03496544"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t>5.4.1</w:t>
      </w:r>
      <w:r>
        <w:rPr>
          <w:rFonts w:asciiTheme="minorHAnsi" w:eastAsiaTheme="minorEastAsia" w:hAnsiTheme="minorHAnsi" w:cstheme="minorBidi"/>
          <w:noProof/>
        </w:rPr>
        <w:tab/>
      </w:r>
      <w:r w:rsidRPr="00D579D0">
        <w:rPr>
          <w:noProof/>
        </w:rPr>
        <w:t>Disclosure of Valid Extensions or Usernames</w:t>
      </w:r>
      <w:r>
        <w:rPr>
          <w:noProof/>
        </w:rPr>
        <w:tab/>
      </w:r>
      <w:r>
        <w:rPr>
          <w:noProof/>
        </w:rPr>
        <w:fldChar w:fldCharType="begin"/>
      </w:r>
      <w:r>
        <w:rPr>
          <w:noProof/>
        </w:rPr>
        <w:instrText xml:space="preserve"> PAGEREF _Toc64468350 \h </w:instrText>
      </w:r>
      <w:r>
        <w:rPr>
          <w:noProof/>
        </w:rPr>
      </w:r>
      <w:r>
        <w:rPr>
          <w:noProof/>
        </w:rPr>
        <w:fldChar w:fldCharType="separate"/>
      </w:r>
      <w:r>
        <w:rPr>
          <w:noProof/>
        </w:rPr>
        <w:t>30</w:t>
      </w:r>
      <w:r>
        <w:rPr>
          <w:noProof/>
        </w:rPr>
        <w:fldChar w:fldCharType="end"/>
      </w:r>
    </w:p>
    <w:p w14:paraId="0095493D" w14:textId="6728C56C"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t>5.4.2</w:t>
      </w:r>
      <w:r>
        <w:rPr>
          <w:rFonts w:asciiTheme="minorHAnsi" w:eastAsiaTheme="minorEastAsia" w:hAnsiTheme="minorHAnsi" w:cstheme="minorBidi"/>
          <w:noProof/>
        </w:rPr>
        <w:tab/>
      </w:r>
      <w:r w:rsidRPr="00D579D0">
        <w:rPr>
          <w:noProof/>
        </w:rPr>
        <w:t>Fingerprinting Internal Infrastructure from Via Headers</w:t>
      </w:r>
      <w:r>
        <w:rPr>
          <w:noProof/>
        </w:rPr>
        <w:tab/>
      </w:r>
      <w:r>
        <w:rPr>
          <w:noProof/>
        </w:rPr>
        <w:fldChar w:fldCharType="begin"/>
      </w:r>
      <w:r>
        <w:rPr>
          <w:noProof/>
        </w:rPr>
        <w:instrText xml:space="preserve"> PAGEREF _Toc64468351 \h </w:instrText>
      </w:r>
      <w:r>
        <w:rPr>
          <w:noProof/>
        </w:rPr>
      </w:r>
      <w:r>
        <w:rPr>
          <w:noProof/>
        </w:rPr>
        <w:fldChar w:fldCharType="separate"/>
      </w:r>
      <w:r>
        <w:rPr>
          <w:noProof/>
        </w:rPr>
        <w:t>31</w:t>
      </w:r>
      <w:r>
        <w:rPr>
          <w:noProof/>
        </w:rPr>
        <w:fldChar w:fldCharType="end"/>
      </w:r>
    </w:p>
    <w:p w14:paraId="7A275ECE" w14:textId="75E938FB"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t>5.4.3</w:t>
      </w:r>
      <w:r>
        <w:rPr>
          <w:rFonts w:asciiTheme="minorHAnsi" w:eastAsiaTheme="minorEastAsia" w:hAnsiTheme="minorHAnsi" w:cstheme="minorBidi"/>
          <w:noProof/>
        </w:rPr>
        <w:tab/>
      </w:r>
      <w:r w:rsidRPr="00D579D0">
        <w:rPr>
          <w:noProof/>
        </w:rPr>
        <w:t>Fingerprinting SIP Servers via Banner</w:t>
      </w:r>
      <w:r>
        <w:rPr>
          <w:noProof/>
        </w:rPr>
        <w:tab/>
      </w:r>
      <w:r>
        <w:rPr>
          <w:noProof/>
        </w:rPr>
        <w:fldChar w:fldCharType="begin"/>
      </w:r>
      <w:r>
        <w:rPr>
          <w:noProof/>
        </w:rPr>
        <w:instrText xml:space="preserve"> PAGEREF _Toc64468352 \h </w:instrText>
      </w:r>
      <w:r>
        <w:rPr>
          <w:noProof/>
        </w:rPr>
      </w:r>
      <w:r>
        <w:rPr>
          <w:noProof/>
        </w:rPr>
        <w:fldChar w:fldCharType="separate"/>
      </w:r>
      <w:r>
        <w:rPr>
          <w:noProof/>
        </w:rPr>
        <w:t>31</w:t>
      </w:r>
      <w:r>
        <w:rPr>
          <w:noProof/>
        </w:rPr>
        <w:fldChar w:fldCharType="end"/>
      </w:r>
    </w:p>
    <w:p w14:paraId="536D0723" w14:textId="5F00C67D"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t>5.4.4</w:t>
      </w:r>
      <w:r>
        <w:rPr>
          <w:rFonts w:asciiTheme="minorHAnsi" w:eastAsiaTheme="minorEastAsia" w:hAnsiTheme="minorHAnsi" w:cstheme="minorBidi"/>
          <w:noProof/>
        </w:rPr>
        <w:tab/>
      </w:r>
      <w:r w:rsidRPr="00D579D0">
        <w:rPr>
          <w:noProof/>
        </w:rPr>
        <w:t>Offline Brute Force Attack Using Captured Handshake</w:t>
      </w:r>
      <w:r>
        <w:rPr>
          <w:noProof/>
        </w:rPr>
        <w:tab/>
      </w:r>
      <w:r>
        <w:rPr>
          <w:noProof/>
        </w:rPr>
        <w:fldChar w:fldCharType="begin"/>
      </w:r>
      <w:r>
        <w:rPr>
          <w:noProof/>
        </w:rPr>
        <w:instrText xml:space="preserve"> PAGEREF _Toc64468353 \h </w:instrText>
      </w:r>
      <w:r>
        <w:rPr>
          <w:noProof/>
        </w:rPr>
      </w:r>
      <w:r>
        <w:rPr>
          <w:noProof/>
        </w:rPr>
        <w:fldChar w:fldCharType="separate"/>
      </w:r>
      <w:r>
        <w:rPr>
          <w:noProof/>
        </w:rPr>
        <w:t>33</w:t>
      </w:r>
      <w:r>
        <w:rPr>
          <w:noProof/>
        </w:rPr>
        <w:fldChar w:fldCharType="end"/>
      </w:r>
    </w:p>
    <w:p w14:paraId="18B7AA4D" w14:textId="01A1A48B"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t>5.4.5</w:t>
      </w:r>
      <w:r>
        <w:rPr>
          <w:rFonts w:asciiTheme="minorHAnsi" w:eastAsiaTheme="minorEastAsia" w:hAnsiTheme="minorHAnsi" w:cstheme="minorBidi"/>
          <w:noProof/>
        </w:rPr>
        <w:tab/>
      </w:r>
      <w:r w:rsidRPr="00D579D0">
        <w:rPr>
          <w:noProof/>
        </w:rPr>
        <w:t>Online Brute Force Attack Against Authentication</w:t>
      </w:r>
      <w:r>
        <w:rPr>
          <w:noProof/>
        </w:rPr>
        <w:tab/>
      </w:r>
      <w:r>
        <w:rPr>
          <w:noProof/>
        </w:rPr>
        <w:fldChar w:fldCharType="begin"/>
      </w:r>
      <w:r>
        <w:rPr>
          <w:noProof/>
        </w:rPr>
        <w:instrText xml:space="preserve"> PAGEREF _Toc64468354 \h </w:instrText>
      </w:r>
      <w:r>
        <w:rPr>
          <w:noProof/>
        </w:rPr>
      </w:r>
      <w:r>
        <w:rPr>
          <w:noProof/>
        </w:rPr>
        <w:fldChar w:fldCharType="separate"/>
      </w:r>
      <w:r>
        <w:rPr>
          <w:noProof/>
        </w:rPr>
        <w:t>33</w:t>
      </w:r>
      <w:r>
        <w:rPr>
          <w:noProof/>
        </w:rPr>
        <w:fldChar w:fldCharType="end"/>
      </w:r>
    </w:p>
    <w:p w14:paraId="590D049E" w14:textId="5020AADD"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t>5.4.6</w:t>
      </w:r>
      <w:r>
        <w:rPr>
          <w:rFonts w:asciiTheme="minorHAnsi" w:eastAsiaTheme="minorEastAsia" w:hAnsiTheme="minorHAnsi" w:cstheme="minorBidi"/>
          <w:noProof/>
        </w:rPr>
        <w:tab/>
      </w:r>
      <w:r w:rsidRPr="00D579D0">
        <w:rPr>
          <w:noProof/>
        </w:rPr>
        <w:t>Disclosure of Geolocation</w:t>
      </w:r>
      <w:r>
        <w:rPr>
          <w:noProof/>
        </w:rPr>
        <w:tab/>
      </w:r>
      <w:r>
        <w:rPr>
          <w:noProof/>
        </w:rPr>
        <w:fldChar w:fldCharType="begin"/>
      </w:r>
      <w:r>
        <w:rPr>
          <w:noProof/>
        </w:rPr>
        <w:instrText xml:space="preserve"> PAGEREF _Toc64468355 \h </w:instrText>
      </w:r>
      <w:r>
        <w:rPr>
          <w:noProof/>
        </w:rPr>
      </w:r>
      <w:r>
        <w:rPr>
          <w:noProof/>
        </w:rPr>
        <w:fldChar w:fldCharType="separate"/>
      </w:r>
      <w:r>
        <w:rPr>
          <w:noProof/>
        </w:rPr>
        <w:t>34</w:t>
      </w:r>
      <w:r>
        <w:rPr>
          <w:noProof/>
        </w:rPr>
        <w:fldChar w:fldCharType="end"/>
      </w:r>
    </w:p>
    <w:p w14:paraId="63770786" w14:textId="690F3E8B" w:rsidR="00401244" w:rsidRDefault="00401244">
      <w:pPr>
        <w:pStyle w:val="TOC2"/>
        <w:tabs>
          <w:tab w:val="left" w:pos="960"/>
          <w:tab w:val="right" w:leader="dot" w:pos="9307"/>
        </w:tabs>
        <w:rPr>
          <w:rFonts w:asciiTheme="minorHAnsi" w:eastAsiaTheme="minorEastAsia" w:hAnsiTheme="minorHAnsi" w:cstheme="minorBidi"/>
          <w:noProof/>
        </w:rPr>
      </w:pPr>
      <w:r w:rsidRPr="00D579D0">
        <w:rPr>
          <w:noProof/>
        </w:rPr>
        <w:t>5.5</w:t>
      </w:r>
      <w:r>
        <w:rPr>
          <w:rFonts w:asciiTheme="minorHAnsi" w:eastAsiaTheme="minorEastAsia" w:hAnsiTheme="minorHAnsi" w:cstheme="minorBidi"/>
          <w:noProof/>
        </w:rPr>
        <w:tab/>
      </w:r>
      <w:r w:rsidRPr="00D579D0">
        <w:rPr>
          <w:noProof/>
        </w:rPr>
        <w:t>Injection</w:t>
      </w:r>
      <w:r>
        <w:rPr>
          <w:noProof/>
        </w:rPr>
        <w:tab/>
      </w:r>
      <w:r>
        <w:rPr>
          <w:noProof/>
        </w:rPr>
        <w:fldChar w:fldCharType="begin"/>
      </w:r>
      <w:r>
        <w:rPr>
          <w:noProof/>
        </w:rPr>
        <w:instrText xml:space="preserve"> PAGEREF _Toc64468356 \h </w:instrText>
      </w:r>
      <w:r>
        <w:rPr>
          <w:noProof/>
        </w:rPr>
      </w:r>
      <w:r>
        <w:rPr>
          <w:noProof/>
        </w:rPr>
        <w:fldChar w:fldCharType="separate"/>
      </w:r>
      <w:r>
        <w:rPr>
          <w:noProof/>
        </w:rPr>
        <w:t>35</w:t>
      </w:r>
      <w:r>
        <w:rPr>
          <w:noProof/>
        </w:rPr>
        <w:fldChar w:fldCharType="end"/>
      </w:r>
    </w:p>
    <w:p w14:paraId="68688F9F" w14:textId="54337619"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t>5.5.1</w:t>
      </w:r>
      <w:r>
        <w:rPr>
          <w:rFonts w:asciiTheme="minorHAnsi" w:eastAsiaTheme="minorEastAsia" w:hAnsiTheme="minorHAnsi" w:cstheme="minorBidi"/>
          <w:noProof/>
        </w:rPr>
        <w:tab/>
      </w:r>
      <w:r w:rsidRPr="00D579D0">
        <w:rPr>
          <w:noProof/>
        </w:rPr>
        <w:t>SIP MITM</w:t>
      </w:r>
      <w:r>
        <w:rPr>
          <w:noProof/>
        </w:rPr>
        <w:tab/>
      </w:r>
      <w:r>
        <w:rPr>
          <w:noProof/>
        </w:rPr>
        <w:fldChar w:fldCharType="begin"/>
      </w:r>
      <w:r>
        <w:rPr>
          <w:noProof/>
        </w:rPr>
        <w:instrText xml:space="preserve"> PAGEREF _Toc64468357 \h </w:instrText>
      </w:r>
      <w:r>
        <w:rPr>
          <w:noProof/>
        </w:rPr>
      </w:r>
      <w:r>
        <w:rPr>
          <w:noProof/>
        </w:rPr>
        <w:fldChar w:fldCharType="separate"/>
      </w:r>
      <w:r>
        <w:rPr>
          <w:noProof/>
        </w:rPr>
        <w:t>35</w:t>
      </w:r>
      <w:r>
        <w:rPr>
          <w:noProof/>
        </w:rPr>
        <w:fldChar w:fldCharType="end"/>
      </w:r>
    </w:p>
    <w:p w14:paraId="0E5AAED7" w14:textId="39C7BF74"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t>5.5.2</w:t>
      </w:r>
      <w:r>
        <w:rPr>
          <w:rFonts w:asciiTheme="minorHAnsi" w:eastAsiaTheme="minorEastAsia" w:hAnsiTheme="minorHAnsi" w:cstheme="minorBidi"/>
          <w:noProof/>
        </w:rPr>
        <w:tab/>
      </w:r>
      <w:r w:rsidRPr="00D579D0">
        <w:rPr>
          <w:noProof/>
        </w:rPr>
        <w:t>RTP MITM</w:t>
      </w:r>
      <w:r>
        <w:rPr>
          <w:noProof/>
        </w:rPr>
        <w:tab/>
      </w:r>
      <w:r>
        <w:rPr>
          <w:noProof/>
        </w:rPr>
        <w:fldChar w:fldCharType="begin"/>
      </w:r>
      <w:r>
        <w:rPr>
          <w:noProof/>
        </w:rPr>
        <w:instrText xml:space="preserve"> PAGEREF _Toc64468358 \h </w:instrText>
      </w:r>
      <w:r>
        <w:rPr>
          <w:noProof/>
        </w:rPr>
      </w:r>
      <w:r>
        <w:rPr>
          <w:noProof/>
        </w:rPr>
        <w:fldChar w:fldCharType="separate"/>
      </w:r>
      <w:r>
        <w:rPr>
          <w:noProof/>
        </w:rPr>
        <w:t>35</w:t>
      </w:r>
      <w:r>
        <w:rPr>
          <w:noProof/>
        </w:rPr>
        <w:fldChar w:fldCharType="end"/>
      </w:r>
    </w:p>
    <w:p w14:paraId="47F22D0C" w14:textId="5359864C"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t>5.5.3</w:t>
      </w:r>
      <w:r>
        <w:rPr>
          <w:rFonts w:asciiTheme="minorHAnsi" w:eastAsiaTheme="minorEastAsia" w:hAnsiTheme="minorHAnsi" w:cstheme="minorBidi"/>
          <w:noProof/>
        </w:rPr>
        <w:tab/>
      </w:r>
      <w:r w:rsidRPr="00D579D0">
        <w:rPr>
          <w:noProof/>
        </w:rPr>
        <w:t>SIP Text</w:t>
      </w:r>
      <w:r>
        <w:rPr>
          <w:noProof/>
        </w:rPr>
        <w:tab/>
      </w:r>
      <w:r>
        <w:rPr>
          <w:noProof/>
        </w:rPr>
        <w:fldChar w:fldCharType="begin"/>
      </w:r>
      <w:r>
        <w:rPr>
          <w:noProof/>
        </w:rPr>
        <w:instrText xml:space="preserve"> PAGEREF _Toc64468359 \h </w:instrText>
      </w:r>
      <w:r>
        <w:rPr>
          <w:noProof/>
        </w:rPr>
      </w:r>
      <w:r>
        <w:rPr>
          <w:noProof/>
        </w:rPr>
        <w:fldChar w:fldCharType="separate"/>
      </w:r>
      <w:r>
        <w:rPr>
          <w:noProof/>
        </w:rPr>
        <w:t>36</w:t>
      </w:r>
      <w:r>
        <w:rPr>
          <w:noProof/>
        </w:rPr>
        <w:fldChar w:fldCharType="end"/>
      </w:r>
    </w:p>
    <w:p w14:paraId="30B6EF04" w14:textId="14DBC0EA" w:rsidR="00401244" w:rsidRDefault="00401244">
      <w:pPr>
        <w:pStyle w:val="TOC2"/>
        <w:tabs>
          <w:tab w:val="left" w:pos="960"/>
          <w:tab w:val="right" w:leader="dot" w:pos="9307"/>
        </w:tabs>
        <w:rPr>
          <w:rFonts w:asciiTheme="minorHAnsi" w:eastAsiaTheme="minorEastAsia" w:hAnsiTheme="minorHAnsi" w:cstheme="minorBidi"/>
          <w:noProof/>
        </w:rPr>
      </w:pPr>
      <w:r w:rsidRPr="00D579D0">
        <w:rPr>
          <w:noProof/>
        </w:rPr>
        <w:t>5.6</w:t>
      </w:r>
      <w:r>
        <w:rPr>
          <w:rFonts w:asciiTheme="minorHAnsi" w:eastAsiaTheme="minorEastAsia" w:hAnsiTheme="minorHAnsi" w:cstheme="minorBidi"/>
          <w:noProof/>
        </w:rPr>
        <w:tab/>
      </w:r>
      <w:r w:rsidRPr="00D579D0">
        <w:rPr>
          <w:noProof/>
        </w:rPr>
        <w:t>Denial of Service</w:t>
      </w:r>
      <w:r>
        <w:rPr>
          <w:noProof/>
        </w:rPr>
        <w:tab/>
      </w:r>
      <w:r>
        <w:rPr>
          <w:noProof/>
        </w:rPr>
        <w:fldChar w:fldCharType="begin"/>
      </w:r>
      <w:r>
        <w:rPr>
          <w:noProof/>
        </w:rPr>
        <w:instrText xml:space="preserve"> PAGEREF _Toc64468360 \h </w:instrText>
      </w:r>
      <w:r>
        <w:rPr>
          <w:noProof/>
        </w:rPr>
      </w:r>
      <w:r>
        <w:rPr>
          <w:noProof/>
        </w:rPr>
        <w:fldChar w:fldCharType="separate"/>
      </w:r>
      <w:r>
        <w:rPr>
          <w:noProof/>
        </w:rPr>
        <w:t>37</w:t>
      </w:r>
      <w:r>
        <w:rPr>
          <w:noProof/>
        </w:rPr>
        <w:fldChar w:fldCharType="end"/>
      </w:r>
    </w:p>
    <w:p w14:paraId="74FC3521" w14:textId="7C2FBFF0"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lastRenderedPageBreak/>
        <w:t>5.6.1</w:t>
      </w:r>
      <w:r>
        <w:rPr>
          <w:rFonts w:asciiTheme="minorHAnsi" w:eastAsiaTheme="minorEastAsia" w:hAnsiTheme="minorHAnsi" w:cstheme="minorBidi"/>
          <w:noProof/>
        </w:rPr>
        <w:tab/>
      </w:r>
      <w:r w:rsidRPr="00D579D0">
        <w:rPr>
          <w:noProof/>
        </w:rPr>
        <w:t>Denial of Service</w:t>
      </w:r>
      <w:r>
        <w:rPr>
          <w:noProof/>
        </w:rPr>
        <w:tab/>
      </w:r>
      <w:r>
        <w:rPr>
          <w:noProof/>
        </w:rPr>
        <w:fldChar w:fldCharType="begin"/>
      </w:r>
      <w:r>
        <w:rPr>
          <w:noProof/>
        </w:rPr>
        <w:instrText xml:space="preserve"> PAGEREF _Toc64468361 \h </w:instrText>
      </w:r>
      <w:r>
        <w:rPr>
          <w:noProof/>
        </w:rPr>
      </w:r>
      <w:r>
        <w:rPr>
          <w:noProof/>
        </w:rPr>
        <w:fldChar w:fldCharType="separate"/>
      </w:r>
      <w:r>
        <w:rPr>
          <w:noProof/>
        </w:rPr>
        <w:t>38</w:t>
      </w:r>
      <w:r>
        <w:rPr>
          <w:noProof/>
        </w:rPr>
        <w:fldChar w:fldCharType="end"/>
      </w:r>
    </w:p>
    <w:p w14:paraId="0A8F3A8A" w14:textId="7AB25083"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t>5.6.2</w:t>
      </w:r>
      <w:r>
        <w:rPr>
          <w:rFonts w:asciiTheme="minorHAnsi" w:eastAsiaTheme="minorEastAsia" w:hAnsiTheme="minorHAnsi" w:cstheme="minorBidi"/>
          <w:noProof/>
        </w:rPr>
        <w:tab/>
      </w:r>
      <w:r w:rsidRPr="00D579D0">
        <w:rPr>
          <w:noProof/>
        </w:rPr>
        <w:t>Denial of Service Using SIP Based Numbers against Critical Infrastructure</w:t>
      </w:r>
      <w:r>
        <w:rPr>
          <w:noProof/>
        </w:rPr>
        <w:tab/>
      </w:r>
      <w:r>
        <w:rPr>
          <w:noProof/>
        </w:rPr>
        <w:fldChar w:fldCharType="begin"/>
      </w:r>
      <w:r>
        <w:rPr>
          <w:noProof/>
        </w:rPr>
        <w:instrText xml:space="preserve"> PAGEREF _Toc64468362 \h </w:instrText>
      </w:r>
      <w:r>
        <w:rPr>
          <w:noProof/>
        </w:rPr>
      </w:r>
      <w:r>
        <w:rPr>
          <w:noProof/>
        </w:rPr>
        <w:fldChar w:fldCharType="separate"/>
      </w:r>
      <w:r>
        <w:rPr>
          <w:noProof/>
        </w:rPr>
        <w:t>39</w:t>
      </w:r>
      <w:r>
        <w:rPr>
          <w:noProof/>
        </w:rPr>
        <w:fldChar w:fldCharType="end"/>
      </w:r>
    </w:p>
    <w:p w14:paraId="33C563E0" w14:textId="56C8B356"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t>5.6.3</w:t>
      </w:r>
      <w:r>
        <w:rPr>
          <w:rFonts w:asciiTheme="minorHAnsi" w:eastAsiaTheme="minorEastAsia" w:hAnsiTheme="minorHAnsi" w:cstheme="minorBidi"/>
          <w:noProof/>
        </w:rPr>
        <w:tab/>
      </w:r>
      <w:r w:rsidRPr="00D579D0">
        <w:rPr>
          <w:noProof/>
        </w:rPr>
        <w:t>SIP REGISTER / INVITE Flooding</w:t>
      </w:r>
      <w:r>
        <w:rPr>
          <w:noProof/>
        </w:rPr>
        <w:tab/>
      </w:r>
      <w:r>
        <w:rPr>
          <w:noProof/>
        </w:rPr>
        <w:fldChar w:fldCharType="begin"/>
      </w:r>
      <w:r>
        <w:rPr>
          <w:noProof/>
        </w:rPr>
        <w:instrText xml:space="preserve"> PAGEREF _Toc64468363 \h </w:instrText>
      </w:r>
      <w:r>
        <w:rPr>
          <w:noProof/>
        </w:rPr>
      </w:r>
      <w:r>
        <w:rPr>
          <w:noProof/>
        </w:rPr>
        <w:fldChar w:fldCharType="separate"/>
      </w:r>
      <w:r>
        <w:rPr>
          <w:noProof/>
        </w:rPr>
        <w:t>40</w:t>
      </w:r>
      <w:r>
        <w:rPr>
          <w:noProof/>
        </w:rPr>
        <w:fldChar w:fldCharType="end"/>
      </w:r>
    </w:p>
    <w:p w14:paraId="36955481" w14:textId="56C75195"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t>5.6.4</w:t>
      </w:r>
      <w:r>
        <w:rPr>
          <w:rFonts w:asciiTheme="minorHAnsi" w:eastAsiaTheme="minorEastAsia" w:hAnsiTheme="minorHAnsi" w:cstheme="minorBidi"/>
          <w:noProof/>
        </w:rPr>
        <w:tab/>
      </w:r>
      <w:r w:rsidRPr="00D579D0">
        <w:rPr>
          <w:noProof/>
        </w:rPr>
        <w:t>Silent INVITE Denial of Service</w:t>
      </w:r>
      <w:r>
        <w:rPr>
          <w:noProof/>
        </w:rPr>
        <w:tab/>
      </w:r>
      <w:r>
        <w:rPr>
          <w:noProof/>
        </w:rPr>
        <w:fldChar w:fldCharType="begin"/>
      </w:r>
      <w:r>
        <w:rPr>
          <w:noProof/>
        </w:rPr>
        <w:instrText xml:space="preserve"> PAGEREF _Toc64468364 \h </w:instrText>
      </w:r>
      <w:r>
        <w:rPr>
          <w:noProof/>
        </w:rPr>
      </w:r>
      <w:r>
        <w:rPr>
          <w:noProof/>
        </w:rPr>
        <w:fldChar w:fldCharType="separate"/>
      </w:r>
      <w:r>
        <w:rPr>
          <w:noProof/>
        </w:rPr>
        <w:t>40</w:t>
      </w:r>
      <w:r>
        <w:rPr>
          <w:noProof/>
        </w:rPr>
        <w:fldChar w:fldCharType="end"/>
      </w:r>
    </w:p>
    <w:p w14:paraId="19D7A152" w14:textId="40071F85"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t>5.6.5</w:t>
      </w:r>
      <w:r>
        <w:rPr>
          <w:rFonts w:asciiTheme="minorHAnsi" w:eastAsiaTheme="minorEastAsia" w:hAnsiTheme="minorHAnsi" w:cstheme="minorBidi"/>
          <w:noProof/>
        </w:rPr>
        <w:tab/>
      </w:r>
      <w:r w:rsidRPr="00D579D0">
        <w:rPr>
          <w:noProof/>
        </w:rPr>
        <w:t>SIP UDP: Amplification Attacks and Spoofing</w:t>
      </w:r>
      <w:r>
        <w:rPr>
          <w:noProof/>
        </w:rPr>
        <w:tab/>
      </w:r>
      <w:r>
        <w:rPr>
          <w:noProof/>
        </w:rPr>
        <w:fldChar w:fldCharType="begin"/>
      </w:r>
      <w:r>
        <w:rPr>
          <w:noProof/>
        </w:rPr>
        <w:instrText xml:space="preserve"> PAGEREF _Toc64468365 \h </w:instrText>
      </w:r>
      <w:r>
        <w:rPr>
          <w:noProof/>
        </w:rPr>
      </w:r>
      <w:r>
        <w:rPr>
          <w:noProof/>
        </w:rPr>
        <w:fldChar w:fldCharType="separate"/>
      </w:r>
      <w:r>
        <w:rPr>
          <w:noProof/>
        </w:rPr>
        <w:t>41</w:t>
      </w:r>
      <w:r>
        <w:rPr>
          <w:noProof/>
        </w:rPr>
        <w:fldChar w:fldCharType="end"/>
      </w:r>
    </w:p>
    <w:p w14:paraId="00549312" w14:textId="1C3EF7FF" w:rsidR="00401244" w:rsidRDefault="00401244">
      <w:pPr>
        <w:pStyle w:val="TOC2"/>
        <w:tabs>
          <w:tab w:val="left" w:pos="960"/>
          <w:tab w:val="right" w:leader="dot" w:pos="9307"/>
        </w:tabs>
        <w:rPr>
          <w:rFonts w:asciiTheme="minorHAnsi" w:eastAsiaTheme="minorEastAsia" w:hAnsiTheme="minorHAnsi" w:cstheme="minorBidi"/>
          <w:noProof/>
        </w:rPr>
      </w:pPr>
      <w:r w:rsidRPr="00D579D0">
        <w:rPr>
          <w:noProof/>
        </w:rPr>
        <w:t>5.7</w:t>
      </w:r>
      <w:r>
        <w:rPr>
          <w:rFonts w:asciiTheme="minorHAnsi" w:eastAsiaTheme="minorEastAsia" w:hAnsiTheme="minorHAnsi" w:cstheme="minorBidi"/>
          <w:noProof/>
        </w:rPr>
        <w:tab/>
      </w:r>
      <w:r w:rsidRPr="00D579D0">
        <w:rPr>
          <w:noProof/>
        </w:rPr>
        <w:t>Elevation of Privilege</w:t>
      </w:r>
      <w:r>
        <w:rPr>
          <w:noProof/>
        </w:rPr>
        <w:tab/>
      </w:r>
      <w:r>
        <w:rPr>
          <w:noProof/>
        </w:rPr>
        <w:fldChar w:fldCharType="begin"/>
      </w:r>
      <w:r>
        <w:rPr>
          <w:noProof/>
        </w:rPr>
        <w:instrText xml:space="preserve"> PAGEREF _Toc64468366 \h </w:instrText>
      </w:r>
      <w:r>
        <w:rPr>
          <w:noProof/>
        </w:rPr>
      </w:r>
      <w:r>
        <w:rPr>
          <w:noProof/>
        </w:rPr>
        <w:fldChar w:fldCharType="separate"/>
      </w:r>
      <w:r>
        <w:rPr>
          <w:noProof/>
        </w:rPr>
        <w:t>41</w:t>
      </w:r>
      <w:r>
        <w:rPr>
          <w:noProof/>
        </w:rPr>
        <w:fldChar w:fldCharType="end"/>
      </w:r>
    </w:p>
    <w:p w14:paraId="479AC991" w14:textId="15CD78F9"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t>5.7.1</w:t>
      </w:r>
      <w:r>
        <w:rPr>
          <w:rFonts w:asciiTheme="minorHAnsi" w:eastAsiaTheme="minorEastAsia" w:hAnsiTheme="minorHAnsi" w:cstheme="minorBidi"/>
          <w:noProof/>
        </w:rPr>
        <w:tab/>
      </w:r>
      <w:r w:rsidRPr="00D579D0">
        <w:rPr>
          <w:noProof/>
        </w:rPr>
        <w:t>SIP Registration Hijacking</w:t>
      </w:r>
      <w:r>
        <w:rPr>
          <w:noProof/>
        </w:rPr>
        <w:tab/>
      </w:r>
      <w:r>
        <w:rPr>
          <w:noProof/>
        </w:rPr>
        <w:fldChar w:fldCharType="begin"/>
      </w:r>
      <w:r>
        <w:rPr>
          <w:noProof/>
        </w:rPr>
        <w:instrText xml:space="preserve"> PAGEREF _Toc64468367 \h </w:instrText>
      </w:r>
      <w:r>
        <w:rPr>
          <w:noProof/>
        </w:rPr>
      </w:r>
      <w:r>
        <w:rPr>
          <w:noProof/>
        </w:rPr>
        <w:fldChar w:fldCharType="separate"/>
      </w:r>
      <w:r>
        <w:rPr>
          <w:noProof/>
        </w:rPr>
        <w:t>42</w:t>
      </w:r>
      <w:r>
        <w:rPr>
          <w:noProof/>
        </w:rPr>
        <w:fldChar w:fldCharType="end"/>
      </w:r>
    </w:p>
    <w:p w14:paraId="1833AA14" w14:textId="6203CE58" w:rsidR="00401244" w:rsidRDefault="00401244">
      <w:pPr>
        <w:pStyle w:val="TOC2"/>
        <w:tabs>
          <w:tab w:val="left" w:pos="960"/>
          <w:tab w:val="right" w:leader="dot" w:pos="9307"/>
        </w:tabs>
        <w:rPr>
          <w:rFonts w:asciiTheme="minorHAnsi" w:eastAsiaTheme="minorEastAsia" w:hAnsiTheme="minorHAnsi" w:cstheme="minorBidi"/>
          <w:noProof/>
        </w:rPr>
      </w:pPr>
      <w:r w:rsidRPr="00D579D0">
        <w:rPr>
          <w:noProof/>
        </w:rPr>
        <w:t>5.8</w:t>
      </w:r>
      <w:r>
        <w:rPr>
          <w:rFonts w:asciiTheme="minorHAnsi" w:eastAsiaTheme="minorEastAsia" w:hAnsiTheme="minorHAnsi" w:cstheme="minorBidi"/>
          <w:noProof/>
        </w:rPr>
        <w:tab/>
      </w:r>
      <w:r w:rsidRPr="00D579D0">
        <w:rPr>
          <w:noProof/>
        </w:rPr>
        <w:t>Multi-Impact Attacks</w:t>
      </w:r>
      <w:r>
        <w:rPr>
          <w:noProof/>
        </w:rPr>
        <w:tab/>
      </w:r>
      <w:r>
        <w:rPr>
          <w:noProof/>
        </w:rPr>
        <w:fldChar w:fldCharType="begin"/>
      </w:r>
      <w:r>
        <w:rPr>
          <w:noProof/>
        </w:rPr>
        <w:instrText xml:space="preserve"> PAGEREF _Toc64468368 \h </w:instrText>
      </w:r>
      <w:r>
        <w:rPr>
          <w:noProof/>
        </w:rPr>
      </w:r>
      <w:r>
        <w:rPr>
          <w:noProof/>
        </w:rPr>
        <w:fldChar w:fldCharType="separate"/>
      </w:r>
      <w:r>
        <w:rPr>
          <w:noProof/>
        </w:rPr>
        <w:t>42</w:t>
      </w:r>
      <w:r>
        <w:rPr>
          <w:noProof/>
        </w:rPr>
        <w:fldChar w:fldCharType="end"/>
      </w:r>
    </w:p>
    <w:p w14:paraId="1110806F" w14:textId="49F446BC"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t>5.8.1</w:t>
      </w:r>
      <w:r>
        <w:rPr>
          <w:rFonts w:asciiTheme="minorHAnsi" w:eastAsiaTheme="minorEastAsia" w:hAnsiTheme="minorHAnsi" w:cstheme="minorBidi"/>
          <w:noProof/>
        </w:rPr>
        <w:tab/>
      </w:r>
      <w:r w:rsidRPr="00D579D0">
        <w:rPr>
          <w:noProof/>
        </w:rPr>
        <w:t>SIP Header and SDP Tunneling</w:t>
      </w:r>
      <w:r>
        <w:rPr>
          <w:noProof/>
        </w:rPr>
        <w:tab/>
      </w:r>
      <w:r>
        <w:rPr>
          <w:noProof/>
        </w:rPr>
        <w:fldChar w:fldCharType="begin"/>
      </w:r>
      <w:r>
        <w:rPr>
          <w:noProof/>
        </w:rPr>
        <w:instrText xml:space="preserve"> PAGEREF _Toc64468369 \h </w:instrText>
      </w:r>
      <w:r>
        <w:rPr>
          <w:noProof/>
        </w:rPr>
      </w:r>
      <w:r>
        <w:rPr>
          <w:noProof/>
        </w:rPr>
        <w:fldChar w:fldCharType="separate"/>
      </w:r>
      <w:r>
        <w:rPr>
          <w:noProof/>
        </w:rPr>
        <w:t>42</w:t>
      </w:r>
      <w:r>
        <w:rPr>
          <w:noProof/>
        </w:rPr>
        <w:fldChar w:fldCharType="end"/>
      </w:r>
    </w:p>
    <w:p w14:paraId="411BDA85" w14:textId="709B90F5"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t>5.8.2</w:t>
      </w:r>
      <w:r>
        <w:rPr>
          <w:rFonts w:asciiTheme="minorHAnsi" w:eastAsiaTheme="minorEastAsia" w:hAnsiTheme="minorHAnsi" w:cstheme="minorBidi"/>
          <w:noProof/>
        </w:rPr>
        <w:tab/>
      </w:r>
      <w:r w:rsidRPr="00D579D0">
        <w:rPr>
          <w:noProof/>
        </w:rPr>
        <w:t>SIP Route Steering</w:t>
      </w:r>
      <w:r>
        <w:rPr>
          <w:noProof/>
        </w:rPr>
        <w:tab/>
      </w:r>
      <w:r>
        <w:rPr>
          <w:noProof/>
        </w:rPr>
        <w:fldChar w:fldCharType="begin"/>
      </w:r>
      <w:r>
        <w:rPr>
          <w:noProof/>
        </w:rPr>
        <w:instrText xml:space="preserve"> PAGEREF _Toc64468370 \h </w:instrText>
      </w:r>
      <w:r>
        <w:rPr>
          <w:noProof/>
        </w:rPr>
      </w:r>
      <w:r>
        <w:rPr>
          <w:noProof/>
        </w:rPr>
        <w:fldChar w:fldCharType="separate"/>
      </w:r>
      <w:r>
        <w:rPr>
          <w:noProof/>
        </w:rPr>
        <w:t>43</w:t>
      </w:r>
      <w:r>
        <w:rPr>
          <w:noProof/>
        </w:rPr>
        <w:fldChar w:fldCharType="end"/>
      </w:r>
    </w:p>
    <w:p w14:paraId="649B02FF" w14:textId="606F9523"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t>5.8.3</w:t>
      </w:r>
      <w:r>
        <w:rPr>
          <w:rFonts w:asciiTheme="minorHAnsi" w:eastAsiaTheme="minorEastAsia" w:hAnsiTheme="minorHAnsi" w:cstheme="minorBidi"/>
          <w:noProof/>
        </w:rPr>
        <w:tab/>
      </w:r>
      <w:r w:rsidRPr="00D579D0">
        <w:rPr>
          <w:noProof/>
        </w:rPr>
        <w:t>SIP Registering vs Non-Registering User Agents</w:t>
      </w:r>
      <w:r>
        <w:rPr>
          <w:noProof/>
        </w:rPr>
        <w:tab/>
      </w:r>
      <w:r>
        <w:rPr>
          <w:noProof/>
        </w:rPr>
        <w:fldChar w:fldCharType="begin"/>
      </w:r>
      <w:r>
        <w:rPr>
          <w:noProof/>
        </w:rPr>
        <w:instrText xml:space="preserve"> PAGEREF _Toc64468371 \h </w:instrText>
      </w:r>
      <w:r>
        <w:rPr>
          <w:noProof/>
        </w:rPr>
      </w:r>
      <w:r>
        <w:rPr>
          <w:noProof/>
        </w:rPr>
        <w:fldChar w:fldCharType="separate"/>
      </w:r>
      <w:r>
        <w:rPr>
          <w:noProof/>
        </w:rPr>
        <w:t>43</w:t>
      </w:r>
      <w:r>
        <w:rPr>
          <w:noProof/>
        </w:rPr>
        <w:fldChar w:fldCharType="end"/>
      </w:r>
    </w:p>
    <w:p w14:paraId="29CED2F2" w14:textId="292990F9"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t>5.8.4</w:t>
      </w:r>
      <w:r>
        <w:rPr>
          <w:rFonts w:asciiTheme="minorHAnsi" w:eastAsiaTheme="minorEastAsia" w:hAnsiTheme="minorHAnsi" w:cstheme="minorBidi"/>
          <w:noProof/>
        </w:rPr>
        <w:tab/>
      </w:r>
      <w:r w:rsidRPr="00D579D0">
        <w:rPr>
          <w:noProof/>
        </w:rPr>
        <w:t>SIP Conferencing Information Disclosure</w:t>
      </w:r>
      <w:r>
        <w:rPr>
          <w:noProof/>
        </w:rPr>
        <w:tab/>
      </w:r>
      <w:r>
        <w:rPr>
          <w:noProof/>
        </w:rPr>
        <w:fldChar w:fldCharType="begin"/>
      </w:r>
      <w:r>
        <w:rPr>
          <w:noProof/>
        </w:rPr>
        <w:instrText xml:space="preserve"> PAGEREF _Toc64468372 \h </w:instrText>
      </w:r>
      <w:r>
        <w:rPr>
          <w:noProof/>
        </w:rPr>
      </w:r>
      <w:r>
        <w:rPr>
          <w:noProof/>
        </w:rPr>
        <w:fldChar w:fldCharType="separate"/>
      </w:r>
      <w:r>
        <w:rPr>
          <w:noProof/>
        </w:rPr>
        <w:t>43</w:t>
      </w:r>
      <w:r>
        <w:rPr>
          <w:noProof/>
        </w:rPr>
        <w:fldChar w:fldCharType="end"/>
      </w:r>
    </w:p>
    <w:p w14:paraId="7E7F4D60" w14:textId="11AB2D76" w:rsidR="00401244" w:rsidRDefault="00401244">
      <w:pPr>
        <w:pStyle w:val="TOC1"/>
        <w:tabs>
          <w:tab w:val="left" w:pos="400"/>
          <w:tab w:val="right" w:leader="dot" w:pos="9307"/>
        </w:tabs>
        <w:rPr>
          <w:rFonts w:asciiTheme="minorHAnsi" w:eastAsiaTheme="minorEastAsia" w:hAnsiTheme="minorHAnsi" w:cstheme="minorBidi"/>
          <w:noProof/>
        </w:rPr>
      </w:pPr>
      <w:r w:rsidRPr="00D579D0">
        <w:rPr>
          <w:noProof/>
        </w:rPr>
        <w:t>6</w:t>
      </w:r>
      <w:r>
        <w:rPr>
          <w:rFonts w:asciiTheme="minorHAnsi" w:eastAsiaTheme="minorEastAsia" w:hAnsiTheme="minorHAnsi" w:cstheme="minorBidi"/>
          <w:noProof/>
        </w:rPr>
        <w:tab/>
      </w:r>
      <w:r w:rsidRPr="00D579D0">
        <w:rPr>
          <w:noProof/>
        </w:rPr>
        <w:t>Findings, Gap Analysis, and Recommendations</w:t>
      </w:r>
      <w:r>
        <w:rPr>
          <w:noProof/>
        </w:rPr>
        <w:tab/>
      </w:r>
      <w:r>
        <w:rPr>
          <w:noProof/>
        </w:rPr>
        <w:fldChar w:fldCharType="begin"/>
      </w:r>
      <w:r>
        <w:rPr>
          <w:noProof/>
        </w:rPr>
        <w:instrText xml:space="preserve"> PAGEREF _Toc64468373 \h </w:instrText>
      </w:r>
      <w:r>
        <w:rPr>
          <w:noProof/>
        </w:rPr>
      </w:r>
      <w:r>
        <w:rPr>
          <w:noProof/>
        </w:rPr>
        <w:fldChar w:fldCharType="separate"/>
      </w:r>
      <w:r>
        <w:rPr>
          <w:noProof/>
        </w:rPr>
        <w:t>44</w:t>
      </w:r>
      <w:r>
        <w:rPr>
          <w:noProof/>
        </w:rPr>
        <w:fldChar w:fldCharType="end"/>
      </w:r>
    </w:p>
    <w:p w14:paraId="74C8564E" w14:textId="675752AC" w:rsidR="00401244" w:rsidRDefault="00401244">
      <w:pPr>
        <w:pStyle w:val="TOC2"/>
        <w:tabs>
          <w:tab w:val="left" w:pos="960"/>
          <w:tab w:val="right" w:leader="dot" w:pos="9307"/>
        </w:tabs>
        <w:rPr>
          <w:rFonts w:asciiTheme="minorHAnsi" w:eastAsiaTheme="minorEastAsia" w:hAnsiTheme="minorHAnsi" w:cstheme="minorBidi"/>
          <w:noProof/>
        </w:rPr>
      </w:pPr>
      <w:r w:rsidRPr="00D579D0">
        <w:rPr>
          <w:noProof/>
        </w:rPr>
        <w:t>6.1</w:t>
      </w:r>
      <w:r>
        <w:rPr>
          <w:rFonts w:asciiTheme="minorHAnsi" w:eastAsiaTheme="minorEastAsia" w:hAnsiTheme="minorHAnsi" w:cstheme="minorBidi"/>
          <w:noProof/>
        </w:rPr>
        <w:tab/>
      </w:r>
      <w:r w:rsidRPr="00D579D0">
        <w:rPr>
          <w:noProof/>
        </w:rPr>
        <w:t>Root Cause Findings</w:t>
      </w:r>
      <w:r>
        <w:rPr>
          <w:noProof/>
        </w:rPr>
        <w:tab/>
      </w:r>
      <w:r>
        <w:rPr>
          <w:noProof/>
        </w:rPr>
        <w:fldChar w:fldCharType="begin"/>
      </w:r>
      <w:r>
        <w:rPr>
          <w:noProof/>
        </w:rPr>
        <w:instrText xml:space="preserve"> PAGEREF _Toc64468374 \h </w:instrText>
      </w:r>
      <w:r>
        <w:rPr>
          <w:noProof/>
        </w:rPr>
      </w:r>
      <w:r>
        <w:rPr>
          <w:noProof/>
        </w:rPr>
        <w:fldChar w:fldCharType="separate"/>
      </w:r>
      <w:r>
        <w:rPr>
          <w:noProof/>
        </w:rPr>
        <w:t>44</w:t>
      </w:r>
      <w:r>
        <w:rPr>
          <w:noProof/>
        </w:rPr>
        <w:fldChar w:fldCharType="end"/>
      </w:r>
    </w:p>
    <w:p w14:paraId="44A3E70C" w14:textId="1CDD3D7C" w:rsidR="00401244" w:rsidRDefault="00401244">
      <w:pPr>
        <w:pStyle w:val="TOC2"/>
        <w:tabs>
          <w:tab w:val="left" w:pos="960"/>
          <w:tab w:val="right" w:leader="dot" w:pos="9307"/>
        </w:tabs>
        <w:rPr>
          <w:rFonts w:asciiTheme="minorHAnsi" w:eastAsiaTheme="minorEastAsia" w:hAnsiTheme="minorHAnsi" w:cstheme="minorBidi"/>
          <w:noProof/>
        </w:rPr>
      </w:pPr>
      <w:r w:rsidRPr="00D579D0">
        <w:rPr>
          <w:noProof/>
        </w:rPr>
        <w:t>6.2</w:t>
      </w:r>
      <w:r>
        <w:rPr>
          <w:rFonts w:asciiTheme="minorHAnsi" w:eastAsiaTheme="minorEastAsia" w:hAnsiTheme="minorHAnsi" w:cstheme="minorBidi"/>
          <w:noProof/>
        </w:rPr>
        <w:tab/>
      </w:r>
      <w:r w:rsidRPr="00D579D0">
        <w:rPr>
          <w:noProof/>
        </w:rPr>
        <w:t>Gap Analysis</w:t>
      </w:r>
      <w:r>
        <w:rPr>
          <w:noProof/>
        </w:rPr>
        <w:tab/>
      </w:r>
      <w:r>
        <w:rPr>
          <w:noProof/>
        </w:rPr>
        <w:fldChar w:fldCharType="begin"/>
      </w:r>
      <w:r>
        <w:rPr>
          <w:noProof/>
        </w:rPr>
        <w:instrText xml:space="preserve"> PAGEREF _Toc64468375 \h </w:instrText>
      </w:r>
      <w:r>
        <w:rPr>
          <w:noProof/>
        </w:rPr>
      </w:r>
      <w:r>
        <w:rPr>
          <w:noProof/>
        </w:rPr>
        <w:fldChar w:fldCharType="separate"/>
      </w:r>
      <w:r>
        <w:rPr>
          <w:noProof/>
        </w:rPr>
        <w:t>46</w:t>
      </w:r>
      <w:r>
        <w:rPr>
          <w:noProof/>
        </w:rPr>
        <w:fldChar w:fldCharType="end"/>
      </w:r>
    </w:p>
    <w:p w14:paraId="5EE382D0" w14:textId="16A28085" w:rsidR="00401244" w:rsidRDefault="00401244">
      <w:pPr>
        <w:pStyle w:val="TOC2"/>
        <w:tabs>
          <w:tab w:val="left" w:pos="960"/>
          <w:tab w:val="right" w:leader="dot" w:pos="9307"/>
        </w:tabs>
        <w:rPr>
          <w:rFonts w:asciiTheme="minorHAnsi" w:eastAsiaTheme="minorEastAsia" w:hAnsiTheme="minorHAnsi" w:cstheme="minorBidi"/>
          <w:noProof/>
        </w:rPr>
      </w:pPr>
      <w:r w:rsidRPr="00D579D0">
        <w:rPr>
          <w:noProof/>
        </w:rPr>
        <w:t>6.3</w:t>
      </w:r>
      <w:r>
        <w:rPr>
          <w:rFonts w:asciiTheme="minorHAnsi" w:eastAsiaTheme="minorEastAsia" w:hAnsiTheme="minorHAnsi" w:cstheme="minorBidi"/>
          <w:noProof/>
        </w:rPr>
        <w:tab/>
      </w:r>
      <w:r w:rsidRPr="00D579D0">
        <w:rPr>
          <w:noProof/>
        </w:rPr>
        <w:t>Emergency Services / 9-1-1 Considerations</w:t>
      </w:r>
      <w:r>
        <w:rPr>
          <w:noProof/>
        </w:rPr>
        <w:tab/>
      </w:r>
      <w:r>
        <w:rPr>
          <w:noProof/>
        </w:rPr>
        <w:fldChar w:fldCharType="begin"/>
      </w:r>
      <w:r>
        <w:rPr>
          <w:noProof/>
        </w:rPr>
        <w:instrText xml:space="preserve"> PAGEREF _Toc64468376 \h </w:instrText>
      </w:r>
      <w:r>
        <w:rPr>
          <w:noProof/>
        </w:rPr>
      </w:r>
      <w:r>
        <w:rPr>
          <w:noProof/>
        </w:rPr>
        <w:fldChar w:fldCharType="separate"/>
      </w:r>
      <w:r>
        <w:rPr>
          <w:noProof/>
        </w:rPr>
        <w:t>48</w:t>
      </w:r>
      <w:r>
        <w:rPr>
          <w:noProof/>
        </w:rPr>
        <w:fldChar w:fldCharType="end"/>
      </w:r>
    </w:p>
    <w:p w14:paraId="591E3C07" w14:textId="12D2BB3E" w:rsidR="00401244" w:rsidRDefault="00401244">
      <w:pPr>
        <w:pStyle w:val="TOC2"/>
        <w:tabs>
          <w:tab w:val="left" w:pos="960"/>
          <w:tab w:val="right" w:leader="dot" w:pos="9307"/>
        </w:tabs>
        <w:rPr>
          <w:rFonts w:asciiTheme="minorHAnsi" w:eastAsiaTheme="minorEastAsia" w:hAnsiTheme="minorHAnsi" w:cstheme="minorBidi"/>
          <w:noProof/>
        </w:rPr>
      </w:pPr>
      <w:r w:rsidRPr="00D579D0">
        <w:rPr>
          <w:noProof/>
        </w:rPr>
        <w:t>6.4</w:t>
      </w:r>
      <w:r>
        <w:rPr>
          <w:rFonts w:asciiTheme="minorHAnsi" w:eastAsiaTheme="minorEastAsia" w:hAnsiTheme="minorHAnsi" w:cstheme="minorBidi"/>
          <w:noProof/>
        </w:rPr>
        <w:tab/>
      </w:r>
      <w:r w:rsidRPr="00D579D0">
        <w:rPr>
          <w:noProof/>
        </w:rPr>
        <w:t>Recommendations</w:t>
      </w:r>
      <w:r>
        <w:rPr>
          <w:noProof/>
        </w:rPr>
        <w:tab/>
      </w:r>
      <w:r>
        <w:rPr>
          <w:noProof/>
        </w:rPr>
        <w:fldChar w:fldCharType="begin"/>
      </w:r>
      <w:r>
        <w:rPr>
          <w:noProof/>
        </w:rPr>
        <w:instrText xml:space="preserve"> PAGEREF _Toc64468377 \h </w:instrText>
      </w:r>
      <w:r>
        <w:rPr>
          <w:noProof/>
        </w:rPr>
      </w:r>
      <w:r>
        <w:rPr>
          <w:noProof/>
        </w:rPr>
        <w:fldChar w:fldCharType="separate"/>
      </w:r>
      <w:r>
        <w:rPr>
          <w:noProof/>
        </w:rPr>
        <w:t>49</w:t>
      </w:r>
      <w:r>
        <w:rPr>
          <w:noProof/>
        </w:rPr>
        <w:fldChar w:fldCharType="end"/>
      </w:r>
    </w:p>
    <w:p w14:paraId="77F1C9E8" w14:textId="7DC1871B"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t>6.4.1</w:t>
      </w:r>
      <w:r>
        <w:rPr>
          <w:rFonts w:asciiTheme="minorHAnsi" w:eastAsiaTheme="minorEastAsia" w:hAnsiTheme="minorHAnsi" w:cstheme="minorBidi"/>
          <w:noProof/>
        </w:rPr>
        <w:tab/>
      </w:r>
      <w:r w:rsidRPr="00D579D0">
        <w:rPr>
          <w:noProof/>
        </w:rPr>
        <w:t>Operators and vendors should adopt well-established security frameworks</w:t>
      </w:r>
      <w:r>
        <w:rPr>
          <w:noProof/>
        </w:rPr>
        <w:tab/>
      </w:r>
      <w:r>
        <w:rPr>
          <w:noProof/>
        </w:rPr>
        <w:fldChar w:fldCharType="begin"/>
      </w:r>
      <w:r>
        <w:rPr>
          <w:noProof/>
        </w:rPr>
        <w:instrText xml:space="preserve"> PAGEREF _Toc64468378 \h </w:instrText>
      </w:r>
      <w:r>
        <w:rPr>
          <w:noProof/>
        </w:rPr>
      </w:r>
      <w:r>
        <w:rPr>
          <w:noProof/>
        </w:rPr>
        <w:fldChar w:fldCharType="separate"/>
      </w:r>
      <w:r>
        <w:rPr>
          <w:noProof/>
        </w:rPr>
        <w:t>49</w:t>
      </w:r>
      <w:r>
        <w:rPr>
          <w:noProof/>
        </w:rPr>
        <w:fldChar w:fldCharType="end"/>
      </w:r>
    </w:p>
    <w:p w14:paraId="11DBC2AB" w14:textId="6B931238"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t>6.4.2</w:t>
      </w:r>
      <w:r>
        <w:rPr>
          <w:rFonts w:asciiTheme="minorHAnsi" w:eastAsiaTheme="minorEastAsia" w:hAnsiTheme="minorHAnsi" w:cstheme="minorBidi"/>
          <w:noProof/>
        </w:rPr>
        <w:tab/>
      </w:r>
      <w:r w:rsidRPr="00D579D0">
        <w:rPr>
          <w:noProof/>
        </w:rPr>
        <w:t>STIR/SHAKEN and End-to-End Security</w:t>
      </w:r>
      <w:r>
        <w:rPr>
          <w:noProof/>
        </w:rPr>
        <w:tab/>
      </w:r>
      <w:r>
        <w:rPr>
          <w:noProof/>
        </w:rPr>
        <w:fldChar w:fldCharType="begin"/>
      </w:r>
      <w:r>
        <w:rPr>
          <w:noProof/>
        </w:rPr>
        <w:instrText xml:space="preserve"> PAGEREF _Toc64468379 \h </w:instrText>
      </w:r>
      <w:r>
        <w:rPr>
          <w:noProof/>
        </w:rPr>
      </w:r>
      <w:r>
        <w:rPr>
          <w:noProof/>
        </w:rPr>
        <w:fldChar w:fldCharType="separate"/>
      </w:r>
      <w:r>
        <w:rPr>
          <w:noProof/>
        </w:rPr>
        <w:t>51</w:t>
      </w:r>
      <w:r>
        <w:rPr>
          <w:noProof/>
        </w:rPr>
        <w:fldChar w:fldCharType="end"/>
      </w:r>
    </w:p>
    <w:p w14:paraId="36C7D77D" w14:textId="1D4AD140" w:rsidR="00401244" w:rsidRDefault="00401244">
      <w:pPr>
        <w:pStyle w:val="TOC3"/>
        <w:tabs>
          <w:tab w:val="left" w:pos="1200"/>
          <w:tab w:val="right" w:leader="dot" w:pos="9307"/>
        </w:tabs>
        <w:rPr>
          <w:rFonts w:asciiTheme="minorHAnsi" w:eastAsiaTheme="minorEastAsia" w:hAnsiTheme="minorHAnsi" w:cstheme="minorBidi"/>
          <w:noProof/>
        </w:rPr>
      </w:pPr>
      <w:r w:rsidRPr="00D579D0">
        <w:rPr>
          <w:noProof/>
        </w:rPr>
        <w:t>6.4.3</w:t>
      </w:r>
      <w:r>
        <w:rPr>
          <w:rFonts w:asciiTheme="minorHAnsi" w:eastAsiaTheme="minorEastAsia" w:hAnsiTheme="minorHAnsi" w:cstheme="minorBidi"/>
          <w:noProof/>
        </w:rPr>
        <w:tab/>
      </w:r>
      <w:r w:rsidRPr="00D579D0">
        <w:rPr>
          <w:noProof/>
        </w:rPr>
        <w:t>Further Study of SIP Primitives that Inhibit Better Security</w:t>
      </w:r>
      <w:r>
        <w:rPr>
          <w:noProof/>
        </w:rPr>
        <w:tab/>
      </w:r>
      <w:r>
        <w:rPr>
          <w:noProof/>
        </w:rPr>
        <w:fldChar w:fldCharType="begin"/>
      </w:r>
      <w:r>
        <w:rPr>
          <w:noProof/>
        </w:rPr>
        <w:instrText xml:space="preserve"> PAGEREF _Toc64468380 \h </w:instrText>
      </w:r>
      <w:r>
        <w:rPr>
          <w:noProof/>
        </w:rPr>
      </w:r>
      <w:r>
        <w:rPr>
          <w:noProof/>
        </w:rPr>
        <w:fldChar w:fldCharType="separate"/>
      </w:r>
      <w:r>
        <w:rPr>
          <w:noProof/>
        </w:rPr>
        <w:t>51</w:t>
      </w:r>
      <w:r>
        <w:rPr>
          <w:noProof/>
        </w:rPr>
        <w:fldChar w:fldCharType="end"/>
      </w:r>
    </w:p>
    <w:p w14:paraId="2BA2A72F" w14:textId="22BC91DE" w:rsidR="00401244" w:rsidRDefault="00401244">
      <w:pPr>
        <w:pStyle w:val="TOC1"/>
        <w:tabs>
          <w:tab w:val="left" w:pos="400"/>
          <w:tab w:val="right" w:leader="dot" w:pos="9307"/>
        </w:tabs>
        <w:rPr>
          <w:rFonts w:asciiTheme="minorHAnsi" w:eastAsiaTheme="minorEastAsia" w:hAnsiTheme="minorHAnsi" w:cstheme="minorBidi"/>
          <w:noProof/>
        </w:rPr>
      </w:pPr>
      <w:r w:rsidRPr="00D579D0">
        <w:rPr>
          <w:noProof/>
        </w:rPr>
        <w:t>7</w:t>
      </w:r>
      <w:r>
        <w:rPr>
          <w:rFonts w:asciiTheme="minorHAnsi" w:eastAsiaTheme="minorEastAsia" w:hAnsiTheme="minorHAnsi" w:cstheme="minorBidi"/>
          <w:noProof/>
        </w:rPr>
        <w:tab/>
      </w:r>
      <w:r w:rsidRPr="00D579D0">
        <w:rPr>
          <w:noProof/>
        </w:rPr>
        <w:t>Conclusions</w:t>
      </w:r>
      <w:r>
        <w:rPr>
          <w:noProof/>
        </w:rPr>
        <w:tab/>
      </w:r>
      <w:r>
        <w:rPr>
          <w:noProof/>
        </w:rPr>
        <w:fldChar w:fldCharType="begin"/>
      </w:r>
      <w:r>
        <w:rPr>
          <w:noProof/>
        </w:rPr>
        <w:instrText xml:space="preserve"> PAGEREF _Toc64468381 \h </w:instrText>
      </w:r>
      <w:r>
        <w:rPr>
          <w:noProof/>
        </w:rPr>
      </w:r>
      <w:r>
        <w:rPr>
          <w:noProof/>
        </w:rPr>
        <w:fldChar w:fldCharType="separate"/>
      </w:r>
      <w:r>
        <w:rPr>
          <w:noProof/>
        </w:rPr>
        <w:t>52</w:t>
      </w:r>
      <w:r>
        <w:rPr>
          <w:noProof/>
        </w:rPr>
        <w:fldChar w:fldCharType="end"/>
      </w:r>
    </w:p>
    <w:p w14:paraId="19F48893" w14:textId="68B38188" w:rsidR="00401244" w:rsidRDefault="00401244">
      <w:pPr>
        <w:pStyle w:val="TOC1"/>
        <w:tabs>
          <w:tab w:val="left" w:pos="400"/>
          <w:tab w:val="right" w:leader="dot" w:pos="9307"/>
        </w:tabs>
        <w:rPr>
          <w:rFonts w:asciiTheme="minorHAnsi" w:eastAsiaTheme="minorEastAsia" w:hAnsiTheme="minorHAnsi" w:cstheme="minorBidi"/>
          <w:noProof/>
        </w:rPr>
      </w:pPr>
      <w:r w:rsidRPr="00D579D0">
        <w:rPr>
          <w:noProof/>
        </w:rPr>
        <w:t>8</w:t>
      </w:r>
      <w:r>
        <w:rPr>
          <w:rFonts w:asciiTheme="minorHAnsi" w:eastAsiaTheme="minorEastAsia" w:hAnsiTheme="minorHAnsi" w:cstheme="minorBidi"/>
          <w:noProof/>
        </w:rPr>
        <w:tab/>
      </w:r>
      <w:r w:rsidRPr="00D579D0">
        <w:rPr>
          <w:noProof/>
        </w:rPr>
        <w:t>Appendix</w:t>
      </w:r>
      <w:r>
        <w:rPr>
          <w:noProof/>
        </w:rPr>
        <w:tab/>
      </w:r>
      <w:r>
        <w:rPr>
          <w:noProof/>
        </w:rPr>
        <w:fldChar w:fldCharType="begin"/>
      </w:r>
      <w:r>
        <w:rPr>
          <w:noProof/>
        </w:rPr>
        <w:instrText xml:space="preserve"> PAGEREF _Toc64468382 \h </w:instrText>
      </w:r>
      <w:r>
        <w:rPr>
          <w:noProof/>
        </w:rPr>
      </w:r>
      <w:r>
        <w:rPr>
          <w:noProof/>
        </w:rPr>
        <w:fldChar w:fldCharType="separate"/>
      </w:r>
      <w:r>
        <w:rPr>
          <w:noProof/>
        </w:rPr>
        <w:t>53</w:t>
      </w:r>
      <w:r>
        <w:rPr>
          <w:noProof/>
        </w:rPr>
        <w:fldChar w:fldCharType="end"/>
      </w:r>
    </w:p>
    <w:p w14:paraId="5528225A" w14:textId="105BCED8" w:rsidR="00401244" w:rsidRDefault="00401244">
      <w:pPr>
        <w:pStyle w:val="TOC2"/>
        <w:tabs>
          <w:tab w:val="left" w:pos="960"/>
          <w:tab w:val="right" w:leader="dot" w:pos="9307"/>
        </w:tabs>
        <w:rPr>
          <w:rFonts w:asciiTheme="minorHAnsi" w:eastAsiaTheme="minorEastAsia" w:hAnsiTheme="minorHAnsi" w:cstheme="minorBidi"/>
          <w:noProof/>
        </w:rPr>
      </w:pPr>
      <w:r w:rsidRPr="00D579D0">
        <w:rPr>
          <w:noProof/>
        </w:rPr>
        <w:t>8.1</w:t>
      </w:r>
      <w:r>
        <w:rPr>
          <w:rFonts w:asciiTheme="minorHAnsi" w:eastAsiaTheme="minorEastAsia" w:hAnsiTheme="minorHAnsi" w:cstheme="minorBidi"/>
          <w:noProof/>
        </w:rPr>
        <w:tab/>
      </w:r>
      <w:r w:rsidRPr="00D579D0">
        <w:rPr>
          <w:noProof/>
        </w:rPr>
        <w:t>Acronyms and Definitions</w:t>
      </w:r>
      <w:r>
        <w:rPr>
          <w:noProof/>
        </w:rPr>
        <w:tab/>
      </w:r>
      <w:r>
        <w:rPr>
          <w:noProof/>
        </w:rPr>
        <w:fldChar w:fldCharType="begin"/>
      </w:r>
      <w:r>
        <w:rPr>
          <w:noProof/>
        </w:rPr>
        <w:instrText xml:space="preserve"> PAGEREF _Toc64468383 \h </w:instrText>
      </w:r>
      <w:r>
        <w:rPr>
          <w:noProof/>
        </w:rPr>
      </w:r>
      <w:r>
        <w:rPr>
          <w:noProof/>
        </w:rPr>
        <w:fldChar w:fldCharType="separate"/>
      </w:r>
      <w:r>
        <w:rPr>
          <w:noProof/>
        </w:rPr>
        <w:t>53</w:t>
      </w:r>
      <w:r>
        <w:rPr>
          <w:noProof/>
        </w:rPr>
        <w:fldChar w:fldCharType="end"/>
      </w:r>
    </w:p>
    <w:p w14:paraId="4F1A95F5" w14:textId="7FBAC450" w:rsidR="0042188A" w:rsidRPr="00056FF6" w:rsidRDefault="0028527A" w:rsidP="00056FF6">
      <w:pPr>
        <w:shd w:val="clear" w:color="auto" w:fill="FFFFFF"/>
        <w:rPr>
          <w:bCs/>
          <w:color w:val="000000"/>
          <w:sz w:val="30"/>
          <w:szCs w:val="30"/>
        </w:rPr>
      </w:pPr>
      <w:r>
        <w:rPr>
          <w:bCs/>
          <w:color w:val="000000"/>
          <w:sz w:val="30"/>
          <w:szCs w:val="30"/>
        </w:rPr>
        <w:fldChar w:fldCharType="end"/>
      </w:r>
      <w:r w:rsidR="00EB12A0" w:rsidRPr="00056FF6">
        <w:rPr>
          <w:bCs/>
          <w:color w:val="000000"/>
          <w:sz w:val="30"/>
          <w:szCs w:val="30"/>
        </w:rPr>
        <w:br w:type="page"/>
      </w:r>
    </w:p>
    <w:p w14:paraId="49F7BAD6" w14:textId="483D753B" w:rsidR="003A68A7" w:rsidRPr="00B35AE6" w:rsidRDefault="003A68A7" w:rsidP="00BF2EC8">
      <w:pPr>
        <w:pStyle w:val="Heading1"/>
        <w:ind w:left="360" w:hanging="360"/>
        <w:rPr>
          <w:rFonts w:ascii="Times New Roman" w:hAnsi="Times New Roman" w:cs="Times New Roman"/>
          <w:sz w:val="28"/>
        </w:rPr>
      </w:pPr>
      <w:bookmarkStart w:id="0" w:name="_Toc255915816"/>
      <w:bookmarkStart w:id="1" w:name="_Toc64468316"/>
      <w:r w:rsidRPr="00B35AE6">
        <w:rPr>
          <w:rFonts w:ascii="Times New Roman" w:hAnsi="Times New Roman" w:cs="Times New Roman"/>
        </w:rPr>
        <w:lastRenderedPageBreak/>
        <w:t>Results in Brief</w:t>
      </w:r>
      <w:bookmarkEnd w:id="0"/>
      <w:bookmarkEnd w:id="1"/>
      <w:r w:rsidR="005E1B69">
        <w:rPr>
          <w:rFonts w:ascii="Times New Roman" w:hAnsi="Times New Roman" w:cs="Times New Roman"/>
        </w:rPr>
        <w:t xml:space="preserve"> </w:t>
      </w:r>
    </w:p>
    <w:p w14:paraId="3FC76D9F" w14:textId="77777777" w:rsidR="003A68A7" w:rsidRPr="008650C5" w:rsidRDefault="0080425E" w:rsidP="00BF2EC8">
      <w:pPr>
        <w:pStyle w:val="Heading2"/>
        <w:rPr>
          <w:rFonts w:ascii="Times New Roman" w:hAnsi="Times New Roman" w:cs="Times New Roman"/>
          <w:i w:val="0"/>
        </w:rPr>
      </w:pPr>
      <w:bookmarkStart w:id="2" w:name="_Toc64468317"/>
      <w:bookmarkStart w:id="3" w:name="_Toc255915817"/>
      <w:r w:rsidRPr="008650C5">
        <w:rPr>
          <w:rFonts w:ascii="Times New Roman" w:hAnsi="Times New Roman" w:cs="Times New Roman"/>
          <w:i w:val="0"/>
        </w:rPr>
        <w:t>Executive Summary</w:t>
      </w:r>
      <w:bookmarkEnd w:id="2"/>
      <w:r w:rsidRPr="008650C5">
        <w:rPr>
          <w:rFonts w:ascii="Times New Roman" w:hAnsi="Times New Roman" w:cs="Times New Roman"/>
          <w:i w:val="0"/>
        </w:rPr>
        <w:t xml:space="preserve"> </w:t>
      </w:r>
      <w:bookmarkEnd w:id="3"/>
    </w:p>
    <w:p w14:paraId="60C54A58" w14:textId="77777777" w:rsidR="00C471E8" w:rsidRPr="00056FF6" w:rsidRDefault="00C471E8" w:rsidP="00AE67BD"/>
    <w:p w14:paraId="7007E1EB" w14:textId="39A684D8" w:rsidR="00E279BC" w:rsidRDefault="00E279BC" w:rsidP="00E279BC">
      <w:bookmarkStart w:id="4" w:name="_Hlk65068384"/>
      <w:r w:rsidRPr="00E279BC">
        <w:t xml:space="preserve">Session Initiation Protocol </w:t>
      </w:r>
      <w:bookmarkEnd w:id="4"/>
      <w:r w:rsidRPr="00E279BC">
        <w:t>(SIP) is an application-layer signaling protocol for creating, modifying, and terminating sessions with one or more participants.</w:t>
      </w:r>
      <w:r>
        <w:rPr>
          <w:sz w:val="20"/>
        </w:rPr>
        <w:t xml:space="preserve"> </w:t>
      </w:r>
      <w:r w:rsidRPr="00E279BC">
        <w:t xml:space="preserve">These sessions include Internet telephone calls, </w:t>
      </w:r>
      <w:r w:rsidR="006E2944">
        <w:t>messaging</w:t>
      </w:r>
      <w:r w:rsidRPr="00E279BC">
        <w:t xml:space="preserve">, and multimedia conferences. Because SIP is used to initiate voice sessions, it is also important for </w:t>
      </w:r>
      <w:r>
        <w:t xml:space="preserve">the </w:t>
      </w:r>
      <w:r w:rsidRPr="00E279BC">
        <w:t>911 service.</w:t>
      </w:r>
    </w:p>
    <w:p w14:paraId="7372E809" w14:textId="1A3C9E07" w:rsidR="0056468A" w:rsidRDefault="0056468A" w:rsidP="00E279BC"/>
    <w:p w14:paraId="17308C97" w14:textId="7CDF333E" w:rsidR="000908C4" w:rsidRPr="000908C4" w:rsidRDefault="0056468A" w:rsidP="00431EB3">
      <w:pPr>
        <w:rPr>
          <w:szCs w:val="20"/>
        </w:rPr>
      </w:pPr>
      <w:r>
        <w:t xml:space="preserve">As SIP-enabled services and devices continue to become more widely used, there is an increasing need for the industry to </w:t>
      </w:r>
      <w:r w:rsidR="00F54144">
        <w:t>prioritize</w:t>
      </w:r>
      <w:r>
        <w:t xml:space="preserve"> safeguarding SIP assets against undesirable exploitations</w:t>
      </w:r>
      <w:r w:rsidR="00D27DE7">
        <w:t xml:space="preserve"> and attacks</w:t>
      </w:r>
      <w:r>
        <w:t xml:space="preserve">. </w:t>
      </w:r>
      <w:r w:rsidR="00BA1BD3">
        <w:rPr>
          <w:szCs w:val="20"/>
        </w:rPr>
        <w:t xml:space="preserve">Due to </w:t>
      </w:r>
      <w:r w:rsidR="004B5EE1">
        <w:rPr>
          <w:szCs w:val="20"/>
        </w:rPr>
        <w:t>its</w:t>
      </w:r>
      <w:r w:rsidR="00EB34C3" w:rsidRPr="00EB34C3">
        <w:rPr>
          <w:szCs w:val="20"/>
        </w:rPr>
        <w:t xml:space="preserve"> open architecture</w:t>
      </w:r>
      <w:r w:rsidR="00BA1BD3">
        <w:rPr>
          <w:szCs w:val="20"/>
        </w:rPr>
        <w:t>,</w:t>
      </w:r>
      <w:r w:rsidR="00EB34C3" w:rsidRPr="00EB34C3">
        <w:rPr>
          <w:szCs w:val="20"/>
        </w:rPr>
        <w:t xml:space="preserve"> </w:t>
      </w:r>
      <w:r w:rsidR="004B5EE1">
        <w:rPr>
          <w:szCs w:val="20"/>
        </w:rPr>
        <w:t xml:space="preserve">SIP-enabled </w:t>
      </w:r>
      <w:r w:rsidR="00EB34C3" w:rsidRPr="00EB34C3">
        <w:rPr>
          <w:szCs w:val="20"/>
        </w:rPr>
        <w:t xml:space="preserve">services </w:t>
      </w:r>
      <w:r w:rsidR="004B5EE1">
        <w:rPr>
          <w:szCs w:val="20"/>
        </w:rPr>
        <w:t xml:space="preserve">are </w:t>
      </w:r>
      <w:r w:rsidR="00EB34C3" w:rsidRPr="00EB34C3">
        <w:rPr>
          <w:szCs w:val="20"/>
        </w:rPr>
        <w:t xml:space="preserve">vulnerable to </w:t>
      </w:r>
      <w:r w:rsidR="004B5EE1">
        <w:rPr>
          <w:szCs w:val="20"/>
        </w:rPr>
        <w:t>a variety of different</w:t>
      </w:r>
      <w:r w:rsidR="00EB34C3" w:rsidRPr="00EB34C3">
        <w:rPr>
          <w:szCs w:val="20"/>
        </w:rPr>
        <w:t xml:space="preserve"> types of security threats</w:t>
      </w:r>
      <w:r w:rsidR="00B164E6">
        <w:rPr>
          <w:szCs w:val="20"/>
        </w:rPr>
        <w:t>,</w:t>
      </w:r>
      <w:r w:rsidR="00B164E6" w:rsidRPr="00B164E6">
        <w:rPr>
          <w:szCs w:val="20"/>
        </w:rPr>
        <w:t xml:space="preserve"> similar </w:t>
      </w:r>
      <w:r w:rsidR="00B164E6">
        <w:rPr>
          <w:szCs w:val="20"/>
        </w:rPr>
        <w:t xml:space="preserve">to </w:t>
      </w:r>
      <w:r w:rsidR="00B164E6" w:rsidRPr="00B164E6">
        <w:rPr>
          <w:szCs w:val="20"/>
        </w:rPr>
        <w:t>security threats a</w:t>
      </w:r>
      <w:r w:rsidR="00B164E6">
        <w:rPr>
          <w:szCs w:val="20"/>
        </w:rPr>
        <w:t>gainst</w:t>
      </w:r>
      <w:r w:rsidR="00B164E6" w:rsidRPr="00B164E6">
        <w:rPr>
          <w:szCs w:val="20"/>
        </w:rPr>
        <w:t xml:space="preserve"> </w:t>
      </w:r>
      <w:r w:rsidR="00F3544D">
        <w:t>Hypertext Transfer Protocol (</w:t>
      </w:r>
      <w:r w:rsidR="00B164E6" w:rsidRPr="00B164E6">
        <w:rPr>
          <w:szCs w:val="20"/>
        </w:rPr>
        <w:t>HTTP</w:t>
      </w:r>
      <w:r w:rsidR="00F3544D">
        <w:rPr>
          <w:szCs w:val="20"/>
        </w:rPr>
        <w:t>)</w:t>
      </w:r>
      <w:r w:rsidR="00B164E6" w:rsidRPr="00B164E6">
        <w:rPr>
          <w:szCs w:val="20"/>
        </w:rPr>
        <w:t xml:space="preserve"> or any publicly available service on the Internet</w:t>
      </w:r>
      <w:r w:rsidR="00B164E6">
        <w:rPr>
          <w:szCs w:val="20"/>
        </w:rPr>
        <w:t>.</w:t>
      </w:r>
      <w:r w:rsidR="000908C4">
        <w:rPr>
          <w:szCs w:val="20"/>
        </w:rPr>
        <w:t xml:space="preserve"> In a network architecture where data and voice reside together, the architecture is vulnerable to multi-layered security threats including Distributed Denial of Service (DDoS), vulnerabilities in the </w:t>
      </w:r>
      <w:r w:rsidR="00F002A0">
        <w:rPr>
          <w:szCs w:val="20"/>
        </w:rPr>
        <w:t>Transmission Control Protocol (</w:t>
      </w:r>
      <w:r w:rsidR="000908C4">
        <w:rPr>
          <w:szCs w:val="20"/>
        </w:rPr>
        <w:t>TCP</w:t>
      </w:r>
      <w:r w:rsidR="00F002A0">
        <w:rPr>
          <w:szCs w:val="20"/>
        </w:rPr>
        <w:t>)</w:t>
      </w:r>
      <w:r w:rsidR="000908C4">
        <w:rPr>
          <w:szCs w:val="20"/>
        </w:rPr>
        <w:t xml:space="preserve"> stacks of servers, and application layer vulnerabilities specific to SIP applications.</w:t>
      </w:r>
    </w:p>
    <w:p w14:paraId="560B2D2A" w14:textId="77777777" w:rsidR="00EB34C3" w:rsidRDefault="00EB34C3" w:rsidP="00E279BC"/>
    <w:p w14:paraId="397676AC" w14:textId="3556D126" w:rsidR="000E566D" w:rsidRDefault="006523CE" w:rsidP="000E566D">
      <w:r>
        <w:t>The Federal Communications Commission (FCC) directed CSRIC VII, via Working Group 6 (WG6),</w:t>
      </w:r>
      <w:r w:rsidR="00130C20">
        <w:t xml:space="preserve"> </w:t>
      </w:r>
      <w:r w:rsidR="00E279BC" w:rsidRPr="00E279BC">
        <w:t>to review the security vulnerabilities affecting SIP</w:t>
      </w:r>
      <w:r w:rsidR="00B97C97">
        <w:t>, including</w:t>
      </w:r>
      <w:r w:rsidR="00E279BC" w:rsidRPr="00E279BC">
        <w:t xml:space="preserve"> the provision</w:t>
      </w:r>
      <w:r w:rsidR="00130C20">
        <w:t>ing</w:t>
      </w:r>
      <w:r w:rsidR="00E279BC" w:rsidRPr="00E279BC">
        <w:t xml:space="preserve"> </w:t>
      </w:r>
      <w:r w:rsidR="008428BD">
        <w:t xml:space="preserve">and operation </w:t>
      </w:r>
      <w:r w:rsidR="00E279BC" w:rsidRPr="00E279BC">
        <w:t>of communication service</w:t>
      </w:r>
      <w:r w:rsidR="00130C20">
        <w:t>s</w:t>
      </w:r>
      <w:r w:rsidR="00E279BC" w:rsidRPr="00E279BC">
        <w:t xml:space="preserve">. </w:t>
      </w:r>
      <w:r>
        <w:t xml:space="preserve"> </w:t>
      </w:r>
      <w:r w:rsidR="000E566D" w:rsidRPr="000E566D">
        <w:t xml:space="preserve">This report focuses on the cybersecurity risk inherent in any </w:t>
      </w:r>
      <w:r w:rsidR="003A0C06">
        <w:t>S</w:t>
      </w:r>
      <w:r w:rsidR="000E566D" w:rsidRPr="000E566D">
        <w:t xml:space="preserve">IP-based network or system, with </w:t>
      </w:r>
      <w:r w:rsidR="00825B04">
        <w:t xml:space="preserve">a </w:t>
      </w:r>
      <w:r w:rsidR="000E566D" w:rsidRPr="000E566D">
        <w:t>particular focus on the threat surface and potential attack vectors related to</w:t>
      </w:r>
      <w:r w:rsidR="003A0C06">
        <w:t xml:space="preserve"> SIP. </w:t>
      </w:r>
      <w:r>
        <w:t xml:space="preserve"> </w:t>
      </w:r>
      <w:r w:rsidR="003A0C06">
        <w:t xml:space="preserve">This report is designed to outline how industry is addressing these vulnerabilities, </w:t>
      </w:r>
      <w:r w:rsidR="00F54144">
        <w:t>identify</w:t>
      </w:r>
      <w:r w:rsidR="003A0C06">
        <w:t xml:space="preserve"> gaps in industry action, provide updates on existing best practices relevant to SIP, and recommend additional best practices that, if implemented, would address such vulnerabilities and mitigate their associated risks.</w:t>
      </w:r>
    </w:p>
    <w:p w14:paraId="54393CC4" w14:textId="32DD0305" w:rsidR="00944504" w:rsidRDefault="00944504" w:rsidP="000E566D"/>
    <w:p w14:paraId="35CA65E9" w14:textId="7F22889C" w:rsidR="00D94429" w:rsidRDefault="006523CE" w:rsidP="000E4A66">
      <w:r>
        <w:t>This report</w:t>
      </w:r>
      <w:r w:rsidR="00944504">
        <w:t xml:space="preserve"> identified </w:t>
      </w:r>
      <w:r w:rsidR="00154ABF">
        <w:t>four</w:t>
      </w:r>
      <w:r w:rsidR="00944504">
        <w:t xml:space="preserve"> key actions </w:t>
      </w:r>
      <w:r w:rsidR="002B762E">
        <w:t xml:space="preserve">that can be taken to considerably enhance the security of </w:t>
      </w:r>
      <w:r w:rsidR="00944504">
        <w:t>SIP</w:t>
      </w:r>
      <w:r w:rsidR="002B762E">
        <w:t>-</w:t>
      </w:r>
      <w:r w:rsidR="00944504">
        <w:t>based systems.</w:t>
      </w:r>
      <w:r w:rsidR="00D94429">
        <w:t xml:space="preserve"> While all the mitigations listed in this document are important to achieve very high reliability and security of SIP-based services, these four stand out:</w:t>
      </w:r>
    </w:p>
    <w:p w14:paraId="6ADFD3F6" w14:textId="77777777" w:rsidR="00D94429" w:rsidRDefault="00D94429" w:rsidP="000E4A66"/>
    <w:p w14:paraId="30B47902" w14:textId="77777777" w:rsidR="00D94429" w:rsidRDefault="00D94429" w:rsidP="00D94429">
      <w:pPr>
        <w:pStyle w:val="ListParagraph"/>
        <w:numPr>
          <w:ilvl w:val="0"/>
          <w:numId w:val="45"/>
        </w:numPr>
      </w:pPr>
      <w:r>
        <w:t>Use TCP transport protected by TLS exclusively, with a PKI-based authentication scheme. This requires upgrades to many existing systems.</w:t>
      </w:r>
    </w:p>
    <w:p w14:paraId="169301A5" w14:textId="77777777" w:rsidR="00D94429" w:rsidRDefault="00D94429" w:rsidP="00D94429">
      <w:pPr>
        <w:pStyle w:val="ListParagraph"/>
        <w:numPr>
          <w:ilvl w:val="0"/>
          <w:numId w:val="45"/>
        </w:numPr>
      </w:pPr>
      <w:r>
        <w:t>Keep components up to date with security patches. Many systems are unable to be patched rapidly or at all. Those systems should be replaced.</w:t>
      </w:r>
    </w:p>
    <w:p w14:paraId="20B2C819" w14:textId="77777777" w:rsidR="00D94429" w:rsidRDefault="00D94429" w:rsidP="00D94429">
      <w:pPr>
        <w:pStyle w:val="ListParagraph"/>
        <w:numPr>
          <w:ilvl w:val="0"/>
          <w:numId w:val="45"/>
        </w:numPr>
      </w:pPr>
      <w:r>
        <w:t>Deploy STIR/SHAKEN more widely (e.g. non-carrier and international).</w:t>
      </w:r>
    </w:p>
    <w:p w14:paraId="05B3208E" w14:textId="77777777" w:rsidR="00D94429" w:rsidRDefault="00D94429" w:rsidP="00D94429">
      <w:pPr>
        <w:pStyle w:val="ListParagraph"/>
        <w:numPr>
          <w:ilvl w:val="0"/>
          <w:numId w:val="45"/>
        </w:numPr>
      </w:pPr>
      <w:r>
        <w:t xml:space="preserve">For systems where massive </w:t>
      </w:r>
      <w:proofErr w:type="spellStart"/>
      <w:r>
        <w:t>TDoS</w:t>
      </w:r>
      <w:proofErr w:type="spellEnd"/>
      <w:r>
        <w:t xml:space="preserve"> would cause severe repercussions (e.g., emergency services), deploy volumetric DDoS mitigation services that include call processing as well as packet processing mitigations.</w:t>
      </w:r>
    </w:p>
    <w:p w14:paraId="63C9AC28" w14:textId="27D377FC" w:rsidR="00944504" w:rsidRDefault="00944504" w:rsidP="000E4A66">
      <w:r>
        <w:t xml:space="preserve"> </w:t>
      </w:r>
      <w:r w:rsidR="000E4A66">
        <w:tab/>
      </w:r>
    </w:p>
    <w:p w14:paraId="5558EF9A" w14:textId="13106280" w:rsidR="00E5549E" w:rsidRDefault="003A68A7" w:rsidP="00102803">
      <w:pPr>
        <w:pStyle w:val="Heading1"/>
        <w:shd w:val="clear" w:color="auto" w:fill="FFFFFF"/>
        <w:rPr>
          <w:rFonts w:ascii="Times New Roman" w:hAnsi="Times New Roman" w:cs="Times New Roman"/>
        </w:rPr>
      </w:pPr>
      <w:bookmarkStart w:id="5" w:name="_Toc255915818"/>
      <w:bookmarkStart w:id="6" w:name="_Toc64468318"/>
      <w:r w:rsidRPr="008650C5">
        <w:rPr>
          <w:rFonts w:ascii="Times New Roman" w:hAnsi="Times New Roman" w:cs="Times New Roman"/>
        </w:rPr>
        <w:t>Introduction</w:t>
      </w:r>
      <w:bookmarkEnd w:id="5"/>
      <w:bookmarkEnd w:id="6"/>
      <w:r w:rsidR="005E1B69">
        <w:rPr>
          <w:rFonts w:ascii="Times New Roman" w:hAnsi="Times New Roman" w:cs="Times New Roman"/>
        </w:rPr>
        <w:t xml:space="preserve"> </w:t>
      </w:r>
    </w:p>
    <w:p w14:paraId="23009E6D" w14:textId="77777777" w:rsidR="0055631B" w:rsidRDefault="0055631B" w:rsidP="00B97C97"/>
    <w:p w14:paraId="105D1F08" w14:textId="474AFE0A" w:rsidR="00B97C97" w:rsidRDefault="00B97C97" w:rsidP="00B97C97">
      <w:r>
        <w:t xml:space="preserve">SIP is a signaling protocol primarily used for setting up, modifying, and tearing down real-time multimedia sessions, such as voice and video calls over the internet. SIP/2.0 was originally defined in Request For Comments (RFC) 2543 by the Internet Engineering Task Force (IETF),  </w:t>
      </w:r>
      <w:r>
        <w:lastRenderedPageBreak/>
        <w:t xml:space="preserve">and subsequently updated by </w:t>
      </w:r>
      <w:hyperlink r:id="rId9" w:history="1">
        <w:r w:rsidRPr="008663EE">
          <w:rPr>
            <w:rStyle w:val="Hyperlink"/>
          </w:rPr>
          <w:t>RFC 3261</w:t>
        </w:r>
      </w:hyperlink>
      <w:r>
        <w:t>. SIP/2.0 is the current version of the protocol used by hundreds of millions of devices and users worldwide.</w:t>
      </w:r>
    </w:p>
    <w:p w14:paraId="1938D68E" w14:textId="348BB491" w:rsidR="000B2439" w:rsidRDefault="000B2439" w:rsidP="00E515A0"/>
    <w:p w14:paraId="4998D8FF" w14:textId="002763B6" w:rsidR="000B2439" w:rsidRPr="00394054" w:rsidRDefault="000B2439" w:rsidP="000B2439">
      <w:r>
        <w:t xml:space="preserve">The recent global pandemic highlights the importance and reliance the world has on </w:t>
      </w:r>
      <w:r w:rsidR="00FD4A38">
        <w:t>i</w:t>
      </w:r>
      <w:r>
        <w:t>nternet applications and services to entertain, educate, inform, transact business, and communicate.</w:t>
      </w:r>
      <w:r w:rsidR="003E3BC6">
        <w:t xml:space="preserve"> However, these applications and services are </w:t>
      </w:r>
      <w:r>
        <w:t>vulnerable to fraud, identity theft, and denial</w:t>
      </w:r>
      <w:r>
        <w:noBreakHyphen/>
        <w:t>of</w:t>
      </w:r>
      <w:r>
        <w:noBreakHyphen/>
        <w:t>service attacks. Discussing vulnerabilities in SIP and best practices for mitigating them is relevant and import</w:t>
      </w:r>
      <w:r w:rsidR="0086210C">
        <w:t>ant</w:t>
      </w:r>
      <w:r>
        <w:t>.</w:t>
      </w:r>
    </w:p>
    <w:p w14:paraId="6D048462" w14:textId="77777777" w:rsidR="00E515A0" w:rsidRDefault="00E515A0" w:rsidP="00394054"/>
    <w:p w14:paraId="798421B0" w14:textId="553EA7B8" w:rsidR="00394054" w:rsidRDefault="00AD72A2" w:rsidP="00394054">
      <w:r w:rsidRPr="00AD72A2">
        <w:t xml:space="preserve">SIP is a </w:t>
      </w:r>
      <w:r w:rsidR="00F54144" w:rsidRPr="00AD72A2">
        <w:t>text-based</w:t>
      </w:r>
      <w:r w:rsidRPr="00AD72A2">
        <w:t xml:space="preserve"> client-server protocol similar to HTTP</w:t>
      </w:r>
      <w:r>
        <w:t>; likewise,</w:t>
      </w:r>
      <w:r w:rsidRPr="00AD72A2">
        <w:t xml:space="preserve"> SIP messages </w:t>
      </w:r>
      <w:r>
        <w:t>present</w:t>
      </w:r>
      <w:r w:rsidRPr="00AD72A2">
        <w:t xml:space="preserve"> many opportunities for threats like spoofing, hijacking</w:t>
      </w:r>
      <w:r w:rsidR="00E95BB4">
        <w:t>,</w:t>
      </w:r>
      <w:r w:rsidRPr="00AD72A2">
        <w:t xml:space="preserve"> and message tampering.</w:t>
      </w:r>
      <w:r w:rsidR="00394054">
        <w:t xml:space="preserve"> </w:t>
      </w:r>
      <w:r w:rsidR="00394054" w:rsidRPr="00394054">
        <w:t xml:space="preserve">SIP </w:t>
      </w:r>
      <w:r w:rsidR="00F3544D">
        <w:t>can use</w:t>
      </w:r>
      <w:r w:rsidR="00394054" w:rsidRPr="00394054">
        <w:t xml:space="preserve"> </w:t>
      </w:r>
      <w:r w:rsidR="00F3544D">
        <w:t xml:space="preserve">well-known </w:t>
      </w:r>
      <w:r w:rsidR="00394054" w:rsidRPr="00394054">
        <w:t>protocols</w:t>
      </w:r>
      <w:r w:rsidR="00F3544D">
        <w:t xml:space="preserve"> for transport</w:t>
      </w:r>
      <w:r w:rsidR="00394054" w:rsidRPr="00394054">
        <w:t xml:space="preserve"> such as TCP</w:t>
      </w:r>
      <w:r w:rsidR="00394054">
        <w:t xml:space="preserve"> and</w:t>
      </w:r>
      <w:r w:rsidR="00394054" w:rsidRPr="00394054">
        <w:t xml:space="preserve"> </w:t>
      </w:r>
      <w:r w:rsidR="00FD4A38">
        <w:t>User Datagram Protocol (</w:t>
      </w:r>
      <w:r w:rsidR="00394054" w:rsidRPr="00394054">
        <w:t>UDP</w:t>
      </w:r>
      <w:r w:rsidR="00FD4A38">
        <w:t>)</w:t>
      </w:r>
      <w:r w:rsidR="00394054">
        <w:t xml:space="preserve"> during a</w:t>
      </w:r>
      <w:r w:rsidR="00394054" w:rsidRPr="00394054">
        <w:t xml:space="preserve"> session</w:t>
      </w:r>
      <w:r w:rsidR="00394054">
        <w:t xml:space="preserve">, in which SIP-enabled services directly </w:t>
      </w:r>
      <w:r w:rsidR="00F54144">
        <w:t>inherit</w:t>
      </w:r>
      <w:r w:rsidR="00394054">
        <w:t xml:space="preserve"> the vulnerabilities of those protocols</w:t>
      </w:r>
      <w:r w:rsidR="00394054" w:rsidRPr="00394054">
        <w:t xml:space="preserve">. </w:t>
      </w:r>
    </w:p>
    <w:p w14:paraId="78120DF5" w14:textId="77777777" w:rsidR="00E84042" w:rsidRDefault="00E84042" w:rsidP="0020711D"/>
    <w:p w14:paraId="1C5D722C" w14:textId="5BC66CF8" w:rsidR="00B97C97" w:rsidRDefault="00B97C97" w:rsidP="00B97C97">
      <w:r>
        <w:t xml:space="preserve">SIP is a reasonably complex protocol that often relies on other protocols such as Session Description Protocol (SDP) and the Real-Time Protocol (RTP). It has moreover been updated or expanded by numerous extensions to headers, message types, and the like over the course of decades. As </w:t>
      </w:r>
      <w:r w:rsidR="00F3544D">
        <w:t xml:space="preserve">these </w:t>
      </w:r>
      <w:r>
        <w:t>protocols become more complex and depend or interact with other protocols, the attack surface expands</w:t>
      </w:r>
      <w:r w:rsidR="00F3544D">
        <w:t xml:space="preserve"> </w:t>
      </w:r>
      <w:r w:rsidR="0014407E">
        <w:t>accordingly</w:t>
      </w:r>
      <w:r>
        <w:t>.</w:t>
      </w:r>
    </w:p>
    <w:p w14:paraId="1F3E8F90" w14:textId="77777777" w:rsidR="00E84042" w:rsidRDefault="00E84042" w:rsidP="0020711D"/>
    <w:p w14:paraId="5D973B2D" w14:textId="167D25B5" w:rsidR="00FD4A38" w:rsidRDefault="0020711D" w:rsidP="00AD72A2">
      <w:r>
        <w:t xml:space="preserve">In order to </w:t>
      </w:r>
      <w:r w:rsidR="0034724D">
        <w:t>taxonomize</w:t>
      </w:r>
      <w:r>
        <w:t xml:space="preserve"> the various vulnerabilities that SIP-enabled services may face, </w:t>
      </w:r>
      <w:r w:rsidR="006523CE">
        <w:t>CSRIC VII</w:t>
      </w:r>
      <w:r>
        <w:t xml:space="preserve"> elected to structure them into a model of threats developed by Microsoft known as STRIDE. </w:t>
      </w:r>
      <w:r w:rsidRPr="0020711D">
        <w:t xml:space="preserve">It provides a </w:t>
      </w:r>
      <w:r w:rsidR="00B761AA" w:rsidRPr="00AE67BD">
        <w:t>mnemonic</w:t>
      </w:r>
      <w:r w:rsidRPr="0020711D">
        <w:t xml:space="preserve"> for security threats in six categorie</w:t>
      </w:r>
      <w:r>
        <w:t>s: Spoofing, Tampering, Repudiation, Information Disclosure, Denial of Service, and Elevation of Privilege</w:t>
      </w:r>
      <w:r w:rsidR="00F3544D">
        <w:t xml:space="preserve"> (STRIDE)</w:t>
      </w:r>
      <w:r>
        <w:t xml:space="preserve">. </w:t>
      </w:r>
      <w:r w:rsidR="00E2162F">
        <w:t xml:space="preserve">By grouping the various attack classes, common root causes and mitigation strategies can be more easily </w:t>
      </w:r>
      <w:r w:rsidR="0010012D">
        <w:t>identified</w:t>
      </w:r>
      <w:r w:rsidR="00E2162F">
        <w:t>.</w:t>
      </w:r>
    </w:p>
    <w:p w14:paraId="013F6BEA" w14:textId="77777777" w:rsidR="00FD4A38" w:rsidRDefault="00FD4A38" w:rsidP="00AD72A2"/>
    <w:p w14:paraId="420AEA1E" w14:textId="42E71466" w:rsidR="0020711D" w:rsidRPr="00AD72A2" w:rsidRDefault="000031F3" w:rsidP="00AD72A2">
      <w:r>
        <w:t>T</w:t>
      </w:r>
      <w:r w:rsidR="00E84042">
        <w:t xml:space="preserve">his document is designed to educate and highlight </w:t>
      </w:r>
      <w:r w:rsidR="00576761">
        <w:t xml:space="preserve">vulnerabilities and security concerns pertaining to </w:t>
      </w:r>
      <w:r w:rsidR="00E84042">
        <w:t>SIP</w:t>
      </w:r>
      <w:r w:rsidR="00576761">
        <w:t xml:space="preserve">, and to present corresponding best practices </w:t>
      </w:r>
      <w:r w:rsidR="00C63511">
        <w:t xml:space="preserve">for </w:t>
      </w:r>
      <w:r w:rsidR="00576761">
        <w:t xml:space="preserve">mitigation tactics and strategies. </w:t>
      </w:r>
      <w:r w:rsidR="00A85F29">
        <w:t xml:space="preserve">Further, this document highlights </w:t>
      </w:r>
      <w:r w:rsidR="00E84042">
        <w:t xml:space="preserve">cases where </w:t>
      </w:r>
      <w:r w:rsidR="00A85F29">
        <w:t>additional</w:t>
      </w:r>
      <w:r w:rsidR="00E84042">
        <w:t xml:space="preserve"> work is required to address unsolved vulnerabilities.</w:t>
      </w:r>
      <w:r w:rsidR="00576761">
        <w:t xml:space="preserve"> Securing SIP, or any reasonably complex protocol or system, is not a destination; it is a journey across a landscape of layered defenses to provide a defense in depth approach.</w:t>
      </w:r>
    </w:p>
    <w:p w14:paraId="7FC8EA30" w14:textId="77777777" w:rsidR="0012409F" w:rsidRPr="000606A8" w:rsidRDefault="0012409F" w:rsidP="0012409F">
      <w:pPr>
        <w:pStyle w:val="Heading2"/>
        <w:rPr>
          <w:rFonts w:ascii="Times New Roman" w:hAnsi="Times New Roman" w:cs="Times New Roman"/>
          <w:i w:val="0"/>
        </w:rPr>
      </w:pPr>
      <w:bookmarkStart w:id="7" w:name="_Toc64468319"/>
      <w:r w:rsidRPr="000606A8">
        <w:rPr>
          <w:rFonts w:ascii="Times New Roman" w:hAnsi="Times New Roman" w:cs="Times New Roman"/>
          <w:i w:val="0"/>
        </w:rPr>
        <w:t>CSRIC Structure</w:t>
      </w:r>
      <w:bookmarkEnd w:id="7"/>
      <w:r w:rsidR="000606A8">
        <w:rPr>
          <w:rFonts w:ascii="Times New Roman" w:hAnsi="Times New Roman" w:cs="Times New Roman"/>
          <w:i w:val="0"/>
        </w:rPr>
        <w:br/>
      </w:r>
    </w:p>
    <w:p w14:paraId="59CD2780" w14:textId="6C73B769" w:rsidR="0012409F" w:rsidRPr="006B7A38" w:rsidRDefault="006B7A38" w:rsidP="0012409F">
      <w:r w:rsidRPr="006B7A38">
        <w:t>C</w:t>
      </w:r>
      <w:r>
        <w:t>SRIC VII</w:t>
      </w:r>
      <w:r w:rsidRPr="006B7A38">
        <w:t xml:space="preserve"> was established at the direction of the Chairman of the FCC in accordance with the provisions of the Federal Advisory Committee Act, 5 U.S.C. App. 2</w:t>
      </w:r>
      <w:r>
        <w:t xml:space="preserve">. </w:t>
      </w:r>
      <w:r w:rsidRPr="006B7A38">
        <w:t xml:space="preserve">The purpose of </w:t>
      </w:r>
      <w:r>
        <w:t>CSRIC VII</w:t>
      </w:r>
      <w:r w:rsidRPr="006B7A38">
        <w:t xml:space="preserve"> is to provide recommendations to the FCC regarding ways the FCC can strive for security, reliability, and interoperability of communications systems. CSRIC</w:t>
      </w:r>
      <w:r>
        <w:t xml:space="preserve"> VII</w:t>
      </w:r>
      <w:r w:rsidRPr="006B7A38">
        <w:t>’s recommendations will focus on a range of public safety and homeland security-related communications matters</w:t>
      </w:r>
      <w:r w:rsidR="00307753">
        <w:t xml:space="preserve">. </w:t>
      </w:r>
      <w:r w:rsidRPr="006B7A38">
        <w:t>The FCC create</w:t>
      </w:r>
      <w:r>
        <w:t>d</w:t>
      </w:r>
      <w:r w:rsidRPr="006B7A38">
        <w:t xml:space="preserve"> informal subcommittees</w:t>
      </w:r>
      <w:r>
        <w:t xml:space="preserve"> under CSRIC VII, known as working groups,</w:t>
      </w:r>
      <w:r w:rsidRPr="006B7A38">
        <w:t xml:space="preserve"> </w:t>
      </w:r>
      <w:r>
        <w:t xml:space="preserve">to address </w:t>
      </w:r>
      <w:r w:rsidR="00155BFD">
        <w:t>specific t</w:t>
      </w:r>
      <w:r>
        <w:t>asks</w:t>
      </w:r>
      <w:r w:rsidR="00155BFD">
        <w:t xml:space="preserve">. These working groups </w:t>
      </w:r>
      <w:r w:rsidRPr="006B7A38">
        <w:t>must report their activities and recommendations to the Council as a whole, and the Council may only report these recommendations, as modified or ratified, as a whole, to the Chairman of the FCC</w:t>
      </w:r>
      <w:r w:rsidR="00155BFD">
        <w:t>.</w:t>
      </w:r>
      <w:r w:rsidR="00307753">
        <w:t xml:space="preserve">  </w:t>
      </w:r>
    </w:p>
    <w:p w14:paraId="2E714147" w14:textId="0945D541" w:rsidR="0012409F" w:rsidRDefault="0012409F" w:rsidP="0012409F"/>
    <w:p w14:paraId="5712E618" w14:textId="6B39F430" w:rsidR="001E5574" w:rsidRDefault="001E5574" w:rsidP="0012409F"/>
    <w:p w14:paraId="2959B400" w14:textId="407E4BBE" w:rsidR="001E5574" w:rsidRDefault="001E5574" w:rsidP="001240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800"/>
        <w:gridCol w:w="1530"/>
        <w:gridCol w:w="1440"/>
        <w:gridCol w:w="1440"/>
        <w:gridCol w:w="1482"/>
      </w:tblGrid>
      <w:tr w:rsidR="004529D0" w14:paraId="685B897F" w14:textId="77777777" w:rsidTr="004529D0">
        <w:trPr>
          <w:trHeight w:val="280"/>
        </w:trPr>
        <w:tc>
          <w:tcPr>
            <w:tcW w:w="0" w:type="auto"/>
            <w:gridSpan w:val="6"/>
            <w:tcBorders>
              <w:top w:val="single" w:sz="4" w:space="0" w:color="auto"/>
              <w:left w:val="single" w:sz="4" w:space="0" w:color="auto"/>
              <w:bottom w:val="single" w:sz="4" w:space="0" w:color="auto"/>
              <w:right w:val="single" w:sz="4" w:space="0" w:color="auto"/>
            </w:tcBorders>
            <w:shd w:val="clear" w:color="auto" w:fill="4F81BD"/>
          </w:tcPr>
          <w:p w14:paraId="17671349" w14:textId="51A97F45" w:rsidR="004529D0" w:rsidRPr="004529D0" w:rsidRDefault="004529D0" w:rsidP="009D25F9">
            <w:pPr>
              <w:jc w:val="center"/>
              <w:rPr>
                <w:b/>
                <w:color w:val="FFFFFF"/>
              </w:rPr>
            </w:pPr>
            <w:r w:rsidRPr="00897306">
              <w:rPr>
                <w:b/>
                <w:color w:val="FFFFFF"/>
              </w:rPr>
              <w:t xml:space="preserve">Communications Security, Reliability, and Interoperability Council </w:t>
            </w:r>
            <w:r>
              <w:rPr>
                <w:b/>
                <w:color w:val="FFFFFF"/>
              </w:rPr>
              <w:t>VII</w:t>
            </w:r>
          </w:p>
        </w:tc>
      </w:tr>
      <w:tr w:rsidR="004529D0" w14:paraId="6D13AC46" w14:textId="77777777" w:rsidTr="004529D0">
        <w:trPr>
          <w:trHeight w:val="280"/>
        </w:trPr>
        <w:tc>
          <w:tcPr>
            <w:tcW w:w="0" w:type="auto"/>
            <w:gridSpan w:val="6"/>
            <w:tcBorders>
              <w:top w:val="single" w:sz="4" w:space="0" w:color="auto"/>
              <w:left w:val="single" w:sz="4" w:space="0" w:color="auto"/>
              <w:bottom w:val="single" w:sz="4" w:space="0" w:color="auto"/>
              <w:right w:val="single" w:sz="4" w:space="0" w:color="auto"/>
            </w:tcBorders>
            <w:shd w:val="clear" w:color="auto" w:fill="4F81BD"/>
          </w:tcPr>
          <w:p w14:paraId="1AB6ACE6" w14:textId="485EA85D" w:rsidR="004529D0" w:rsidRPr="004529D0" w:rsidRDefault="004529D0" w:rsidP="009D25F9">
            <w:pPr>
              <w:jc w:val="center"/>
              <w:rPr>
                <w:b/>
                <w:color w:val="FFFFFF"/>
              </w:rPr>
            </w:pPr>
            <w:r w:rsidRPr="004529D0">
              <w:rPr>
                <w:b/>
                <w:color w:val="FFFFFF"/>
              </w:rPr>
              <w:t>Working Groups</w:t>
            </w:r>
          </w:p>
        </w:tc>
      </w:tr>
      <w:tr w:rsidR="004529D0" w14:paraId="35FA4216" w14:textId="77777777" w:rsidTr="009D25F9">
        <w:trPr>
          <w:trHeight w:val="1135"/>
        </w:trPr>
        <w:tc>
          <w:tcPr>
            <w:tcW w:w="1615" w:type="dxa"/>
            <w:shd w:val="clear" w:color="auto" w:fill="auto"/>
          </w:tcPr>
          <w:p w14:paraId="26C4E687" w14:textId="39A7E883" w:rsidR="004529D0" w:rsidRPr="00897306" w:rsidRDefault="004529D0" w:rsidP="009D25F9">
            <w:pPr>
              <w:rPr>
                <w:sz w:val="16"/>
                <w:szCs w:val="16"/>
              </w:rPr>
            </w:pPr>
            <w:r w:rsidRPr="00897306">
              <w:rPr>
                <w:sz w:val="16"/>
                <w:szCs w:val="16"/>
              </w:rPr>
              <w:t xml:space="preserve">Working Group 1: </w:t>
            </w:r>
            <w:r w:rsidRPr="0039550D">
              <w:rPr>
                <w:sz w:val="16"/>
                <w:szCs w:val="16"/>
              </w:rPr>
              <w:t>Alert Originator Standard Operating Procedures</w:t>
            </w:r>
            <w:r w:rsidR="008033C5">
              <w:rPr>
                <w:sz w:val="16"/>
                <w:szCs w:val="16"/>
              </w:rPr>
              <w:t xml:space="preserve"> </w:t>
            </w:r>
            <w:r w:rsidR="008033C5" w:rsidRPr="008033C5">
              <w:rPr>
                <w:sz w:val="16"/>
                <w:szCs w:val="16"/>
              </w:rPr>
              <w:t>&amp; Duplicate NWS Alert</w:t>
            </w:r>
          </w:p>
        </w:tc>
        <w:tc>
          <w:tcPr>
            <w:tcW w:w="1800" w:type="dxa"/>
            <w:shd w:val="clear" w:color="auto" w:fill="auto"/>
          </w:tcPr>
          <w:p w14:paraId="6ACC8E80" w14:textId="77777777" w:rsidR="004529D0" w:rsidRPr="00897306" w:rsidRDefault="004529D0" w:rsidP="009D25F9">
            <w:pPr>
              <w:rPr>
                <w:sz w:val="16"/>
                <w:szCs w:val="16"/>
              </w:rPr>
            </w:pPr>
            <w:r w:rsidRPr="00897306">
              <w:rPr>
                <w:sz w:val="16"/>
                <w:szCs w:val="16"/>
              </w:rPr>
              <w:t xml:space="preserve">Working Group 2: </w:t>
            </w:r>
            <w:r w:rsidRPr="0039550D">
              <w:rPr>
                <w:sz w:val="16"/>
                <w:szCs w:val="16"/>
              </w:rPr>
              <w:t>Managing Security Risk in the Transition to 5G</w:t>
            </w:r>
          </w:p>
        </w:tc>
        <w:tc>
          <w:tcPr>
            <w:tcW w:w="1530" w:type="dxa"/>
            <w:shd w:val="clear" w:color="auto" w:fill="auto"/>
          </w:tcPr>
          <w:p w14:paraId="4483ACF3" w14:textId="77777777" w:rsidR="004529D0" w:rsidRPr="00897306" w:rsidRDefault="004529D0" w:rsidP="009D25F9">
            <w:pPr>
              <w:rPr>
                <w:sz w:val="16"/>
                <w:szCs w:val="16"/>
              </w:rPr>
            </w:pPr>
            <w:r w:rsidRPr="00897306">
              <w:rPr>
                <w:sz w:val="16"/>
                <w:szCs w:val="16"/>
              </w:rPr>
              <w:t xml:space="preserve">Working Group 3: </w:t>
            </w:r>
            <w:r w:rsidRPr="0039550D">
              <w:rPr>
                <w:sz w:val="16"/>
                <w:szCs w:val="16"/>
              </w:rPr>
              <w:t>Managing Security Risk in Emerging 5G Implementations</w:t>
            </w:r>
          </w:p>
        </w:tc>
        <w:tc>
          <w:tcPr>
            <w:tcW w:w="1440" w:type="dxa"/>
            <w:shd w:val="clear" w:color="auto" w:fill="auto"/>
          </w:tcPr>
          <w:p w14:paraId="0A8EC836" w14:textId="77777777" w:rsidR="004529D0" w:rsidRPr="00897306" w:rsidRDefault="004529D0" w:rsidP="009D25F9">
            <w:pPr>
              <w:rPr>
                <w:sz w:val="16"/>
                <w:szCs w:val="16"/>
              </w:rPr>
            </w:pPr>
            <w:r w:rsidRPr="00897306">
              <w:rPr>
                <w:sz w:val="16"/>
                <w:szCs w:val="16"/>
              </w:rPr>
              <w:t>Working Group 4:</w:t>
            </w:r>
            <w:r>
              <w:rPr>
                <w:sz w:val="16"/>
                <w:szCs w:val="16"/>
              </w:rPr>
              <w:t xml:space="preserve"> </w:t>
            </w:r>
            <w:r w:rsidRPr="00380BBC">
              <w:rPr>
                <w:sz w:val="16"/>
                <w:szCs w:val="16"/>
              </w:rPr>
              <w:t xml:space="preserve">911 Security Vulnerabilities during the IP Transition </w:t>
            </w:r>
            <w:r w:rsidRPr="00897306">
              <w:rPr>
                <w:sz w:val="16"/>
                <w:szCs w:val="16"/>
              </w:rPr>
              <w:t xml:space="preserve"> </w:t>
            </w:r>
          </w:p>
        </w:tc>
        <w:tc>
          <w:tcPr>
            <w:tcW w:w="1440" w:type="dxa"/>
            <w:shd w:val="clear" w:color="auto" w:fill="auto"/>
          </w:tcPr>
          <w:p w14:paraId="22A3829B" w14:textId="77777777" w:rsidR="004529D0" w:rsidRPr="00897306" w:rsidRDefault="004529D0" w:rsidP="009D25F9">
            <w:pPr>
              <w:rPr>
                <w:sz w:val="16"/>
                <w:szCs w:val="16"/>
              </w:rPr>
            </w:pPr>
            <w:r w:rsidRPr="00897306">
              <w:rPr>
                <w:sz w:val="16"/>
                <w:szCs w:val="16"/>
              </w:rPr>
              <w:t xml:space="preserve">Working Group 5: </w:t>
            </w:r>
            <w:r w:rsidRPr="00380BBC">
              <w:rPr>
                <w:sz w:val="16"/>
                <w:szCs w:val="16"/>
              </w:rPr>
              <w:t>Improving Broadcast Resiliency</w:t>
            </w:r>
          </w:p>
        </w:tc>
        <w:tc>
          <w:tcPr>
            <w:tcW w:w="1482" w:type="dxa"/>
            <w:shd w:val="clear" w:color="auto" w:fill="auto"/>
          </w:tcPr>
          <w:p w14:paraId="75D6369E" w14:textId="77777777" w:rsidR="004529D0" w:rsidRPr="00897306" w:rsidRDefault="004529D0" w:rsidP="009D25F9">
            <w:pPr>
              <w:rPr>
                <w:sz w:val="16"/>
                <w:szCs w:val="16"/>
              </w:rPr>
            </w:pPr>
            <w:r w:rsidRPr="00897306">
              <w:rPr>
                <w:sz w:val="16"/>
                <w:szCs w:val="16"/>
              </w:rPr>
              <w:t xml:space="preserve">Working Group 6: </w:t>
            </w:r>
            <w:r w:rsidRPr="00380BBC">
              <w:rPr>
                <w:sz w:val="16"/>
                <w:szCs w:val="16"/>
              </w:rPr>
              <w:t>SIP Security Vulnerabilities</w:t>
            </w:r>
          </w:p>
        </w:tc>
      </w:tr>
      <w:tr w:rsidR="004529D0" w14:paraId="4203CB51" w14:textId="77777777" w:rsidTr="009D25F9">
        <w:trPr>
          <w:trHeight w:val="927"/>
        </w:trPr>
        <w:tc>
          <w:tcPr>
            <w:tcW w:w="1615" w:type="dxa"/>
            <w:shd w:val="clear" w:color="auto" w:fill="auto"/>
          </w:tcPr>
          <w:p w14:paraId="1FF0AA85" w14:textId="77777777" w:rsidR="003F794C" w:rsidRPr="003F794C" w:rsidRDefault="003F794C" w:rsidP="003F794C">
            <w:pPr>
              <w:widowControl w:val="0"/>
              <w:autoSpaceDE w:val="0"/>
              <w:autoSpaceDN w:val="0"/>
              <w:adjustRightInd w:val="0"/>
              <w:rPr>
                <w:sz w:val="16"/>
                <w:szCs w:val="16"/>
              </w:rPr>
            </w:pPr>
            <w:r w:rsidRPr="003F794C">
              <w:rPr>
                <w:sz w:val="16"/>
                <w:szCs w:val="16"/>
              </w:rPr>
              <w:t xml:space="preserve">Chair: </w:t>
            </w:r>
          </w:p>
          <w:p w14:paraId="6ECA84D5" w14:textId="77777777" w:rsidR="003F794C" w:rsidRPr="003F794C" w:rsidRDefault="003F794C" w:rsidP="003F794C">
            <w:pPr>
              <w:widowControl w:val="0"/>
              <w:autoSpaceDE w:val="0"/>
              <w:autoSpaceDN w:val="0"/>
              <w:adjustRightInd w:val="0"/>
              <w:rPr>
                <w:sz w:val="16"/>
                <w:szCs w:val="16"/>
              </w:rPr>
            </w:pPr>
            <w:r w:rsidRPr="003F794C">
              <w:rPr>
                <w:sz w:val="16"/>
                <w:szCs w:val="16"/>
              </w:rPr>
              <w:t>Craig Fugate, APTS/</w:t>
            </w:r>
          </w:p>
          <w:p w14:paraId="6A56DB62" w14:textId="77777777" w:rsidR="003F794C" w:rsidRPr="003F794C" w:rsidRDefault="003F794C" w:rsidP="003F794C">
            <w:pPr>
              <w:widowControl w:val="0"/>
              <w:autoSpaceDE w:val="0"/>
              <w:autoSpaceDN w:val="0"/>
              <w:adjustRightInd w:val="0"/>
              <w:rPr>
                <w:sz w:val="16"/>
                <w:szCs w:val="16"/>
              </w:rPr>
            </w:pPr>
            <w:proofErr w:type="spellStart"/>
            <w:r w:rsidRPr="003F794C">
              <w:rPr>
                <w:sz w:val="16"/>
                <w:szCs w:val="16"/>
              </w:rPr>
              <w:t>CoChairs</w:t>
            </w:r>
            <w:proofErr w:type="spellEnd"/>
            <w:r w:rsidRPr="003F794C">
              <w:rPr>
                <w:sz w:val="16"/>
                <w:szCs w:val="16"/>
              </w:rPr>
              <w:t>:</w:t>
            </w:r>
          </w:p>
          <w:p w14:paraId="212B301F" w14:textId="77777777" w:rsidR="003F794C" w:rsidRPr="003F794C" w:rsidRDefault="003F794C" w:rsidP="003F794C">
            <w:pPr>
              <w:widowControl w:val="0"/>
              <w:autoSpaceDE w:val="0"/>
              <w:autoSpaceDN w:val="0"/>
              <w:adjustRightInd w:val="0"/>
              <w:rPr>
                <w:sz w:val="16"/>
                <w:szCs w:val="16"/>
              </w:rPr>
            </w:pPr>
            <w:r w:rsidRPr="003F794C">
              <w:rPr>
                <w:sz w:val="16"/>
                <w:szCs w:val="16"/>
              </w:rPr>
              <w:t>Michelle Mainelli, NWS</w:t>
            </w:r>
          </w:p>
          <w:p w14:paraId="362212AD" w14:textId="10E1CFDC" w:rsidR="004529D0" w:rsidRPr="00897306" w:rsidRDefault="003F794C" w:rsidP="003F794C">
            <w:pPr>
              <w:rPr>
                <w:sz w:val="16"/>
                <w:szCs w:val="16"/>
              </w:rPr>
            </w:pPr>
            <w:r w:rsidRPr="003F794C">
              <w:rPr>
                <w:sz w:val="16"/>
                <w:szCs w:val="16"/>
              </w:rPr>
              <w:t>Terri Brooks, T-Mobile</w:t>
            </w:r>
          </w:p>
        </w:tc>
        <w:tc>
          <w:tcPr>
            <w:tcW w:w="1800" w:type="dxa"/>
            <w:shd w:val="clear" w:color="auto" w:fill="auto"/>
          </w:tcPr>
          <w:p w14:paraId="54333BDB" w14:textId="77777777" w:rsidR="004529D0" w:rsidRDefault="004529D0" w:rsidP="009D25F9">
            <w:pPr>
              <w:rPr>
                <w:sz w:val="16"/>
                <w:szCs w:val="16"/>
              </w:rPr>
            </w:pPr>
            <w:r w:rsidRPr="00897306">
              <w:rPr>
                <w:sz w:val="16"/>
                <w:szCs w:val="16"/>
              </w:rPr>
              <w:t xml:space="preserve">Chair: </w:t>
            </w:r>
          </w:p>
          <w:p w14:paraId="4C8C2590" w14:textId="77777777" w:rsidR="004529D0" w:rsidRPr="00897306" w:rsidRDefault="004529D0" w:rsidP="009D25F9">
            <w:pPr>
              <w:rPr>
                <w:sz w:val="16"/>
                <w:szCs w:val="16"/>
              </w:rPr>
            </w:pPr>
            <w:r w:rsidRPr="00C07D5A">
              <w:rPr>
                <w:sz w:val="16"/>
                <w:szCs w:val="16"/>
              </w:rPr>
              <w:t>Kathy Whitbeck</w:t>
            </w:r>
            <w:r w:rsidRPr="0039550D">
              <w:rPr>
                <w:sz w:val="16"/>
                <w:szCs w:val="16"/>
              </w:rPr>
              <w:t>, Nsight</w:t>
            </w:r>
          </w:p>
        </w:tc>
        <w:tc>
          <w:tcPr>
            <w:tcW w:w="1530" w:type="dxa"/>
            <w:shd w:val="clear" w:color="auto" w:fill="auto"/>
          </w:tcPr>
          <w:p w14:paraId="3789D975" w14:textId="77777777" w:rsidR="004529D0" w:rsidRDefault="004529D0" w:rsidP="009D25F9">
            <w:pPr>
              <w:rPr>
                <w:sz w:val="16"/>
                <w:szCs w:val="16"/>
              </w:rPr>
            </w:pPr>
            <w:r w:rsidRPr="00897306">
              <w:rPr>
                <w:sz w:val="16"/>
                <w:szCs w:val="16"/>
              </w:rPr>
              <w:t xml:space="preserve">Chair: </w:t>
            </w:r>
          </w:p>
          <w:p w14:paraId="3E6836AB" w14:textId="77777777" w:rsidR="004529D0" w:rsidRPr="00897306" w:rsidRDefault="004529D0" w:rsidP="009D25F9">
            <w:pPr>
              <w:rPr>
                <w:sz w:val="16"/>
                <w:szCs w:val="16"/>
              </w:rPr>
            </w:pPr>
            <w:r w:rsidRPr="0039550D">
              <w:rPr>
                <w:sz w:val="16"/>
                <w:szCs w:val="16"/>
              </w:rPr>
              <w:t>Farrokh Khatibi, Qualcomm</w:t>
            </w:r>
          </w:p>
        </w:tc>
        <w:tc>
          <w:tcPr>
            <w:tcW w:w="1440" w:type="dxa"/>
            <w:shd w:val="clear" w:color="auto" w:fill="auto"/>
          </w:tcPr>
          <w:p w14:paraId="3F061DCE" w14:textId="77777777" w:rsidR="004529D0" w:rsidRDefault="004529D0" w:rsidP="009D25F9">
            <w:pPr>
              <w:rPr>
                <w:sz w:val="16"/>
                <w:szCs w:val="16"/>
              </w:rPr>
            </w:pPr>
            <w:r w:rsidRPr="00897306">
              <w:rPr>
                <w:sz w:val="16"/>
                <w:szCs w:val="16"/>
              </w:rPr>
              <w:t xml:space="preserve">Chair: </w:t>
            </w:r>
          </w:p>
          <w:p w14:paraId="68B23FF3" w14:textId="77777777" w:rsidR="004529D0" w:rsidRPr="00897306" w:rsidRDefault="004529D0" w:rsidP="009D25F9">
            <w:pPr>
              <w:rPr>
                <w:sz w:val="16"/>
                <w:szCs w:val="16"/>
              </w:rPr>
            </w:pPr>
            <w:r w:rsidRPr="00380BBC">
              <w:rPr>
                <w:sz w:val="16"/>
                <w:szCs w:val="16"/>
              </w:rPr>
              <w:t>Mary Boyd, West Safety Services</w:t>
            </w:r>
          </w:p>
        </w:tc>
        <w:tc>
          <w:tcPr>
            <w:tcW w:w="1440" w:type="dxa"/>
            <w:shd w:val="clear" w:color="auto" w:fill="auto"/>
          </w:tcPr>
          <w:p w14:paraId="194C3E7F" w14:textId="77777777" w:rsidR="004529D0" w:rsidRDefault="004529D0" w:rsidP="009D25F9">
            <w:pPr>
              <w:rPr>
                <w:sz w:val="16"/>
                <w:szCs w:val="16"/>
              </w:rPr>
            </w:pPr>
            <w:r w:rsidRPr="00897306">
              <w:rPr>
                <w:sz w:val="16"/>
                <w:szCs w:val="16"/>
              </w:rPr>
              <w:t xml:space="preserve">Chair: </w:t>
            </w:r>
          </w:p>
          <w:p w14:paraId="1D065339" w14:textId="77777777" w:rsidR="004529D0" w:rsidRPr="00897306" w:rsidRDefault="004529D0" w:rsidP="009D25F9">
            <w:pPr>
              <w:rPr>
                <w:sz w:val="16"/>
                <w:szCs w:val="16"/>
              </w:rPr>
            </w:pPr>
            <w:r w:rsidRPr="00380BBC">
              <w:rPr>
                <w:sz w:val="16"/>
                <w:szCs w:val="16"/>
              </w:rPr>
              <w:t>Pat Roberts, Florida Association of Broadcasters</w:t>
            </w:r>
          </w:p>
        </w:tc>
        <w:tc>
          <w:tcPr>
            <w:tcW w:w="1482" w:type="dxa"/>
            <w:shd w:val="clear" w:color="auto" w:fill="auto"/>
          </w:tcPr>
          <w:p w14:paraId="16B37751" w14:textId="77777777" w:rsidR="004529D0" w:rsidRDefault="004529D0" w:rsidP="009D25F9">
            <w:pPr>
              <w:rPr>
                <w:sz w:val="16"/>
                <w:szCs w:val="16"/>
              </w:rPr>
            </w:pPr>
            <w:r w:rsidRPr="00897306">
              <w:rPr>
                <w:sz w:val="16"/>
                <w:szCs w:val="16"/>
              </w:rPr>
              <w:t xml:space="preserve">Chair: </w:t>
            </w:r>
          </w:p>
          <w:p w14:paraId="7DF52E72" w14:textId="77777777" w:rsidR="004529D0" w:rsidRPr="00897306" w:rsidRDefault="004529D0" w:rsidP="009D25F9">
            <w:pPr>
              <w:rPr>
                <w:sz w:val="16"/>
                <w:szCs w:val="16"/>
              </w:rPr>
            </w:pPr>
            <w:r w:rsidRPr="00380BBC">
              <w:rPr>
                <w:sz w:val="16"/>
                <w:szCs w:val="16"/>
              </w:rPr>
              <w:t>Danny McPherson, Verisign</w:t>
            </w:r>
          </w:p>
        </w:tc>
      </w:tr>
      <w:tr w:rsidR="004529D0" w14:paraId="581644B8" w14:textId="77777777" w:rsidTr="009D25F9">
        <w:trPr>
          <w:trHeight w:val="927"/>
        </w:trPr>
        <w:tc>
          <w:tcPr>
            <w:tcW w:w="1615" w:type="dxa"/>
            <w:shd w:val="clear" w:color="auto" w:fill="auto"/>
          </w:tcPr>
          <w:p w14:paraId="269BBEAA" w14:textId="0F35C3F6" w:rsidR="004529D0" w:rsidRDefault="004529D0" w:rsidP="009D25F9">
            <w:pPr>
              <w:rPr>
                <w:sz w:val="16"/>
                <w:szCs w:val="16"/>
              </w:rPr>
            </w:pPr>
            <w:r>
              <w:rPr>
                <w:sz w:val="16"/>
                <w:szCs w:val="16"/>
              </w:rPr>
              <w:t>FCC Liaison</w:t>
            </w:r>
            <w:r w:rsidR="00891C2A">
              <w:rPr>
                <w:sz w:val="16"/>
                <w:szCs w:val="16"/>
              </w:rPr>
              <w:t>s</w:t>
            </w:r>
            <w:r>
              <w:rPr>
                <w:sz w:val="16"/>
                <w:szCs w:val="16"/>
              </w:rPr>
              <w:t>:</w:t>
            </w:r>
          </w:p>
          <w:p w14:paraId="36357BC0" w14:textId="69C24E8E" w:rsidR="004529D0" w:rsidRDefault="004529D0" w:rsidP="009D25F9">
            <w:pPr>
              <w:rPr>
                <w:sz w:val="16"/>
                <w:szCs w:val="16"/>
              </w:rPr>
            </w:pPr>
            <w:r w:rsidRPr="0039550D">
              <w:rPr>
                <w:sz w:val="16"/>
                <w:szCs w:val="16"/>
              </w:rPr>
              <w:t>James Wiley</w:t>
            </w:r>
            <w:r w:rsidR="003F794C">
              <w:rPr>
                <w:sz w:val="16"/>
                <w:szCs w:val="16"/>
              </w:rPr>
              <w:t>/</w:t>
            </w:r>
            <w:bookmarkStart w:id="8" w:name="_GoBack"/>
            <w:bookmarkEnd w:id="8"/>
          </w:p>
          <w:p w14:paraId="3FEE4A3D" w14:textId="09820927" w:rsidR="004529D0" w:rsidRPr="00897306" w:rsidRDefault="004529D0" w:rsidP="009D25F9">
            <w:pPr>
              <w:rPr>
                <w:sz w:val="16"/>
                <w:szCs w:val="16"/>
              </w:rPr>
            </w:pPr>
            <w:r>
              <w:rPr>
                <w:sz w:val="16"/>
                <w:szCs w:val="16"/>
              </w:rPr>
              <w:t>David Munson</w:t>
            </w:r>
          </w:p>
        </w:tc>
        <w:tc>
          <w:tcPr>
            <w:tcW w:w="1800" w:type="dxa"/>
            <w:shd w:val="clear" w:color="auto" w:fill="auto"/>
          </w:tcPr>
          <w:p w14:paraId="33A2CEC4" w14:textId="77777777" w:rsidR="004529D0" w:rsidRDefault="004529D0" w:rsidP="009D25F9">
            <w:pPr>
              <w:rPr>
                <w:sz w:val="16"/>
                <w:szCs w:val="16"/>
              </w:rPr>
            </w:pPr>
            <w:r>
              <w:rPr>
                <w:sz w:val="16"/>
                <w:szCs w:val="16"/>
              </w:rPr>
              <w:t>FCC Liaison:</w:t>
            </w:r>
          </w:p>
          <w:p w14:paraId="07E30F6C" w14:textId="77777777" w:rsidR="004529D0" w:rsidRPr="00897306" w:rsidRDefault="004529D0" w:rsidP="009D25F9">
            <w:pPr>
              <w:rPr>
                <w:sz w:val="16"/>
                <w:szCs w:val="16"/>
              </w:rPr>
            </w:pPr>
            <w:r w:rsidRPr="0039550D">
              <w:rPr>
                <w:sz w:val="16"/>
                <w:szCs w:val="16"/>
              </w:rPr>
              <w:t>Kurian Jacob</w:t>
            </w:r>
          </w:p>
        </w:tc>
        <w:tc>
          <w:tcPr>
            <w:tcW w:w="1530" w:type="dxa"/>
            <w:shd w:val="clear" w:color="auto" w:fill="auto"/>
          </w:tcPr>
          <w:p w14:paraId="2CD34A06" w14:textId="77777777" w:rsidR="004529D0" w:rsidRPr="00897306" w:rsidRDefault="004529D0" w:rsidP="009D25F9">
            <w:pPr>
              <w:rPr>
                <w:sz w:val="16"/>
                <w:szCs w:val="16"/>
              </w:rPr>
            </w:pPr>
            <w:r>
              <w:rPr>
                <w:sz w:val="16"/>
                <w:szCs w:val="16"/>
              </w:rPr>
              <w:t>FCC Liaison:</w:t>
            </w:r>
            <w:r>
              <w:t xml:space="preserve"> </w:t>
            </w:r>
            <w:r w:rsidRPr="0039550D">
              <w:rPr>
                <w:sz w:val="16"/>
                <w:szCs w:val="16"/>
              </w:rPr>
              <w:t>Steven Carpenter</w:t>
            </w:r>
          </w:p>
        </w:tc>
        <w:tc>
          <w:tcPr>
            <w:tcW w:w="1440" w:type="dxa"/>
            <w:shd w:val="clear" w:color="auto" w:fill="auto"/>
          </w:tcPr>
          <w:p w14:paraId="40CB8CF7" w14:textId="77777777" w:rsidR="004529D0" w:rsidRPr="00897306" w:rsidRDefault="004529D0" w:rsidP="009D25F9">
            <w:pPr>
              <w:rPr>
                <w:sz w:val="16"/>
                <w:szCs w:val="16"/>
              </w:rPr>
            </w:pPr>
            <w:r>
              <w:rPr>
                <w:sz w:val="16"/>
                <w:szCs w:val="16"/>
              </w:rPr>
              <w:t xml:space="preserve">FCC Liaison: </w:t>
            </w:r>
            <w:r w:rsidRPr="00380BBC">
              <w:rPr>
                <w:sz w:val="16"/>
                <w:szCs w:val="16"/>
              </w:rPr>
              <w:t>Rasoul Safavian</w:t>
            </w:r>
          </w:p>
        </w:tc>
        <w:tc>
          <w:tcPr>
            <w:tcW w:w="1440" w:type="dxa"/>
            <w:shd w:val="clear" w:color="auto" w:fill="auto"/>
          </w:tcPr>
          <w:p w14:paraId="5BEBAFD4" w14:textId="77777777" w:rsidR="004529D0" w:rsidRPr="00897306" w:rsidRDefault="004529D0" w:rsidP="009D25F9">
            <w:pPr>
              <w:rPr>
                <w:sz w:val="16"/>
                <w:szCs w:val="16"/>
              </w:rPr>
            </w:pPr>
            <w:r>
              <w:rPr>
                <w:sz w:val="16"/>
                <w:szCs w:val="16"/>
              </w:rPr>
              <w:t xml:space="preserve">FCC Liaison: </w:t>
            </w:r>
            <w:r w:rsidRPr="00380BBC">
              <w:rPr>
                <w:sz w:val="16"/>
                <w:szCs w:val="16"/>
              </w:rPr>
              <w:t>Robert “Beau” Finley</w:t>
            </w:r>
          </w:p>
        </w:tc>
        <w:tc>
          <w:tcPr>
            <w:tcW w:w="1482" w:type="dxa"/>
            <w:shd w:val="clear" w:color="auto" w:fill="auto"/>
          </w:tcPr>
          <w:p w14:paraId="7BC53885" w14:textId="77777777" w:rsidR="004529D0" w:rsidRPr="00897306" w:rsidRDefault="004529D0" w:rsidP="009D25F9">
            <w:pPr>
              <w:rPr>
                <w:sz w:val="16"/>
                <w:szCs w:val="16"/>
              </w:rPr>
            </w:pPr>
            <w:r>
              <w:rPr>
                <w:sz w:val="16"/>
                <w:szCs w:val="16"/>
              </w:rPr>
              <w:t xml:space="preserve">FCC Liaison: </w:t>
            </w:r>
            <w:r w:rsidRPr="00380BBC">
              <w:rPr>
                <w:sz w:val="16"/>
                <w:szCs w:val="16"/>
              </w:rPr>
              <w:t>Ahmed Lahjouji</w:t>
            </w:r>
          </w:p>
        </w:tc>
      </w:tr>
    </w:tbl>
    <w:p w14:paraId="594A92B7" w14:textId="2DEF1B1B" w:rsidR="000F5B0A" w:rsidRDefault="000F5B0A" w:rsidP="000F5B0A">
      <w:pPr>
        <w:pStyle w:val="Caption"/>
        <w:jc w:val="center"/>
      </w:pPr>
      <w:r>
        <w:t xml:space="preserve">Table </w:t>
      </w:r>
      <w:fldSimple w:instr=" SEQ Table \* ARABIC ">
        <w:r w:rsidR="007144DC">
          <w:rPr>
            <w:noProof/>
          </w:rPr>
          <w:t>1</w:t>
        </w:r>
      </w:fldSimple>
      <w:r>
        <w:t xml:space="preserve"> - Working Group Structure</w:t>
      </w:r>
    </w:p>
    <w:p w14:paraId="1CEB4FA6" w14:textId="77777777" w:rsidR="003A68A7" w:rsidRPr="000606A8" w:rsidRDefault="0012409F" w:rsidP="0012409F">
      <w:pPr>
        <w:pStyle w:val="Heading2"/>
        <w:rPr>
          <w:rFonts w:ascii="Times New Roman" w:hAnsi="Times New Roman" w:cs="Times New Roman"/>
          <w:i w:val="0"/>
        </w:rPr>
      </w:pPr>
      <w:bookmarkStart w:id="9" w:name="_Toc64468320"/>
      <w:r w:rsidRPr="000606A8">
        <w:rPr>
          <w:rFonts w:ascii="Times New Roman" w:hAnsi="Times New Roman" w:cs="Times New Roman"/>
          <w:i w:val="0"/>
        </w:rPr>
        <w:t>Working</w:t>
      </w:r>
      <w:r w:rsidR="003A68A7" w:rsidRPr="000606A8">
        <w:rPr>
          <w:rFonts w:ascii="Times New Roman" w:hAnsi="Times New Roman" w:cs="Times New Roman"/>
          <w:i w:val="0"/>
        </w:rPr>
        <w:t xml:space="preserve"> Group</w:t>
      </w:r>
      <w:r w:rsidR="00120FBC">
        <w:rPr>
          <w:rFonts w:ascii="Times New Roman" w:hAnsi="Times New Roman" w:cs="Times New Roman"/>
          <w:i w:val="0"/>
        </w:rPr>
        <w:t xml:space="preserve"> 6</w:t>
      </w:r>
      <w:r w:rsidR="003A68A7" w:rsidRPr="000606A8">
        <w:rPr>
          <w:rFonts w:ascii="Times New Roman" w:hAnsi="Times New Roman" w:cs="Times New Roman"/>
          <w:i w:val="0"/>
        </w:rPr>
        <w:t xml:space="preserve"> Team Members</w:t>
      </w:r>
      <w:bookmarkEnd w:id="9"/>
    </w:p>
    <w:p w14:paraId="0A5B4CA1" w14:textId="77777777" w:rsidR="00D53100" w:rsidRPr="00056FF6" w:rsidRDefault="00D53100" w:rsidP="00056FF6">
      <w:pPr>
        <w:shd w:val="clear" w:color="auto" w:fill="FFFFFF"/>
      </w:pPr>
    </w:p>
    <w:p w14:paraId="6B976E3D" w14:textId="05E7FB4B" w:rsidR="00120FBC" w:rsidRDefault="0012409F" w:rsidP="00120FBC">
      <w:r>
        <w:t>Working Group</w:t>
      </w:r>
      <w:r w:rsidR="003A68A7" w:rsidRPr="00056FF6">
        <w:t xml:space="preserve"> </w:t>
      </w:r>
      <w:r w:rsidR="00120FBC">
        <w:t>6</w:t>
      </w:r>
      <w:r w:rsidR="003A68A7" w:rsidRPr="00056FF6">
        <w:t xml:space="preserve"> consists of the members listed below.</w:t>
      </w:r>
    </w:p>
    <w:p w14:paraId="2B6D0B61" w14:textId="77777777" w:rsidR="00120FBC" w:rsidRPr="00056FF6" w:rsidRDefault="00120FBC" w:rsidP="00120FBC">
      <w:pPr>
        <w:rPr>
          <w:sz w:val="2"/>
          <w:szCs w:val="2"/>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4802"/>
      </w:tblGrid>
      <w:tr w:rsidR="00120FBC" w:rsidRPr="00897306" w14:paraId="5D3628C1" w14:textId="77777777" w:rsidTr="00292E7A">
        <w:trPr>
          <w:trHeight w:val="215"/>
        </w:trPr>
        <w:tc>
          <w:tcPr>
            <w:tcW w:w="4801" w:type="dxa"/>
            <w:shd w:val="clear" w:color="auto" w:fill="4F81BD"/>
          </w:tcPr>
          <w:p w14:paraId="115A4D66" w14:textId="77777777" w:rsidR="00120FBC" w:rsidRPr="00897306" w:rsidRDefault="00120FBC" w:rsidP="00292E7A">
            <w:pPr>
              <w:jc w:val="center"/>
              <w:rPr>
                <w:b/>
                <w:color w:val="FFFFFF"/>
              </w:rPr>
            </w:pPr>
            <w:r w:rsidRPr="00897306">
              <w:rPr>
                <w:b/>
                <w:color w:val="FFFFFF"/>
              </w:rPr>
              <w:t>Name</w:t>
            </w:r>
          </w:p>
        </w:tc>
        <w:tc>
          <w:tcPr>
            <w:tcW w:w="4802" w:type="dxa"/>
            <w:shd w:val="clear" w:color="auto" w:fill="4F81BD"/>
          </w:tcPr>
          <w:p w14:paraId="50580EA1" w14:textId="77777777" w:rsidR="00120FBC" w:rsidRPr="00897306" w:rsidRDefault="00120FBC" w:rsidP="00292E7A">
            <w:pPr>
              <w:jc w:val="center"/>
              <w:rPr>
                <w:b/>
                <w:color w:val="FFFFFF"/>
              </w:rPr>
            </w:pPr>
            <w:r w:rsidRPr="00897306">
              <w:rPr>
                <w:b/>
                <w:color w:val="FFFFFF"/>
              </w:rPr>
              <w:t>Company</w:t>
            </w:r>
          </w:p>
        </w:tc>
      </w:tr>
      <w:tr w:rsidR="00120FBC" w:rsidRPr="00897306" w14:paraId="7D674F57" w14:textId="77777777" w:rsidTr="00292E7A">
        <w:trPr>
          <w:trHeight w:val="161"/>
        </w:trPr>
        <w:tc>
          <w:tcPr>
            <w:tcW w:w="4801" w:type="dxa"/>
            <w:shd w:val="clear" w:color="auto" w:fill="auto"/>
          </w:tcPr>
          <w:p w14:paraId="01C64E08" w14:textId="3E843D91" w:rsidR="00120FBC" w:rsidRPr="00897306" w:rsidRDefault="00120FBC" w:rsidP="00292E7A">
            <w:pPr>
              <w:rPr>
                <w:sz w:val="20"/>
              </w:rPr>
            </w:pPr>
            <w:r>
              <w:rPr>
                <w:sz w:val="20"/>
              </w:rPr>
              <w:t xml:space="preserve">Danny McPherson </w:t>
            </w:r>
            <w:r w:rsidR="005F78A3">
              <w:rPr>
                <w:sz w:val="20"/>
              </w:rPr>
              <w:t>–</w:t>
            </w:r>
            <w:r>
              <w:rPr>
                <w:sz w:val="20"/>
              </w:rPr>
              <w:t xml:space="preserve"> Chair</w:t>
            </w:r>
          </w:p>
        </w:tc>
        <w:tc>
          <w:tcPr>
            <w:tcW w:w="4802" w:type="dxa"/>
            <w:shd w:val="clear" w:color="auto" w:fill="auto"/>
          </w:tcPr>
          <w:p w14:paraId="2FAC3B2F" w14:textId="77777777" w:rsidR="00120FBC" w:rsidRPr="00897306" w:rsidRDefault="00120FBC" w:rsidP="00292E7A">
            <w:pPr>
              <w:rPr>
                <w:sz w:val="20"/>
              </w:rPr>
            </w:pPr>
            <w:r>
              <w:rPr>
                <w:sz w:val="20"/>
              </w:rPr>
              <w:t>Verisign</w:t>
            </w:r>
          </w:p>
        </w:tc>
      </w:tr>
      <w:tr w:rsidR="00120FBC" w:rsidRPr="00897306" w14:paraId="19E08F50" w14:textId="77777777" w:rsidTr="00292E7A">
        <w:trPr>
          <w:trHeight w:val="215"/>
        </w:trPr>
        <w:tc>
          <w:tcPr>
            <w:tcW w:w="4801" w:type="dxa"/>
            <w:shd w:val="clear" w:color="auto" w:fill="auto"/>
          </w:tcPr>
          <w:p w14:paraId="7F5BC891" w14:textId="01BED67D" w:rsidR="00120FBC" w:rsidRPr="00897306" w:rsidRDefault="00120FBC" w:rsidP="00292E7A">
            <w:pPr>
              <w:rPr>
                <w:sz w:val="20"/>
              </w:rPr>
            </w:pPr>
            <w:r w:rsidRPr="00120FBC">
              <w:rPr>
                <w:sz w:val="20"/>
              </w:rPr>
              <w:t xml:space="preserve">Jamal </w:t>
            </w:r>
            <w:proofErr w:type="spellStart"/>
            <w:r w:rsidRPr="00120FBC">
              <w:rPr>
                <w:sz w:val="20"/>
              </w:rPr>
              <w:t>Boudhaouia</w:t>
            </w:r>
            <w:proofErr w:type="spellEnd"/>
          </w:p>
        </w:tc>
        <w:tc>
          <w:tcPr>
            <w:tcW w:w="4802" w:type="dxa"/>
            <w:shd w:val="clear" w:color="auto" w:fill="auto"/>
          </w:tcPr>
          <w:p w14:paraId="7F2A6E90" w14:textId="77777777" w:rsidR="00120FBC" w:rsidRPr="00897306" w:rsidRDefault="00120FBC" w:rsidP="00292E7A">
            <w:pPr>
              <w:rPr>
                <w:sz w:val="20"/>
              </w:rPr>
            </w:pPr>
            <w:r w:rsidRPr="00120FBC">
              <w:rPr>
                <w:sz w:val="20"/>
              </w:rPr>
              <w:t>CenturyLink</w:t>
            </w:r>
          </w:p>
        </w:tc>
      </w:tr>
      <w:tr w:rsidR="00120FBC" w:rsidRPr="00897306" w14:paraId="5FED870B" w14:textId="77777777" w:rsidTr="00292E7A">
        <w:trPr>
          <w:trHeight w:val="215"/>
        </w:trPr>
        <w:tc>
          <w:tcPr>
            <w:tcW w:w="4801" w:type="dxa"/>
            <w:shd w:val="clear" w:color="auto" w:fill="auto"/>
          </w:tcPr>
          <w:p w14:paraId="56E6B36C" w14:textId="11371B22" w:rsidR="00120FBC" w:rsidRPr="00897306" w:rsidRDefault="00120FBC" w:rsidP="00292E7A">
            <w:pPr>
              <w:rPr>
                <w:sz w:val="20"/>
              </w:rPr>
            </w:pPr>
            <w:r w:rsidRPr="00120FBC">
              <w:rPr>
                <w:sz w:val="20"/>
              </w:rPr>
              <w:t>Pierce Gorman</w:t>
            </w:r>
          </w:p>
        </w:tc>
        <w:tc>
          <w:tcPr>
            <w:tcW w:w="4802" w:type="dxa"/>
            <w:shd w:val="clear" w:color="auto" w:fill="auto"/>
          </w:tcPr>
          <w:p w14:paraId="6B7E1B63" w14:textId="77777777" w:rsidR="00120FBC" w:rsidRPr="00897306" w:rsidRDefault="00120FBC" w:rsidP="00292E7A">
            <w:pPr>
              <w:rPr>
                <w:sz w:val="20"/>
              </w:rPr>
            </w:pPr>
            <w:r w:rsidRPr="00120FBC">
              <w:rPr>
                <w:sz w:val="20"/>
              </w:rPr>
              <w:t>T-Mobile</w:t>
            </w:r>
          </w:p>
        </w:tc>
      </w:tr>
      <w:tr w:rsidR="00120FBC" w:rsidRPr="00897306" w14:paraId="45BC85D2" w14:textId="77777777" w:rsidTr="00292E7A">
        <w:trPr>
          <w:trHeight w:val="161"/>
        </w:trPr>
        <w:tc>
          <w:tcPr>
            <w:tcW w:w="4801" w:type="dxa"/>
            <w:shd w:val="clear" w:color="auto" w:fill="auto"/>
          </w:tcPr>
          <w:p w14:paraId="3662A85C" w14:textId="0A1890CB" w:rsidR="00120FBC" w:rsidRPr="00897306" w:rsidRDefault="00120FBC" w:rsidP="00292E7A">
            <w:pPr>
              <w:rPr>
                <w:sz w:val="20"/>
              </w:rPr>
            </w:pPr>
            <w:r w:rsidRPr="00120FBC">
              <w:rPr>
                <w:sz w:val="20"/>
              </w:rPr>
              <w:t>Mark Hess</w:t>
            </w:r>
          </w:p>
        </w:tc>
        <w:tc>
          <w:tcPr>
            <w:tcW w:w="4802" w:type="dxa"/>
            <w:shd w:val="clear" w:color="auto" w:fill="auto"/>
          </w:tcPr>
          <w:p w14:paraId="01E19277" w14:textId="77777777" w:rsidR="00120FBC" w:rsidRPr="00897306" w:rsidRDefault="00120FBC" w:rsidP="00292E7A">
            <w:pPr>
              <w:rPr>
                <w:sz w:val="20"/>
              </w:rPr>
            </w:pPr>
            <w:r w:rsidRPr="00120FBC">
              <w:rPr>
                <w:sz w:val="20"/>
              </w:rPr>
              <w:t>Comcast</w:t>
            </w:r>
          </w:p>
        </w:tc>
      </w:tr>
      <w:tr w:rsidR="00120FBC" w:rsidRPr="00897306" w14:paraId="38D5168F" w14:textId="77777777" w:rsidTr="00292E7A">
        <w:trPr>
          <w:trHeight w:val="215"/>
        </w:trPr>
        <w:tc>
          <w:tcPr>
            <w:tcW w:w="4801" w:type="dxa"/>
            <w:shd w:val="clear" w:color="auto" w:fill="auto"/>
          </w:tcPr>
          <w:p w14:paraId="6C6691AB" w14:textId="77777777" w:rsidR="00120FBC" w:rsidRPr="00897306" w:rsidRDefault="00120FBC" w:rsidP="00292E7A">
            <w:pPr>
              <w:rPr>
                <w:sz w:val="20"/>
              </w:rPr>
            </w:pPr>
            <w:r w:rsidRPr="00120FBC">
              <w:rPr>
                <w:sz w:val="20"/>
              </w:rPr>
              <w:t>Zeeshan Jahangir</w:t>
            </w:r>
          </w:p>
        </w:tc>
        <w:tc>
          <w:tcPr>
            <w:tcW w:w="4802" w:type="dxa"/>
            <w:shd w:val="clear" w:color="auto" w:fill="auto"/>
          </w:tcPr>
          <w:p w14:paraId="35EF4FCC" w14:textId="77777777" w:rsidR="00120FBC" w:rsidRPr="00897306" w:rsidRDefault="00120FBC" w:rsidP="00292E7A">
            <w:pPr>
              <w:rPr>
                <w:sz w:val="20"/>
              </w:rPr>
            </w:pPr>
            <w:r w:rsidRPr="00120FBC">
              <w:rPr>
                <w:sz w:val="20"/>
              </w:rPr>
              <w:t>T-Mobile</w:t>
            </w:r>
          </w:p>
        </w:tc>
      </w:tr>
      <w:tr w:rsidR="00120FBC" w:rsidRPr="00897306" w14:paraId="676A97A2" w14:textId="77777777" w:rsidTr="00292E7A">
        <w:trPr>
          <w:trHeight w:val="215"/>
        </w:trPr>
        <w:tc>
          <w:tcPr>
            <w:tcW w:w="4801" w:type="dxa"/>
            <w:shd w:val="clear" w:color="auto" w:fill="auto"/>
          </w:tcPr>
          <w:p w14:paraId="61CF306F" w14:textId="77777777" w:rsidR="00120FBC" w:rsidRPr="00897306" w:rsidRDefault="00120FBC" w:rsidP="00292E7A">
            <w:pPr>
              <w:rPr>
                <w:sz w:val="20"/>
              </w:rPr>
            </w:pPr>
            <w:r w:rsidRPr="00120FBC">
              <w:rPr>
                <w:sz w:val="20"/>
              </w:rPr>
              <w:t>Susan M. Miller</w:t>
            </w:r>
          </w:p>
        </w:tc>
        <w:tc>
          <w:tcPr>
            <w:tcW w:w="4802" w:type="dxa"/>
            <w:shd w:val="clear" w:color="auto" w:fill="auto"/>
          </w:tcPr>
          <w:p w14:paraId="6481ECE9" w14:textId="77777777" w:rsidR="00120FBC" w:rsidRPr="00897306" w:rsidRDefault="00120FBC" w:rsidP="00292E7A">
            <w:pPr>
              <w:rPr>
                <w:sz w:val="20"/>
              </w:rPr>
            </w:pPr>
            <w:r w:rsidRPr="00120FBC">
              <w:rPr>
                <w:sz w:val="20"/>
              </w:rPr>
              <w:t>ATIS</w:t>
            </w:r>
          </w:p>
        </w:tc>
      </w:tr>
      <w:tr w:rsidR="00120FBC" w:rsidRPr="00897306" w14:paraId="40F36CD4" w14:textId="77777777" w:rsidTr="00292E7A">
        <w:trPr>
          <w:trHeight w:val="161"/>
        </w:trPr>
        <w:tc>
          <w:tcPr>
            <w:tcW w:w="4801" w:type="dxa"/>
            <w:shd w:val="clear" w:color="auto" w:fill="auto"/>
          </w:tcPr>
          <w:p w14:paraId="7F481EC1" w14:textId="77777777" w:rsidR="00120FBC" w:rsidRPr="00897306" w:rsidRDefault="00120FBC" w:rsidP="00292E7A">
            <w:pPr>
              <w:rPr>
                <w:sz w:val="20"/>
              </w:rPr>
            </w:pPr>
            <w:r>
              <w:rPr>
                <w:sz w:val="20"/>
              </w:rPr>
              <w:t>Thom</w:t>
            </w:r>
            <w:r w:rsidRPr="00120FBC">
              <w:rPr>
                <w:sz w:val="20"/>
              </w:rPr>
              <w:t>as B. Nachbar</w:t>
            </w:r>
          </w:p>
        </w:tc>
        <w:tc>
          <w:tcPr>
            <w:tcW w:w="4802" w:type="dxa"/>
            <w:shd w:val="clear" w:color="auto" w:fill="auto"/>
          </w:tcPr>
          <w:p w14:paraId="0CD0CA74" w14:textId="77777777" w:rsidR="00120FBC" w:rsidRPr="00897306" w:rsidRDefault="00120FBC" w:rsidP="00292E7A">
            <w:pPr>
              <w:rPr>
                <w:sz w:val="20"/>
              </w:rPr>
            </w:pPr>
            <w:r w:rsidRPr="00120FBC">
              <w:rPr>
                <w:sz w:val="20"/>
              </w:rPr>
              <w:t>SGE</w:t>
            </w:r>
          </w:p>
        </w:tc>
      </w:tr>
      <w:tr w:rsidR="00120FBC" w:rsidRPr="00897306" w14:paraId="74AEE47C" w14:textId="77777777" w:rsidTr="00292E7A">
        <w:trPr>
          <w:trHeight w:val="215"/>
        </w:trPr>
        <w:tc>
          <w:tcPr>
            <w:tcW w:w="4801" w:type="dxa"/>
            <w:shd w:val="clear" w:color="auto" w:fill="auto"/>
          </w:tcPr>
          <w:p w14:paraId="55A2CCB1" w14:textId="77777777" w:rsidR="00120FBC" w:rsidRPr="00897306" w:rsidRDefault="00120FBC" w:rsidP="00292E7A">
            <w:pPr>
              <w:rPr>
                <w:sz w:val="20"/>
              </w:rPr>
            </w:pPr>
            <w:r w:rsidRPr="00120FBC">
              <w:rPr>
                <w:sz w:val="20"/>
              </w:rPr>
              <w:t xml:space="preserve">Richard E. </w:t>
            </w:r>
            <w:proofErr w:type="spellStart"/>
            <w:r w:rsidRPr="00120FBC">
              <w:rPr>
                <w:sz w:val="20"/>
              </w:rPr>
              <w:t>Perlotto</w:t>
            </w:r>
            <w:proofErr w:type="spellEnd"/>
            <w:r w:rsidRPr="00120FBC">
              <w:rPr>
                <w:sz w:val="20"/>
              </w:rPr>
              <w:t xml:space="preserve"> II</w:t>
            </w:r>
          </w:p>
        </w:tc>
        <w:tc>
          <w:tcPr>
            <w:tcW w:w="4802" w:type="dxa"/>
            <w:shd w:val="clear" w:color="auto" w:fill="auto"/>
          </w:tcPr>
          <w:p w14:paraId="61938DAC" w14:textId="77777777" w:rsidR="00120FBC" w:rsidRPr="00897306" w:rsidRDefault="00120FBC" w:rsidP="00292E7A">
            <w:pPr>
              <w:rPr>
                <w:sz w:val="20"/>
              </w:rPr>
            </w:pPr>
            <w:r w:rsidRPr="00120FBC">
              <w:rPr>
                <w:sz w:val="20"/>
              </w:rPr>
              <w:t xml:space="preserve">The </w:t>
            </w:r>
            <w:proofErr w:type="spellStart"/>
            <w:r w:rsidRPr="00120FBC">
              <w:rPr>
                <w:sz w:val="20"/>
              </w:rPr>
              <w:t>Shadowserver</w:t>
            </w:r>
            <w:proofErr w:type="spellEnd"/>
            <w:r w:rsidRPr="00120FBC">
              <w:rPr>
                <w:sz w:val="20"/>
              </w:rPr>
              <w:t xml:space="preserve"> Foundation</w:t>
            </w:r>
          </w:p>
        </w:tc>
      </w:tr>
      <w:tr w:rsidR="00120FBC" w:rsidRPr="00897306" w14:paraId="2636E062" w14:textId="77777777" w:rsidTr="00292E7A">
        <w:trPr>
          <w:trHeight w:val="215"/>
        </w:trPr>
        <w:tc>
          <w:tcPr>
            <w:tcW w:w="4801" w:type="dxa"/>
            <w:shd w:val="clear" w:color="auto" w:fill="auto"/>
          </w:tcPr>
          <w:p w14:paraId="7480638D" w14:textId="6B777105" w:rsidR="00120FBC" w:rsidRPr="00897306" w:rsidRDefault="00120FBC" w:rsidP="00292E7A">
            <w:pPr>
              <w:rPr>
                <w:sz w:val="20"/>
              </w:rPr>
            </w:pPr>
            <w:r w:rsidRPr="00120FBC">
              <w:rPr>
                <w:sz w:val="20"/>
              </w:rPr>
              <w:t>Jon Peterson</w:t>
            </w:r>
          </w:p>
        </w:tc>
        <w:tc>
          <w:tcPr>
            <w:tcW w:w="4802" w:type="dxa"/>
            <w:shd w:val="clear" w:color="auto" w:fill="auto"/>
          </w:tcPr>
          <w:p w14:paraId="7C7817D2" w14:textId="77777777" w:rsidR="00120FBC" w:rsidRPr="00307753" w:rsidRDefault="00120FBC" w:rsidP="00292E7A">
            <w:pPr>
              <w:rPr>
                <w:sz w:val="20"/>
              </w:rPr>
            </w:pPr>
            <w:r w:rsidRPr="00120FBC">
              <w:rPr>
                <w:sz w:val="20"/>
              </w:rPr>
              <w:t>Neustar</w:t>
            </w:r>
          </w:p>
        </w:tc>
      </w:tr>
      <w:tr w:rsidR="00120FBC" w:rsidRPr="00897306" w14:paraId="48E019D4" w14:textId="77777777" w:rsidTr="00292E7A">
        <w:trPr>
          <w:trHeight w:val="215"/>
        </w:trPr>
        <w:tc>
          <w:tcPr>
            <w:tcW w:w="4801" w:type="dxa"/>
            <w:shd w:val="clear" w:color="auto" w:fill="auto"/>
          </w:tcPr>
          <w:p w14:paraId="224AC447" w14:textId="77777777" w:rsidR="00120FBC" w:rsidRPr="00120FBC" w:rsidRDefault="00120FBC" w:rsidP="00292E7A">
            <w:pPr>
              <w:rPr>
                <w:sz w:val="20"/>
              </w:rPr>
            </w:pPr>
            <w:r w:rsidRPr="00120FBC">
              <w:rPr>
                <w:sz w:val="20"/>
              </w:rPr>
              <w:t xml:space="preserve">Krisztina </w:t>
            </w:r>
            <w:proofErr w:type="spellStart"/>
            <w:r w:rsidRPr="00120FBC">
              <w:rPr>
                <w:sz w:val="20"/>
              </w:rPr>
              <w:t>Pusok</w:t>
            </w:r>
            <w:proofErr w:type="spellEnd"/>
          </w:p>
        </w:tc>
        <w:tc>
          <w:tcPr>
            <w:tcW w:w="4802" w:type="dxa"/>
            <w:shd w:val="clear" w:color="auto" w:fill="auto"/>
          </w:tcPr>
          <w:p w14:paraId="2958A5DF" w14:textId="77777777" w:rsidR="00120FBC" w:rsidRPr="00120FBC" w:rsidRDefault="00120FBC" w:rsidP="00292E7A">
            <w:pPr>
              <w:rPr>
                <w:sz w:val="20"/>
              </w:rPr>
            </w:pPr>
            <w:r w:rsidRPr="00120FBC">
              <w:rPr>
                <w:sz w:val="20"/>
              </w:rPr>
              <w:t>American Consumer Institute</w:t>
            </w:r>
          </w:p>
        </w:tc>
      </w:tr>
      <w:tr w:rsidR="00120FBC" w:rsidRPr="00897306" w14:paraId="35D16D06" w14:textId="77777777" w:rsidTr="00292E7A">
        <w:trPr>
          <w:trHeight w:val="215"/>
        </w:trPr>
        <w:tc>
          <w:tcPr>
            <w:tcW w:w="4801" w:type="dxa"/>
            <w:shd w:val="clear" w:color="auto" w:fill="auto"/>
          </w:tcPr>
          <w:p w14:paraId="584BAE3C" w14:textId="77777777" w:rsidR="00120FBC" w:rsidRPr="00120FBC" w:rsidRDefault="00120FBC" w:rsidP="00292E7A">
            <w:pPr>
              <w:rPr>
                <w:sz w:val="20"/>
              </w:rPr>
            </w:pPr>
            <w:r w:rsidRPr="00120FBC">
              <w:rPr>
                <w:sz w:val="20"/>
              </w:rPr>
              <w:t xml:space="preserve">Evans Roberts Jr. </w:t>
            </w:r>
          </w:p>
        </w:tc>
        <w:tc>
          <w:tcPr>
            <w:tcW w:w="4802" w:type="dxa"/>
            <w:shd w:val="clear" w:color="auto" w:fill="auto"/>
          </w:tcPr>
          <w:p w14:paraId="6A6813ED" w14:textId="77777777" w:rsidR="00120FBC" w:rsidRPr="00120FBC" w:rsidRDefault="00120FBC" w:rsidP="00292E7A">
            <w:pPr>
              <w:rPr>
                <w:sz w:val="20"/>
              </w:rPr>
            </w:pPr>
            <w:r w:rsidRPr="00120FBC">
              <w:rPr>
                <w:sz w:val="20"/>
              </w:rPr>
              <w:t>AT&amp;T</w:t>
            </w:r>
          </w:p>
        </w:tc>
      </w:tr>
      <w:tr w:rsidR="00120FBC" w:rsidRPr="00897306" w14:paraId="576AB0C4" w14:textId="77777777" w:rsidTr="00292E7A">
        <w:trPr>
          <w:trHeight w:val="215"/>
        </w:trPr>
        <w:tc>
          <w:tcPr>
            <w:tcW w:w="4801" w:type="dxa"/>
            <w:shd w:val="clear" w:color="auto" w:fill="auto"/>
          </w:tcPr>
          <w:p w14:paraId="3E5057AC" w14:textId="6037AC46" w:rsidR="00120FBC" w:rsidRPr="00120FBC" w:rsidRDefault="00120FBC" w:rsidP="00292E7A">
            <w:pPr>
              <w:rPr>
                <w:sz w:val="20"/>
              </w:rPr>
            </w:pPr>
            <w:r w:rsidRPr="00120FBC">
              <w:rPr>
                <w:sz w:val="20"/>
              </w:rPr>
              <w:t>Brian Rosen</w:t>
            </w:r>
          </w:p>
        </w:tc>
        <w:tc>
          <w:tcPr>
            <w:tcW w:w="4802" w:type="dxa"/>
            <w:shd w:val="clear" w:color="auto" w:fill="auto"/>
          </w:tcPr>
          <w:p w14:paraId="2B4028D1" w14:textId="77777777" w:rsidR="00120FBC" w:rsidRPr="00120FBC" w:rsidRDefault="00120FBC" w:rsidP="00292E7A">
            <w:pPr>
              <w:rPr>
                <w:sz w:val="20"/>
              </w:rPr>
            </w:pPr>
            <w:r w:rsidRPr="00120FBC">
              <w:rPr>
                <w:sz w:val="20"/>
              </w:rPr>
              <w:t>NENA</w:t>
            </w:r>
          </w:p>
        </w:tc>
      </w:tr>
      <w:tr w:rsidR="00120FBC" w:rsidRPr="00897306" w14:paraId="3E535651" w14:textId="77777777" w:rsidTr="00292E7A">
        <w:trPr>
          <w:trHeight w:val="215"/>
        </w:trPr>
        <w:tc>
          <w:tcPr>
            <w:tcW w:w="4801" w:type="dxa"/>
            <w:shd w:val="clear" w:color="auto" w:fill="auto"/>
          </w:tcPr>
          <w:p w14:paraId="330C3D0D" w14:textId="35CC06DE" w:rsidR="00120FBC" w:rsidRPr="00120FBC" w:rsidRDefault="00120FBC" w:rsidP="00292E7A">
            <w:pPr>
              <w:rPr>
                <w:sz w:val="20"/>
              </w:rPr>
            </w:pPr>
            <w:r w:rsidRPr="00120FBC">
              <w:rPr>
                <w:sz w:val="20"/>
              </w:rPr>
              <w:t xml:space="preserve">Dorothy </w:t>
            </w:r>
            <w:r w:rsidR="00C327A9">
              <w:rPr>
                <w:sz w:val="20"/>
              </w:rPr>
              <w:t>S</w:t>
            </w:r>
            <w:r w:rsidRPr="00120FBC">
              <w:rPr>
                <w:sz w:val="20"/>
              </w:rPr>
              <w:t>pears-Dean</w:t>
            </w:r>
          </w:p>
        </w:tc>
        <w:tc>
          <w:tcPr>
            <w:tcW w:w="4802" w:type="dxa"/>
            <w:shd w:val="clear" w:color="auto" w:fill="auto"/>
          </w:tcPr>
          <w:p w14:paraId="778EDA23" w14:textId="77777777" w:rsidR="00120FBC" w:rsidRPr="00120FBC" w:rsidRDefault="00120FBC" w:rsidP="00292E7A">
            <w:pPr>
              <w:rPr>
                <w:sz w:val="20"/>
              </w:rPr>
            </w:pPr>
            <w:r w:rsidRPr="00120FBC">
              <w:rPr>
                <w:sz w:val="20"/>
              </w:rPr>
              <w:t>NASNA</w:t>
            </w:r>
          </w:p>
        </w:tc>
      </w:tr>
      <w:tr w:rsidR="00120FBC" w:rsidRPr="00897306" w14:paraId="40E3D035" w14:textId="77777777" w:rsidTr="00292E7A">
        <w:trPr>
          <w:trHeight w:val="215"/>
        </w:trPr>
        <w:tc>
          <w:tcPr>
            <w:tcW w:w="4801" w:type="dxa"/>
            <w:shd w:val="clear" w:color="auto" w:fill="auto"/>
          </w:tcPr>
          <w:p w14:paraId="1E2346F5" w14:textId="658F3452" w:rsidR="00120FBC" w:rsidRPr="00120FBC" w:rsidRDefault="00120FBC" w:rsidP="00292E7A">
            <w:pPr>
              <w:rPr>
                <w:sz w:val="20"/>
              </w:rPr>
            </w:pPr>
            <w:r w:rsidRPr="00120FBC">
              <w:rPr>
                <w:sz w:val="20"/>
              </w:rPr>
              <w:t xml:space="preserve">John </w:t>
            </w:r>
            <w:proofErr w:type="spellStart"/>
            <w:r w:rsidRPr="00120FBC">
              <w:rPr>
                <w:sz w:val="20"/>
              </w:rPr>
              <w:t>Totura</w:t>
            </w:r>
            <w:proofErr w:type="spellEnd"/>
          </w:p>
        </w:tc>
        <w:tc>
          <w:tcPr>
            <w:tcW w:w="4802" w:type="dxa"/>
            <w:shd w:val="clear" w:color="auto" w:fill="auto"/>
          </w:tcPr>
          <w:p w14:paraId="4A65DD33" w14:textId="77777777" w:rsidR="00120FBC" w:rsidRPr="00120FBC" w:rsidRDefault="00120FBC" w:rsidP="00292E7A">
            <w:pPr>
              <w:rPr>
                <w:sz w:val="20"/>
              </w:rPr>
            </w:pPr>
            <w:r w:rsidRPr="00120FBC">
              <w:rPr>
                <w:sz w:val="20"/>
              </w:rPr>
              <w:t>Comtech</w:t>
            </w:r>
          </w:p>
        </w:tc>
      </w:tr>
      <w:tr w:rsidR="00120FBC" w:rsidRPr="00897306" w14:paraId="4E088870" w14:textId="77777777" w:rsidTr="00292E7A">
        <w:trPr>
          <w:trHeight w:val="215"/>
        </w:trPr>
        <w:tc>
          <w:tcPr>
            <w:tcW w:w="4801" w:type="dxa"/>
            <w:shd w:val="clear" w:color="auto" w:fill="auto"/>
          </w:tcPr>
          <w:p w14:paraId="7EB7638E" w14:textId="41D70FDF" w:rsidR="00120FBC" w:rsidRPr="00120FBC" w:rsidRDefault="00120FBC" w:rsidP="00292E7A">
            <w:pPr>
              <w:rPr>
                <w:sz w:val="20"/>
              </w:rPr>
            </w:pPr>
            <w:r w:rsidRPr="00120FBC">
              <w:rPr>
                <w:sz w:val="20"/>
              </w:rPr>
              <w:t>Brian Trosper</w:t>
            </w:r>
          </w:p>
        </w:tc>
        <w:tc>
          <w:tcPr>
            <w:tcW w:w="4802" w:type="dxa"/>
            <w:shd w:val="clear" w:color="auto" w:fill="auto"/>
          </w:tcPr>
          <w:p w14:paraId="5C734AC6" w14:textId="77777777" w:rsidR="00120FBC" w:rsidRPr="00120FBC" w:rsidRDefault="00120FBC" w:rsidP="00292E7A">
            <w:pPr>
              <w:rPr>
                <w:sz w:val="20"/>
              </w:rPr>
            </w:pPr>
            <w:r w:rsidRPr="00120FBC">
              <w:rPr>
                <w:sz w:val="20"/>
              </w:rPr>
              <w:t>Verizon</w:t>
            </w:r>
          </w:p>
        </w:tc>
      </w:tr>
      <w:tr w:rsidR="00120FBC" w:rsidRPr="00897306" w14:paraId="4EC0C2DA" w14:textId="77777777" w:rsidTr="00292E7A">
        <w:trPr>
          <w:trHeight w:val="215"/>
        </w:trPr>
        <w:tc>
          <w:tcPr>
            <w:tcW w:w="4801" w:type="dxa"/>
            <w:shd w:val="clear" w:color="auto" w:fill="auto"/>
          </w:tcPr>
          <w:p w14:paraId="386709DA" w14:textId="7288AEEE" w:rsidR="00120FBC" w:rsidRPr="00120FBC" w:rsidRDefault="00120FBC" w:rsidP="00292E7A">
            <w:pPr>
              <w:rPr>
                <w:sz w:val="20"/>
              </w:rPr>
            </w:pPr>
            <w:r w:rsidRPr="00120FBC">
              <w:rPr>
                <w:sz w:val="20"/>
              </w:rPr>
              <w:t>Steve Watkins</w:t>
            </w:r>
          </w:p>
        </w:tc>
        <w:tc>
          <w:tcPr>
            <w:tcW w:w="4802" w:type="dxa"/>
            <w:shd w:val="clear" w:color="auto" w:fill="auto"/>
          </w:tcPr>
          <w:p w14:paraId="63F1CFE0" w14:textId="77777777" w:rsidR="00120FBC" w:rsidRPr="00120FBC" w:rsidRDefault="00120FBC" w:rsidP="00292E7A">
            <w:pPr>
              <w:rPr>
                <w:sz w:val="20"/>
              </w:rPr>
            </w:pPr>
            <w:r w:rsidRPr="00120FBC">
              <w:rPr>
                <w:sz w:val="20"/>
              </w:rPr>
              <w:t>Cox Communications</w:t>
            </w:r>
          </w:p>
        </w:tc>
      </w:tr>
      <w:tr w:rsidR="00120FBC" w:rsidRPr="00897306" w14:paraId="23A57DD4" w14:textId="77777777" w:rsidTr="00292E7A">
        <w:trPr>
          <w:trHeight w:val="215"/>
        </w:trPr>
        <w:tc>
          <w:tcPr>
            <w:tcW w:w="4801" w:type="dxa"/>
            <w:shd w:val="clear" w:color="auto" w:fill="auto"/>
          </w:tcPr>
          <w:p w14:paraId="54001669" w14:textId="77777777" w:rsidR="00120FBC" w:rsidRPr="00120FBC" w:rsidRDefault="00120FBC" w:rsidP="00292E7A">
            <w:pPr>
              <w:rPr>
                <w:sz w:val="20"/>
              </w:rPr>
            </w:pPr>
            <w:r w:rsidRPr="00120FBC">
              <w:rPr>
                <w:sz w:val="20"/>
              </w:rPr>
              <w:t xml:space="preserve">Vladimir </w:t>
            </w:r>
            <w:proofErr w:type="spellStart"/>
            <w:r w:rsidRPr="00120FBC">
              <w:rPr>
                <w:sz w:val="20"/>
              </w:rPr>
              <w:t>Wolstencroft</w:t>
            </w:r>
            <w:proofErr w:type="spellEnd"/>
          </w:p>
        </w:tc>
        <w:tc>
          <w:tcPr>
            <w:tcW w:w="4802" w:type="dxa"/>
            <w:shd w:val="clear" w:color="auto" w:fill="auto"/>
          </w:tcPr>
          <w:p w14:paraId="2268A598" w14:textId="77777777" w:rsidR="00120FBC" w:rsidRPr="00120FBC" w:rsidRDefault="00120FBC" w:rsidP="00292E7A">
            <w:pPr>
              <w:rPr>
                <w:sz w:val="20"/>
              </w:rPr>
            </w:pPr>
            <w:r w:rsidRPr="00120FBC">
              <w:rPr>
                <w:sz w:val="20"/>
              </w:rPr>
              <w:t>Twilio</w:t>
            </w:r>
          </w:p>
        </w:tc>
      </w:tr>
      <w:tr w:rsidR="00120FBC" w:rsidRPr="00897306" w14:paraId="7E653725" w14:textId="77777777" w:rsidTr="00292E7A">
        <w:trPr>
          <w:trHeight w:val="215"/>
        </w:trPr>
        <w:tc>
          <w:tcPr>
            <w:tcW w:w="4801" w:type="dxa"/>
            <w:shd w:val="clear" w:color="auto" w:fill="auto"/>
          </w:tcPr>
          <w:p w14:paraId="1ED8FE0B" w14:textId="77777777" w:rsidR="00120FBC" w:rsidRPr="00120FBC" w:rsidRDefault="00120FBC" w:rsidP="00292E7A">
            <w:pPr>
              <w:rPr>
                <w:sz w:val="20"/>
              </w:rPr>
            </w:pPr>
            <w:r w:rsidRPr="00120FBC">
              <w:rPr>
                <w:sz w:val="20"/>
              </w:rPr>
              <w:t>Ahmed Lahjouji</w:t>
            </w:r>
            <w:r>
              <w:rPr>
                <w:sz w:val="20"/>
              </w:rPr>
              <w:t xml:space="preserve"> - Liaison</w:t>
            </w:r>
          </w:p>
        </w:tc>
        <w:tc>
          <w:tcPr>
            <w:tcW w:w="4802" w:type="dxa"/>
            <w:shd w:val="clear" w:color="auto" w:fill="auto"/>
          </w:tcPr>
          <w:p w14:paraId="05969F2D" w14:textId="77777777" w:rsidR="00120FBC" w:rsidRPr="00120FBC" w:rsidRDefault="00120FBC" w:rsidP="00292E7A">
            <w:pPr>
              <w:rPr>
                <w:sz w:val="20"/>
              </w:rPr>
            </w:pPr>
            <w:r w:rsidRPr="00120FBC">
              <w:rPr>
                <w:bCs/>
                <w:sz w:val="20"/>
              </w:rPr>
              <w:t>FCC</w:t>
            </w:r>
          </w:p>
        </w:tc>
      </w:tr>
    </w:tbl>
    <w:p w14:paraId="75F13AA5" w14:textId="47F91C27" w:rsidR="00120FBC" w:rsidRPr="008E5923" w:rsidRDefault="00120FBC" w:rsidP="008E5923">
      <w:pPr>
        <w:pStyle w:val="Caption"/>
        <w:jc w:val="center"/>
        <w:rPr>
          <w:bCs w:val="0"/>
          <w:sz w:val="20"/>
          <w:szCs w:val="20"/>
        </w:rPr>
      </w:pPr>
      <w:r w:rsidRPr="00AE67BD">
        <w:t xml:space="preserve">Table </w:t>
      </w:r>
      <w:fldSimple w:instr=" SEQ Table \* ARABIC ">
        <w:r w:rsidR="007144DC">
          <w:rPr>
            <w:noProof/>
          </w:rPr>
          <w:t>2</w:t>
        </w:r>
      </w:fldSimple>
      <w:r w:rsidRPr="00897306">
        <w:rPr>
          <w:sz w:val="20"/>
          <w:szCs w:val="20"/>
        </w:rPr>
        <w:t xml:space="preserve"> - List of Working Group Members</w:t>
      </w:r>
    </w:p>
    <w:p w14:paraId="4263BD02" w14:textId="2D8DE3B9" w:rsidR="00120FBC" w:rsidRPr="008A5212" w:rsidRDefault="00120FBC" w:rsidP="00120FBC">
      <w:pPr>
        <w:shd w:val="clear" w:color="auto" w:fill="FFFFFF"/>
      </w:pPr>
      <w:r w:rsidRPr="00431EB3">
        <w:t>Working Group 6 Alternates</w:t>
      </w:r>
      <w:r w:rsidR="00244B4D">
        <w:t xml:space="preserve"> are listed below.</w:t>
      </w:r>
    </w:p>
    <w:p w14:paraId="28F578E2" w14:textId="77777777" w:rsidR="00120FBC" w:rsidRPr="00056FF6" w:rsidRDefault="00120FBC" w:rsidP="00120FBC">
      <w:pPr>
        <w:rPr>
          <w:sz w:val="2"/>
          <w:szCs w:val="2"/>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4802"/>
      </w:tblGrid>
      <w:tr w:rsidR="00120FBC" w:rsidRPr="00897306" w14:paraId="29C12BAE" w14:textId="77777777" w:rsidTr="00292E7A">
        <w:trPr>
          <w:trHeight w:val="215"/>
        </w:trPr>
        <w:tc>
          <w:tcPr>
            <w:tcW w:w="4801" w:type="dxa"/>
            <w:shd w:val="clear" w:color="auto" w:fill="4F81BD"/>
          </w:tcPr>
          <w:p w14:paraId="6C2B4141" w14:textId="77777777" w:rsidR="00120FBC" w:rsidRPr="00897306" w:rsidRDefault="00120FBC" w:rsidP="00292E7A">
            <w:pPr>
              <w:jc w:val="center"/>
              <w:rPr>
                <w:b/>
                <w:color w:val="FFFFFF"/>
              </w:rPr>
            </w:pPr>
            <w:r w:rsidRPr="00897306">
              <w:rPr>
                <w:b/>
                <w:color w:val="FFFFFF"/>
              </w:rPr>
              <w:t>Name</w:t>
            </w:r>
          </w:p>
        </w:tc>
        <w:tc>
          <w:tcPr>
            <w:tcW w:w="4802" w:type="dxa"/>
            <w:shd w:val="clear" w:color="auto" w:fill="4F81BD"/>
          </w:tcPr>
          <w:p w14:paraId="52733B92" w14:textId="77777777" w:rsidR="00120FBC" w:rsidRPr="00897306" w:rsidRDefault="00120FBC" w:rsidP="00292E7A">
            <w:pPr>
              <w:jc w:val="center"/>
              <w:rPr>
                <w:b/>
                <w:color w:val="FFFFFF"/>
              </w:rPr>
            </w:pPr>
            <w:r w:rsidRPr="00897306">
              <w:rPr>
                <w:b/>
                <w:color w:val="FFFFFF"/>
              </w:rPr>
              <w:t>Company</w:t>
            </w:r>
          </w:p>
        </w:tc>
      </w:tr>
      <w:tr w:rsidR="00120FBC" w:rsidRPr="00897306" w14:paraId="6F4559EF" w14:textId="77777777" w:rsidTr="00292E7A">
        <w:trPr>
          <w:trHeight w:val="161"/>
        </w:trPr>
        <w:tc>
          <w:tcPr>
            <w:tcW w:w="4801" w:type="dxa"/>
            <w:shd w:val="clear" w:color="auto" w:fill="auto"/>
          </w:tcPr>
          <w:p w14:paraId="72B56B4E" w14:textId="77777777" w:rsidR="00120FBC" w:rsidRPr="00897306" w:rsidRDefault="00120FBC" w:rsidP="00292E7A">
            <w:pPr>
              <w:rPr>
                <w:sz w:val="20"/>
              </w:rPr>
            </w:pPr>
            <w:r w:rsidRPr="00120FBC">
              <w:rPr>
                <w:sz w:val="20"/>
              </w:rPr>
              <w:t>Steve Barclay</w:t>
            </w:r>
          </w:p>
        </w:tc>
        <w:tc>
          <w:tcPr>
            <w:tcW w:w="4802" w:type="dxa"/>
            <w:shd w:val="clear" w:color="auto" w:fill="auto"/>
          </w:tcPr>
          <w:p w14:paraId="34E278E9" w14:textId="77777777" w:rsidR="00120FBC" w:rsidRPr="00897306" w:rsidRDefault="00120FBC" w:rsidP="00292E7A">
            <w:pPr>
              <w:rPr>
                <w:sz w:val="20"/>
              </w:rPr>
            </w:pPr>
            <w:r w:rsidRPr="00120FBC">
              <w:rPr>
                <w:sz w:val="20"/>
              </w:rPr>
              <w:t>ATIS</w:t>
            </w:r>
          </w:p>
        </w:tc>
      </w:tr>
      <w:tr w:rsidR="00120FBC" w:rsidRPr="00897306" w14:paraId="4CDA4321" w14:textId="77777777" w:rsidTr="00292E7A">
        <w:trPr>
          <w:trHeight w:val="215"/>
        </w:trPr>
        <w:tc>
          <w:tcPr>
            <w:tcW w:w="4801" w:type="dxa"/>
            <w:shd w:val="clear" w:color="auto" w:fill="auto"/>
          </w:tcPr>
          <w:p w14:paraId="5298171D" w14:textId="77777777" w:rsidR="00120FBC" w:rsidRPr="00897306" w:rsidRDefault="00120FBC" w:rsidP="00292E7A">
            <w:pPr>
              <w:rPr>
                <w:sz w:val="20"/>
              </w:rPr>
            </w:pPr>
            <w:r w:rsidRPr="00120FBC">
              <w:rPr>
                <w:sz w:val="20"/>
              </w:rPr>
              <w:t xml:space="preserve">Ramone Torres </w:t>
            </w:r>
          </w:p>
        </w:tc>
        <w:tc>
          <w:tcPr>
            <w:tcW w:w="4802" w:type="dxa"/>
            <w:shd w:val="clear" w:color="auto" w:fill="auto"/>
          </w:tcPr>
          <w:p w14:paraId="2FBBA5F4" w14:textId="77777777" w:rsidR="00120FBC" w:rsidRPr="00897306" w:rsidRDefault="00120FBC" w:rsidP="00292E7A">
            <w:pPr>
              <w:rPr>
                <w:sz w:val="20"/>
              </w:rPr>
            </w:pPr>
            <w:r w:rsidRPr="00120FBC">
              <w:rPr>
                <w:sz w:val="20"/>
              </w:rPr>
              <w:t>ATIS</w:t>
            </w:r>
          </w:p>
        </w:tc>
      </w:tr>
      <w:tr w:rsidR="00120FBC" w:rsidRPr="00897306" w14:paraId="68684B1A" w14:textId="77777777" w:rsidTr="00292E7A">
        <w:trPr>
          <w:trHeight w:val="215"/>
        </w:trPr>
        <w:tc>
          <w:tcPr>
            <w:tcW w:w="4801" w:type="dxa"/>
            <w:shd w:val="clear" w:color="auto" w:fill="auto"/>
          </w:tcPr>
          <w:p w14:paraId="6C4E1962" w14:textId="77777777" w:rsidR="00120FBC" w:rsidRPr="00897306" w:rsidRDefault="00120FBC" w:rsidP="00292E7A">
            <w:pPr>
              <w:rPr>
                <w:sz w:val="20"/>
              </w:rPr>
            </w:pPr>
            <w:r w:rsidRPr="00120FBC">
              <w:rPr>
                <w:sz w:val="20"/>
              </w:rPr>
              <w:t>Chris Wendt</w:t>
            </w:r>
          </w:p>
        </w:tc>
        <w:tc>
          <w:tcPr>
            <w:tcW w:w="4802" w:type="dxa"/>
            <w:shd w:val="clear" w:color="auto" w:fill="auto"/>
          </w:tcPr>
          <w:p w14:paraId="0B30C0FC" w14:textId="77777777" w:rsidR="00120FBC" w:rsidRPr="00897306" w:rsidRDefault="00120FBC" w:rsidP="00292E7A">
            <w:pPr>
              <w:rPr>
                <w:sz w:val="20"/>
              </w:rPr>
            </w:pPr>
            <w:r w:rsidRPr="00120FBC">
              <w:rPr>
                <w:sz w:val="20"/>
              </w:rPr>
              <w:t>Comcast</w:t>
            </w:r>
          </w:p>
        </w:tc>
      </w:tr>
      <w:tr w:rsidR="00120FBC" w:rsidRPr="00897306" w14:paraId="6108F50F" w14:textId="77777777" w:rsidTr="00292E7A">
        <w:trPr>
          <w:trHeight w:val="215"/>
        </w:trPr>
        <w:tc>
          <w:tcPr>
            <w:tcW w:w="4801" w:type="dxa"/>
            <w:shd w:val="clear" w:color="auto" w:fill="auto"/>
          </w:tcPr>
          <w:p w14:paraId="04161032" w14:textId="77777777" w:rsidR="00120FBC" w:rsidRPr="00120FBC" w:rsidRDefault="00120FBC" w:rsidP="00120FBC">
            <w:pPr>
              <w:rPr>
                <w:sz w:val="20"/>
              </w:rPr>
            </w:pPr>
            <w:r w:rsidRPr="00120FBC">
              <w:rPr>
                <w:sz w:val="20"/>
              </w:rPr>
              <w:t>Damien Whaley</w:t>
            </w:r>
          </w:p>
        </w:tc>
        <w:tc>
          <w:tcPr>
            <w:tcW w:w="4802" w:type="dxa"/>
            <w:shd w:val="clear" w:color="auto" w:fill="auto"/>
          </w:tcPr>
          <w:p w14:paraId="5D780948" w14:textId="77777777" w:rsidR="00120FBC" w:rsidRPr="00120FBC" w:rsidRDefault="00120FBC" w:rsidP="00120FBC">
            <w:pPr>
              <w:rPr>
                <w:sz w:val="20"/>
              </w:rPr>
            </w:pPr>
            <w:r w:rsidRPr="00120FBC">
              <w:rPr>
                <w:sz w:val="20"/>
              </w:rPr>
              <w:t>Cox</w:t>
            </w:r>
          </w:p>
        </w:tc>
      </w:tr>
      <w:tr w:rsidR="00120FBC" w:rsidRPr="00897306" w14:paraId="428C713A" w14:textId="77777777" w:rsidTr="00292E7A">
        <w:trPr>
          <w:trHeight w:val="215"/>
        </w:trPr>
        <w:tc>
          <w:tcPr>
            <w:tcW w:w="4801" w:type="dxa"/>
            <w:shd w:val="clear" w:color="auto" w:fill="auto"/>
          </w:tcPr>
          <w:p w14:paraId="2FAE1B7D" w14:textId="77777777" w:rsidR="00120FBC" w:rsidRPr="00120FBC" w:rsidRDefault="00120FBC" w:rsidP="00120FBC">
            <w:pPr>
              <w:rPr>
                <w:sz w:val="20"/>
              </w:rPr>
            </w:pPr>
            <w:r w:rsidRPr="00120FBC">
              <w:rPr>
                <w:sz w:val="20"/>
              </w:rPr>
              <w:t xml:space="preserve">Shaun </w:t>
            </w:r>
            <w:proofErr w:type="spellStart"/>
            <w:r w:rsidRPr="00120FBC">
              <w:rPr>
                <w:sz w:val="20"/>
              </w:rPr>
              <w:t>Slatton</w:t>
            </w:r>
            <w:proofErr w:type="spellEnd"/>
            <w:r w:rsidRPr="00120FBC">
              <w:rPr>
                <w:sz w:val="20"/>
              </w:rPr>
              <w:t xml:space="preserve"> </w:t>
            </w:r>
          </w:p>
        </w:tc>
        <w:tc>
          <w:tcPr>
            <w:tcW w:w="4802" w:type="dxa"/>
            <w:shd w:val="clear" w:color="auto" w:fill="auto"/>
          </w:tcPr>
          <w:p w14:paraId="4561587C" w14:textId="77777777" w:rsidR="00120FBC" w:rsidRPr="00120FBC" w:rsidRDefault="00120FBC" w:rsidP="00120FBC">
            <w:pPr>
              <w:rPr>
                <w:sz w:val="20"/>
              </w:rPr>
            </w:pPr>
            <w:r w:rsidRPr="00120FBC">
              <w:rPr>
                <w:sz w:val="20"/>
              </w:rPr>
              <w:t>Cox</w:t>
            </w:r>
          </w:p>
        </w:tc>
      </w:tr>
      <w:tr w:rsidR="00120FBC" w:rsidRPr="00897306" w14:paraId="0B88D205" w14:textId="77777777" w:rsidTr="00292E7A">
        <w:trPr>
          <w:trHeight w:val="215"/>
        </w:trPr>
        <w:tc>
          <w:tcPr>
            <w:tcW w:w="4801" w:type="dxa"/>
            <w:shd w:val="clear" w:color="auto" w:fill="auto"/>
          </w:tcPr>
          <w:p w14:paraId="20E0924B" w14:textId="77777777" w:rsidR="00120FBC" w:rsidRPr="00120FBC" w:rsidRDefault="00120FBC" w:rsidP="00120FBC">
            <w:pPr>
              <w:rPr>
                <w:sz w:val="20"/>
              </w:rPr>
            </w:pPr>
            <w:r w:rsidRPr="00120FBC">
              <w:rPr>
                <w:sz w:val="20"/>
              </w:rPr>
              <w:t>Yong Kim</w:t>
            </w:r>
          </w:p>
        </w:tc>
        <w:tc>
          <w:tcPr>
            <w:tcW w:w="4802" w:type="dxa"/>
            <w:shd w:val="clear" w:color="auto" w:fill="auto"/>
          </w:tcPr>
          <w:p w14:paraId="62590104" w14:textId="77777777" w:rsidR="00120FBC" w:rsidRPr="00120FBC" w:rsidRDefault="00120FBC" w:rsidP="00120FBC">
            <w:pPr>
              <w:rPr>
                <w:sz w:val="20"/>
              </w:rPr>
            </w:pPr>
            <w:r w:rsidRPr="00120FBC">
              <w:rPr>
                <w:sz w:val="20"/>
              </w:rPr>
              <w:t>Verisign</w:t>
            </w:r>
          </w:p>
        </w:tc>
      </w:tr>
      <w:tr w:rsidR="00120FBC" w:rsidRPr="00897306" w14:paraId="704019BA" w14:textId="77777777" w:rsidTr="00292E7A">
        <w:trPr>
          <w:trHeight w:val="215"/>
        </w:trPr>
        <w:tc>
          <w:tcPr>
            <w:tcW w:w="4801" w:type="dxa"/>
            <w:shd w:val="clear" w:color="auto" w:fill="auto"/>
          </w:tcPr>
          <w:p w14:paraId="1AEDBBF2" w14:textId="77777777" w:rsidR="00120FBC" w:rsidRPr="00120FBC" w:rsidRDefault="00AD3DF8" w:rsidP="00120FBC">
            <w:pPr>
              <w:rPr>
                <w:sz w:val="20"/>
              </w:rPr>
            </w:pPr>
            <w:r>
              <w:rPr>
                <w:sz w:val="20"/>
              </w:rPr>
              <w:t>Matthew Thomas</w:t>
            </w:r>
          </w:p>
        </w:tc>
        <w:tc>
          <w:tcPr>
            <w:tcW w:w="4802" w:type="dxa"/>
            <w:shd w:val="clear" w:color="auto" w:fill="auto"/>
          </w:tcPr>
          <w:p w14:paraId="2D4FFA3F" w14:textId="77777777" w:rsidR="00120FBC" w:rsidRPr="00120FBC" w:rsidRDefault="00AD3DF8" w:rsidP="00120FBC">
            <w:pPr>
              <w:rPr>
                <w:sz w:val="20"/>
              </w:rPr>
            </w:pPr>
            <w:r>
              <w:rPr>
                <w:sz w:val="20"/>
              </w:rPr>
              <w:t>Verisign</w:t>
            </w:r>
          </w:p>
        </w:tc>
      </w:tr>
      <w:tr w:rsidR="00AD3DF8" w:rsidRPr="00897306" w14:paraId="7F4652DC" w14:textId="77777777" w:rsidTr="00292E7A">
        <w:trPr>
          <w:trHeight w:val="215"/>
        </w:trPr>
        <w:tc>
          <w:tcPr>
            <w:tcW w:w="4801" w:type="dxa"/>
            <w:shd w:val="clear" w:color="auto" w:fill="auto"/>
          </w:tcPr>
          <w:p w14:paraId="6627E26A" w14:textId="77777777" w:rsidR="00AD3DF8" w:rsidRPr="00120FBC" w:rsidRDefault="00AD3DF8" w:rsidP="00120FBC">
            <w:pPr>
              <w:rPr>
                <w:sz w:val="20"/>
              </w:rPr>
            </w:pPr>
            <w:r w:rsidRPr="00120FBC">
              <w:rPr>
                <w:sz w:val="20"/>
              </w:rPr>
              <w:t xml:space="preserve">Eric W. </w:t>
            </w:r>
            <w:proofErr w:type="spellStart"/>
            <w:r w:rsidRPr="00120FBC">
              <w:rPr>
                <w:sz w:val="20"/>
              </w:rPr>
              <w:t>Kroymann</w:t>
            </w:r>
            <w:proofErr w:type="spellEnd"/>
          </w:p>
        </w:tc>
        <w:tc>
          <w:tcPr>
            <w:tcW w:w="4802" w:type="dxa"/>
            <w:shd w:val="clear" w:color="auto" w:fill="auto"/>
          </w:tcPr>
          <w:p w14:paraId="2325E170" w14:textId="77777777" w:rsidR="00AD3DF8" w:rsidRPr="00120FBC" w:rsidRDefault="00AD3DF8" w:rsidP="00AE67BD">
            <w:pPr>
              <w:keepNext/>
              <w:rPr>
                <w:sz w:val="20"/>
              </w:rPr>
            </w:pPr>
            <w:r w:rsidRPr="00120FBC">
              <w:rPr>
                <w:sz w:val="20"/>
              </w:rPr>
              <w:t>Verizon</w:t>
            </w:r>
          </w:p>
        </w:tc>
      </w:tr>
    </w:tbl>
    <w:p w14:paraId="47E5C592" w14:textId="0A53EE90" w:rsidR="00120FBC" w:rsidRDefault="007078A3" w:rsidP="00AE67BD">
      <w:pPr>
        <w:pStyle w:val="Caption"/>
        <w:jc w:val="center"/>
      </w:pPr>
      <w:r>
        <w:lastRenderedPageBreak/>
        <w:t xml:space="preserve">Table </w:t>
      </w:r>
      <w:fldSimple w:instr=" SEQ Table \* ARABIC ">
        <w:r w:rsidR="007144DC">
          <w:rPr>
            <w:noProof/>
          </w:rPr>
          <w:t>3</w:t>
        </w:r>
      </w:fldSimple>
      <w:r>
        <w:t xml:space="preserve"> - List of Working Group Alternates</w:t>
      </w:r>
    </w:p>
    <w:p w14:paraId="77AAD73D" w14:textId="16263256" w:rsidR="00265C07" w:rsidRPr="00244B4D" w:rsidRDefault="00265C07" w:rsidP="00431EB3">
      <w:pPr>
        <w:pStyle w:val="Heading2"/>
      </w:pPr>
      <w:bookmarkStart w:id="10" w:name="_Toc64468321"/>
      <w:r>
        <w:rPr>
          <w:rFonts w:ascii="Times New Roman" w:hAnsi="Times New Roman" w:cs="Times New Roman"/>
          <w:i w:val="0"/>
        </w:rPr>
        <w:t>Subject Matter Expert Contributions</w:t>
      </w:r>
      <w:bookmarkEnd w:id="10"/>
    </w:p>
    <w:p w14:paraId="5639BCEC" w14:textId="57D36E94" w:rsidR="00025279" w:rsidRDefault="00025279" w:rsidP="00025279"/>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4802"/>
      </w:tblGrid>
      <w:tr w:rsidR="00996D88" w:rsidRPr="00897306" w14:paraId="41DDFDFD" w14:textId="77777777" w:rsidTr="00B65505">
        <w:trPr>
          <w:trHeight w:val="215"/>
        </w:trPr>
        <w:tc>
          <w:tcPr>
            <w:tcW w:w="4801" w:type="dxa"/>
            <w:shd w:val="clear" w:color="auto" w:fill="4F81BD"/>
          </w:tcPr>
          <w:p w14:paraId="4D04681B" w14:textId="77777777" w:rsidR="00996D88" w:rsidRPr="00897306" w:rsidRDefault="00996D88" w:rsidP="00B65505">
            <w:pPr>
              <w:jc w:val="center"/>
              <w:rPr>
                <w:b/>
                <w:color w:val="FFFFFF"/>
              </w:rPr>
            </w:pPr>
            <w:r w:rsidRPr="00897306">
              <w:rPr>
                <w:b/>
                <w:color w:val="FFFFFF"/>
              </w:rPr>
              <w:t>Name</w:t>
            </w:r>
          </w:p>
        </w:tc>
        <w:tc>
          <w:tcPr>
            <w:tcW w:w="4802" w:type="dxa"/>
            <w:shd w:val="clear" w:color="auto" w:fill="4F81BD"/>
          </w:tcPr>
          <w:p w14:paraId="3D1AA2A2" w14:textId="77777777" w:rsidR="00996D88" w:rsidRPr="00897306" w:rsidRDefault="00996D88" w:rsidP="00B65505">
            <w:pPr>
              <w:jc w:val="center"/>
              <w:rPr>
                <w:b/>
                <w:color w:val="FFFFFF"/>
              </w:rPr>
            </w:pPr>
            <w:r w:rsidRPr="00897306">
              <w:rPr>
                <w:b/>
                <w:color w:val="FFFFFF"/>
              </w:rPr>
              <w:t>Company</w:t>
            </w:r>
          </w:p>
        </w:tc>
      </w:tr>
      <w:tr w:rsidR="00996D88" w:rsidRPr="00897306" w14:paraId="085E320F" w14:textId="77777777" w:rsidTr="00B65505">
        <w:trPr>
          <w:trHeight w:val="161"/>
        </w:trPr>
        <w:tc>
          <w:tcPr>
            <w:tcW w:w="4801" w:type="dxa"/>
            <w:shd w:val="clear" w:color="auto" w:fill="auto"/>
          </w:tcPr>
          <w:p w14:paraId="7C65A447" w14:textId="442AD833" w:rsidR="00996D88" w:rsidRPr="00897306" w:rsidRDefault="00996D88" w:rsidP="00B65505">
            <w:pPr>
              <w:rPr>
                <w:sz w:val="20"/>
              </w:rPr>
            </w:pPr>
            <w:r>
              <w:rPr>
                <w:sz w:val="20"/>
              </w:rPr>
              <w:t>Henning Schulzrinne</w:t>
            </w:r>
          </w:p>
        </w:tc>
        <w:tc>
          <w:tcPr>
            <w:tcW w:w="4802" w:type="dxa"/>
            <w:shd w:val="clear" w:color="auto" w:fill="auto"/>
          </w:tcPr>
          <w:p w14:paraId="625C4209" w14:textId="4431830E" w:rsidR="00996D88" w:rsidRPr="00897306" w:rsidRDefault="00996D88" w:rsidP="00B65505">
            <w:pPr>
              <w:rPr>
                <w:sz w:val="20"/>
              </w:rPr>
            </w:pPr>
            <w:r>
              <w:rPr>
                <w:sz w:val="20"/>
              </w:rPr>
              <w:t>Columbia University</w:t>
            </w:r>
          </w:p>
        </w:tc>
      </w:tr>
      <w:tr w:rsidR="00996D88" w:rsidRPr="00897306" w14:paraId="6B02AA87" w14:textId="77777777" w:rsidTr="00B65505">
        <w:trPr>
          <w:trHeight w:val="215"/>
        </w:trPr>
        <w:tc>
          <w:tcPr>
            <w:tcW w:w="4801" w:type="dxa"/>
            <w:shd w:val="clear" w:color="auto" w:fill="auto"/>
          </w:tcPr>
          <w:p w14:paraId="20B3144F" w14:textId="4FBAB4FC" w:rsidR="00996D88" w:rsidRPr="00897306" w:rsidRDefault="00996D88" w:rsidP="00B65505">
            <w:pPr>
              <w:rPr>
                <w:sz w:val="20"/>
              </w:rPr>
            </w:pPr>
            <w:r>
              <w:rPr>
                <w:sz w:val="20"/>
              </w:rPr>
              <w:t xml:space="preserve">Jonas </w:t>
            </w:r>
            <w:proofErr w:type="spellStart"/>
            <w:r>
              <w:rPr>
                <w:sz w:val="20"/>
              </w:rPr>
              <w:t>Borgesson</w:t>
            </w:r>
            <w:proofErr w:type="spellEnd"/>
          </w:p>
        </w:tc>
        <w:tc>
          <w:tcPr>
            <w:tcW w:w="4802" w:type="dxa"/>
            <w:shd w:val="clear" w:color="auto" w:fill="auto"/>
          </w:tcPr>
          <w:p w14:paraId="111EF0A5" w14:textId="07A073C0" w:rsidR="00996D88" w:rsidRPr="00897306" w:rsidRDefault="00996D88" w:rsidP="00B65505">
            <w:pPr>
              <w:rPr>
                <w:sz w:val="20"/>
              </w:rPr>
            </w:pPr>
            <w:r>
              <w:rPr>
                <w:sz w:val="20"/>
              </w:rPr>
              <w:t>Twilio</w:t>
            </w:r>
          </w:p>
        </w:tc>
      </w:tr>
      <w:tr w:rsidR="00996D88" w:rsidRPr="00897306" w14:paraId="7C949A0B" w14:textId="77777777" w:rsidTr="00B65505">
        <w:trPr>
          <w:trHeight w:val="215"/>
        </w:trPr>
        <w:tc>
          <w:tcPr>
            <w:tcW w:w="4801" w:type="dxa"/>
            <w:shd w:val="clear" w:color="auto" w:fill="auto"/>
          </w:tcPr>
          <w:p w14:paraId="6054ECE9" w14:textId="5575D390" w:rsidR="00996D88" w:rsidRPr="00897306" w:rsidRDefault="00996D88" w:rsidP="00B65505">
            <w:pPr>
              <w:rPr>
                <w:sz w:val="20"/>
              </w:rPr>
            </w:pPr>
            <w:r>
              <w:rPr>
                <w:sz w:val="20"/>
              </w:rPr>
              <w:t>Tony Friar</w:t>
            </w:r>
          </w:p>
        </w:tc>
        <w:tc>
          <w:tcPr>
            <w:tcW w:w="4802" w:type="dxa"/>
            <w:shd w:val="clear" w:color="auto" w:fill="auto"/>
          </w:tcPr>
          <w:p w14:paraId="351187D4" w14:textId="22F6BD7F" w:rsidR="00996D88" w:rsidRPr="00897306" w:rsidRDefault="00996D88" w:rsidP="00B65505">
            <w:pPr>
              <w:rPr>
                <w:sz w:val="20"/>
              </w:rPr>
            </w:pPr>
            <w:proofErr w:type="spellStart"/>
            <w:r>
              <w:rPr>
                <w:sz w:val="20"/>
              </w:rPr>
              <w:t>Velona</w:t>
            </w:r>
            <w:proofErr w:type="spellEnd"/>
            <w:r>
              <w:rPr>
                <w:sz w:val="20"/>
              </w:rPr>
              <w:t xml:space="preserve"> Systems LTD</w:t>
            </w:r>
          </w:p>
        </w:tc>
      </w:tr>
      <w:tr w:rsidR="00996D88" w:rsidRPr="00897306" w14:paraId="75656A09" w14:textId="77777777" w:rsidTr="00B65505">
        <w:trPr>
          <w:trHeight w:val="215"/>
        </w:trPr>
        <w:tc>
          <w:tcPr>
            <w:tcW w:w="4801" w:type="dxa"/>
            <w:shd w:val="clear" w:color="auto" w:fill="auto"/>
          </w:tcPr>
          <w:p w14:paraId="6BE68384" w14:textId="39415126" w:rsidR="00996D88" w:rsidRPr="00120FBC" w:rsidRDefault="00996D88" w:rsidP="00B65505">
            <w:pPr>
              <w:rPr>
                <w:sz w:val="20"/>
              </w:rPr>
            </w:pPr>
            <w:r>
              <w:rPr>
                <w:sz w:val="20"/>
              </w:rPr>
              <w:t>David Maxwell</w:t>
            </w:r>
          </w:p>
        </w:tc>
        <w:tc>
          <w:tcPr>
            <w:tcW w:w="4802" w:type="dxa"/>
            <w:shd w:val="clear" w:color="auto" w:fill="auto"/>
          </w:tcPr>
          <w:p w14:paraId="055051F9" w14:textId="4393AB07" w:rsidR="00996D88" w:rsidRPr="00120FBC" w:rsidRDefault="00996D88" w:rsidP="00B65505">
            <w:pPr>
              <w:rPr>
                <w:sz w:val="20"/>
              </w:rPr>
            </w:pPr>
            <w:r>
              <w:rPr>
                <w:sz w:val="20"/>
              </w:rPr>
              <w:t>GSMA</w:t>
            </w:r>
          </w:p>
        </w:tc>
      </w:tr>
      <w:tr w:rsidR="00996D88" w:rsidRPr="00897306" w14:paraId="7AF9155A" w14:textId="77777777" w:rsidTr="00B65505">
        <w:trPr>
          <w:trHeight w:val="215"/>
        </w:trPr>
        <w:tc>
          <w:tcPr>
            <w:tcW w:w="4801" w:type="dxa"/>
            <w:shd w:val="clear" w:color="auto" w:fill="auto"/>
          </w:tcPr>
          <w:p w14:paraId="4EA1DE65" w14:textId="7BE777A3" w:rsidR="00996D88" w:rsidRPr="00120FBC" w:rsidRDefault="00996D88" w:rsidP="00B65505">
            <w:pPr>
              <w:rPr>
                <w:sz w:val="20"/>
              </w:rPr>
            </w:pPr>
            <w:r>
              <w:rPr>
                <w:sz w:val="20"/>
              </w:rPr>
              <w:t>Sean Turner</w:t>
            </w:r>
          </w:p>
        </w:tc>
        <w:tc>
          <w:tcPr>
            <w:tcW w:w="4802" w:type="dxa"/>
            <w:shd w:val="clear" w:color="auto" w:fill="auto"/>
          </w:tcPr>
          <w:p w14:paraId="32DD9DBC" w14:textId="3B9B46F2" w:rsidR="00996D88" w:rsidRPr="00120FBC" w:rsidRDefault="00996D88" w:rsidP="00B65505">
            <w:pPr>
              <w:rPr>
                <w:sz w:val="20"/>
              </w:rPr>
            </w:pPr>
            <w:r>
              <w:rPr>
                <w:sz w:val="20"/>
              </w:rPr>
              <w:t>sn3rd LLC</w:t>
            </w:r>
          </w:p>
        </w:tc>
      </w:tr>
      <w:tr w:rsidR="00CE0DE9" w:rsidRPr="00897306" w14:paraId="6C336DD8" w14:textId="77777777" w:rsidTr="00B65505">
        <w:trPr>
          <w:trHeight w:val="215"/>
        </w:trPr>
        <w:tc>
          <w:tcPr>
            <w:tcW w:w="4801" w:type="dxa"/>
            <w:shd w:val="clear" w:color="auto" w:fill="auto"/>
          </w:tcPr>
          <w:p w14:paraId="416B915E" w14:textId="146B82CB" w:rsidR="00CE0DE9" w:rsidRDefault="00CE0DE9" w:rsidP="00B65505">
            <w:pPr>
              <w:rPr>
                <w:sz w:val="20"/>
              </w:rPr>
            </w:pPr>
            <w:r>
              <w:rPr>
                <w:sz w:val="20"/>
              </w:rPr>
              <w:t>Christopher Desmond</w:t>
            </w:r>
          </w:p>
        </w:tc>
        <w:tc>
          <w:tcPr>
            <w:tcW w:w="4802" w:type="dxa"/>
            <w:shd w:val="clear" w:color="auto" w:fill="auto"/>
          </w:tcPr>
          <w:p w14:paraId="56B4ABE6" w14:textId="048F6DDF" w:rsidR="00CE0DE9" w:rsidRDefault="00CE0DE9" w:rsidP="00B65505">
            <w:pPr>
              <w:rPr>
                <w:sz w:val="20"/>
              </w:rPr>
            </w:pPr>
            <w:r>
              <w:rPr>
                <w:sz w:val="20"/>
              </w:rPr>
              <w:t>Verizon</w:t>
            </w:r>
          </w:p>
        </w:tc>
      </w:tr>
      <w:tr w:rsidR="00CE0DE9" w:rsidRPr="00897306" w14:paraId="3B9C0B6E" w14:textId="77777777" w:rsidTr="00B65505">
        <w:trPr>
          <w:trHeight w:val="215"/>
        </w:trPr>
        <w:tc>
          <w:tcPr>
            <w:tcW w:w="4801" w:type="dxa"/>
            <w:shd w:val="clear" w:color="auto" w:fill="auto"/>
          </w:tcPr>
          <w:p w14:paraId="1219AEAF" w14:textId="7F3FF521" w:rsidR="00CE0DE9" w:rsidRDefault="00CE0DE9" w:rsidP="00B65505">
            <w:pPr>
              <w:rPr>
                <w:sz w:val="20"/>
              </w:rPr>
            </w:pPr>
            <w:r>
              <w:rPr>
                <w:sz w:val="20"/>
              </w:rPr>
              <w:t>Jackie Wohlgemuth</w:t>
            </w:r>
          </w:p>
        </w:tc>
        <w:tc>
          <w:tcPr>
            <w:tcW w:w="4802" w:type="dxa"/>
            <w:shd w:val="clear" w:color="auto" w:fill="auto"/>
          </w:tcPr>
          <w:p w14:paraId="7E4F19C1" w14:textId="6F304BBC" w:rsidR="00CE0DE9" w:rsidRDefault="00C327A9" w:rsidP="00AE67BD">
            <w:pPr>
              <w:keepNext/>
              <w:rPr>
                <w:sz w:val="20"/>
              </w:rPr>
            </w:pPr>
            <w:r>
              <w:rPr>
                <w:sz w:val="20"/>
              </w:rPr>
              <w:t>ATIS</w:t>
            </w:r>
          </w:p>
        </w:tc>
      </w:tr>
    </w:tbl>
    <w:p w14:paraId="1F3A778D" w14:textId="201A25E0" w:rsidR="003726B1" w:rsidRDefault="007078A3" w:rsidP="00AE67BD">
      <w:pPr>
        <w:pStyle w:val="Caption"/>
        <w:jc w:val="center"/>
      </w:pPr>
      <w:r>
        <w:t xml:space="preserve">Table </w:t>
      </w:r>
      <w:fldSimple w:instr=" SEQ Table \* ARABIC ">
        <w:r w:rsidR="007144DC">
          <w:rPr>
            <w:noProof/>
          </w:rPr>
          <w:t>4</w:t>
        </w:r>
      </w:fldSimple>
      <w:r>
        <w:t xml:space="preserve"> - List of Subject Matter Experts</w:t>
      </w:r>
    </w:p>
    <w:p w14:paraId="651F4126" w14:textId="46E45B0B" w:rsidR="004459D4" w:rsidRPr="000606A8" w:rsidRDefault="004459D4" w:rsidP="004459D4">
      <w:pPr>
        <w:pStyle w:val="Heading2"/>
        <w:rPr>
          <w:rFonts w:ascii="Times New Roman" w:hAnsi="Times New Roman" w:cs="Times New Roman"/>
          <w:i w:val="0"/>
        </w:rPr>
      </w:pPr>
      <w:bookmarkStart w:id="11" w:name="_Toc64468322"/>
      <w:r>
        <w:rPr>
          <w:rFonts w:ascii="Times New Roman" w:hAnsi="Times New Roman" w:cs="Times New Roman"/>
          <w:i w:val="0"/>
        </w:rPr>
        <w:t>Acknowledgements</w:t>
      </w:r>
      <w:bookmarkEnd w:id="11"/>
    </w:p>
    <w:p w14:paraId="525E8981" w14:textId="77777777" w:rsidR="006229F4" w:rsidRDefault="006229F4" w:rsidP="005C505A"/>
    <w:p w14:paraId="7A635E7B" w14:textId="58D96897" w:rsidR="00AE047A" w:rsidRDefault="006523CE" w:rsidP="005C505A">
      <w:r>
        <w:t xml:space="preserve">CSRIC VII, </w:t>
      </w:r>
      <w:r w:rsidR="008B4CFA" w:rsidRPr="008B4CFA">
        <w:t xml:space="preserve">Working Group </w:t>
      </w:r>
      <w:r>
        <w:t>6,</w:t>
      </w:r>
      <w:r w:rsidR="008B4CFA" w:rsidRPr="008B4CFA">
        <w:t xml:space="preserve"> would like to acknowledge the significant contributions of each of its members</w:t>
      </w:r>
      <w:r w:rsidR="00AE047A">
        <w:t xml:space="preserve">, alternates, member organizations, and subject matter experts that positively influenced this work </w:t>
      </w:r>
      <w:r w:rsidR="0014407E">
        <w:t>product</w:t>
      </w:r>
      <w:r w:rsidR="008B4CFA" w:rsidRPr="008B4CFA">
        <w:t>. Without their expertise, participation, analysis, and contributions throughout the process, the report findings, conclusions, and recommendations contained herein would not have been possible. Member insight, focus, and leadership throughout the Working Group 6 process</w:t>
      </w:r>
      <w:r w:rsidR="00AE047A">
        <w:t>, particularly in a time our nation is battling a pandemic,</w:t>
      </w:r>
      <w:r w:rsidR="008B4CFA" w:rsidRPr="008B4CFA">
        <w:t xml:space="preserve"> is evidenced by the quality of this report’s analysis, recommendations, and conclusions. </w:t>
      </w:r>
    </w:p>
    <w:p w14:paraId="36CE74D6" w14:textId="77777777" w:rsidR="00AE047A" w:rsidRDefault="00AE047A" w:rsidP="005C505A"/>
    <w:p w14:paraId="609ED6EC" w14:textId="7DD37F03" w:rsidR="009D67E1" w:rsidRPr="005C505A" w:rsidRDefault="008B4CFA" w:rsidP="005C505A">
      <w:r w:rsidRPr="008B4CFA">
        <w:t xml:space="preserve">In particular, </w:t>
      </w:r>
      <w:r w:rsidR="006523CE">
        <w:t xml:space="preserve">CSRIC VII, </w:t>
      </w:r>
      <w:r w:rsidRPr="008B4CFA">
        <w:t>Working Group 6</w:t>
      </w:r>
      <w:r w:rsidR="006523CE">
        <w:t>,</w:t>
      </w:r>
      <w:r w:rsidRPr="008B4CFA">
        <w:t xml:space="preserve"> would like to thank </w:t>
      </w:r>
      <w:r w:rsidR="00C604AE">
        <w:t>all the subject matter experts and other volunteers</w:t>
      </w:r>
      <w:r w:rsidR="005C505A">
        <w:t>.</w:t>
      </w:r>
      <w:r w:rsidR="009D67E1">
        <w:t xml:space="preserve"> This work would not have been possible without their collaboration and contributions, particularly in an </w:t>
      </w:r>
      <w:r w:rsidR="00F54144">
        <w:t>unprecedented</w:t>
      </w:r>
      <w:r w:rsidR="009D67E1">
        <w:t xml:space="preserve"> time of crisis.</w:t>
      </w:r>
      <w:r w:rsidR="00EE60A7">
        <w:t xml:space="preserve"> </w:t>
      </w:r>
      <w:r w:rsidR="00AE047A">
        <w:t xml:space="preserve">We would also like to explicitly acknowledge Matthew Thomas of Verisign for serving as editor of the report. </w:t>
      </w:r>
      <w:r w:rsidR="00C604AE">
        <w:t xml:space="preserve">Finally, </w:t>
      </w:r>
      <w:r w:rsidR="006523CE">
        <w:t xml:space="preserve">CSRIC VII, </w:t>
      </w:r>
      <w:r w:rsidR="005C505A" w:rsidRPr="005C505A">
        <w:t>Working Group 6</w:t>
      </w:r>
      <w:r w:rsidR="006523CE">
        <w:t>,</w:t>
      </w:r>
      <w:r w:rsidR="005C505A" w:rsidRPr="005C505A">
        <w:t xml:space="preserve"> would also like to acknowledge and thank</w:t>
      </w:r>
      <w:r w:rsidR="005C505A">
        <w:t xml:space="preserve"> </w:t>
      </w:r>
      <w:r w:rsidR="009D67E1">
        <w:t xml:space="preserve">ATIS and Verisign for </w:t>
      </w:r>
      <w:r w:rsidR="0024678E">
        <w:t xml:space="preserve">the </w:t>
      </w:r>
      <w:r w:rsidR="009D67E1">
        <w:t xml:space="preserve">supporting infrastructure that facilitated the </w:t>
      </w:r>
      <w:r w:rsidR="00202DF3">
        <w:t>work progress.</w:t>
      </w:r>
    </w:p>
    <w:p w14:paraId="62138B47" w14:textId="3BE604BE" w:rsidR="008B4CFA" w:rsidRDefault="008B4CFA" w:rsidP="00025279"/>
    <w:p w14:paraId="54D9516C" w14:textId="726DE40E" w:rsidR="003A68A7" w:rsidRPr="00A340FE" w:rsidRDefault="000E566D" w:rsidP="00056FF6">
      <w:r w:rsidRPr="000E566D">
        <w:t xml:space="preserve">This CSRIC VII Report is the product of </w:t>
      </w:r>
      <w:r w:rsidR="00AE047A">
        <w:t>nearly two years</w:t>
      </w:r>
      <w:r w:rsidRPr="000E566D">
        <w:t xml:space="preserve"> of thoughtful and detailed </w:t>
      </w:r>
      <w:r w:rsidR="00AE047A">
        <w:t xml:space="preserve">recurring </w:t>
      </w:r>
      <w:r w:rsidRPr="000E566D">
        <w:t xml:space="preserve">conference calls and subcommittee work. This report benefited from cooperative consideration and a strong motivation to improve the resiliency of </w:t>
      </w:r>
      <w:r w:rsidR="009E4632">
        <w:t>SIP</w:t>
      </w:r>
      <w:r w:rsidR="00AE047A">
        <w:t xml:space="preserve"> and emergency communications capabilities</w:t>
      </w:r>
      <w:r w:rsidRPr="000E566D">
        <w:t>.</w:t>
      </w:r>
    </w:p>
    <w:p w14:paraId="30157ED7" w14:textId="250191A7" w:rsidR="00D53100" w:rsidRDefault="003A68A7" w:rsidP="00BF2EC8">
      <w:pPr>
        <w:pStyle w:val="Heading1"/>
        <w:rPr>
          <w:rFonts w:ascii="Times New Roman" w:hAnsi="Times New Roman"/>
        </w:rPr>
      </w:pPr>
      <w:bookmarkStart w:id="12" w:name="_Toc255915819"/>
      <w:bookmarkStart w:id="13" w:name="_Toc64468323"/>
      <w:r w:rsidRPr="008650C5">
        <w:rPr>
          <w:rFonts w:ascii="Times New Roman" w:hAnsi="Times New Roman"/>
        </w:rPr>
        <w:t>Objective, Scope, and Methodology</w:t>
      </w:r>
      <w:bookmarkEnd w:id="12"/>
      <w:bookmarkEnd w:id="13"/>
      <w:r w:rsidR="005E1B69">
        <w:rPr>
          <w:rFonts w:ascii="Times New Roman" w:hAnsi="Times New Roman"/>
        </w:rPr>
        <w:t xml:space="preserve"> </w:t>
      </w:r>
    </w:p>
    <w:p w14:paraId="4C35AE00" w14:textId="0A6C7F36" w:rsidR="00D53100" w:rsidRDefault="003A68A7" w:rsidP="009340B3">
      <w:pPr>
        <w:pStyle w:val="Heading2"/>
        <w:rPr>
          <w:rFonts w:ascii="Times New Roman" w:hAnsi="Times New Roman" w:cs="Times New Roman"/>
          <w:i w:val="0"/>
        </w:rPr>
      </w:pPr>
      <w:bookmarkStart w:id="14" w:name="_Toc255915820"/>
      <w:bookmarkStart w:id="15" w:name="_Toc64468324"/>
      <w:r w:rsidRPr="007C4C26">
        <w:rPr>
          <w:rFonts w:ascii="Times New Roman" w:hAnsi="Times New Roman" w:cs="Times New Roman"/>
          <w:i w:val="0"/>
        </w:rPr>
        <w:t>Objective</w:t>
      </w:r>
      <w:bookmarkEnd w:id="14"/>
      <w:r w:rsidR="00AE047A">
        <w:rPr>
          <w:rFonts w:ascii="Times New Roman" w:hAnsi="Times New Roman" w:cs="Times New Roman"/>
          <w:i w:val="0"/>
        </w:rPr>
        <w:t xml:space="preserve"> (as provided by the FCC)</w:t>
      </w:r>
      <w:bookmarkEnd w:id="15"/>
    </w:p>
    <w:p w14:paraId="1FBDC762" w14:textId="7FFA41EB" w:rsidR="00284657" w:rsidRPr="000D076B" w:rsidRDefault="00284657" w:rsidP="00284657">
      <w:pPr>
        <w:spacing w:before="120" w:after="120"/>
        <w:rPr>
          <w:rFonts w:eastAsia="Calibri"/>
        </w:rPr>
      </w:pPr>
      <w:bookmarkStart w:id="16" w:name="_Hlk13517316"/>
      <w:bookmarkStart w:id="17" w:name="_Toc255915821"/>
      <w:r w:rsidRPr="000D076B">
        <w:rPr>
          <w:rFonts w:eastAsia="Calibri"/>
        </w:rPr>
        <w:t>SIP</w:t>
      </w:r>
      <w:bookmarkEnd w:id="16"/>
      <w:r w:rsidRPr="000D076B">
        <w:rPr>
          <w:rFonts w:eastAsia="Calibri"/>
        </w:rPr>
        <w:t xml:space="preserve"> </w:t>
      </w:r>
      <w:r>
        <w:rPr>
          <w:rFonts w:eastAsia="Calibri"/>
        </w:rPr>
        <w:t>is</w:t>
      </w:r>
      <w:r w:rsidRPr="000D076B">
        <w:rPr>
          <w:rFonts w:eastAsia="Calibri"/>
        </w:rPr>
        <w:t xml:space="preserve"> an application-layer control (signaling) protocol for creating, modifying, and terminating sessions with one or more participants.</w:t>
      </w:r>
      <w:r w:rsidRPr="000D076B">
        <w:rPr>
          <w:rFonts w:eastAsia="Calibri"/>
          <w:vertAlign w:val="superscript"/>
        </w:rPr>
        <w:footnoteReference w:id="1"/>
      </w:r>
      <w:r w:rsidRPr="000D076B">
        <w:rPr>
          <w:rFonts w:eastAsia="Calibri"/>
        </w:rPr>
        <w:t xml:space="preserve"> These sessions include Internet telephone calls, multimedia distribution, and multimedia conferences. </w:t>
      </w:r>
      <w:r>
        <w:rPr>
          <w:iCs/>
        </w:rPr>
        <w:t>Because</w:t>
      </w:r>
      <w:r w:rsidRPr="00D144DE">
        <w:rPr>
          <w:iCs/>
        </w:rPr>
        <w:t xml:space="preserve"> SIP is used to initiate voice sessions, it is also important for 911 service.</w:t>
      </w:r>
      <w:r>
        <w:rPr>
          <w:iCs/>
        </w:rPr>
        <w:t xml:space="preserve"> </w:t>
      </w:r>
      <w:r>
        <w:rPr>
          <w:rFonts w:eastAsia="Calibri"/>
        </w:rPr>
        <w:t xml:space="preserve">The FCC directs </w:t>
      </w:r>
      <w:r w:rsidRPr="000D076B">
        <w:rPr>
          <w:rFonts w:eastAsia="Calibri"/>
        </w:rPr>
        <w:t xml:space="preserve">CSRIC VII </w:t>
      </w:r>
      <w:r>
        <w:rPr>
          <w:rFonts w:eastAsia="Calibri"/>
        </w:rPr>
        <w:t>to review the</w:t>
      </w:r>
      <w:r w:rsidRPr="000D076B">
        <w:rPr>
          <w:rFonts w:eastAsia="Calibri"/>
        </w:rPr>
        <w:t xml:space="preserve"> security vulnerabilities </w:t>
      </w:r>
      <w:r>
        <w:rPr>
          <w:rFonts w:eastAsia="Calibri"/>
        </w:rPr>
        <w:t xml:space="preserve">affecting </w:t>
      </w:r>
      <w:r w:rsidRPr="000D076B">
        <w:rPr>
          <w:rFonts w:eastAsia="Calibri"/>
        </w:rPr>
        <w:t>SIP</w:t>
      </w:r>
      <w:r>
        <w:rPr>
          <w:rFonts w:eastAsia="Calibri"/>
        </w:rPr>
        <w:t xml:space="preserve"> that affect the provision of communications service. CSRIC VII should outline </w:t>
      </w:r>
      <w:r w:rsidRPr="000D076B">
        <w:rPr>
          <w:rFonts w:eastAsia="Calibri"/>
        </w:rPr>
        <w:t>how industry is addressing the</w:t>
      </w:r>
      <w:r>
        <w:rPr>
          <w:rFonts w:eastAsia="Calibri"/>
        </w:rPr>
        <w:t>se vulnerabilities</w:t>
      </w:r>
      <w:r w:rsidRPr="000D076B">
        <w:rPr>
          <w:rFonts w:eastAsia="Calibri"/>
        </w:rPr>
        <w:t xml:space="preserve">, </w:t>
      </w:r>
      <w:r>
        <w:rPr>
          <w:rFonts w:eastAsia="Calibri"/>
        </w:rPr>
        <w:t>identify any</w:t>
      </w:r>
      <w:r w:rsidRPr="000D076B">
        <w:rPr>
          <w:rFonts w:eastAsia="Calibri"/>
        </w:rPr>
        <w:t xml:space="preserve"> gaps</w:t>
      </w:r>
      <w:r>
        <w:rPr>
          <w:rFonts w:eastAsia="Calibri"/>
        </w:rPr>
        <w:t xml:space="preserve"> in industry action</w:t>
      </w:r>
      <w:r w:rsidRPr="000D076B">
        <w:rPr>
          <w:rFonts w:eastAsia="Calibri"/>
        </w:rPr>
        <w:t xml:space="preserve">, </w:t>
      </w:r>
      <w:r>
        <w:rPr>
          <w:rFonts w:eastAsia="Calibri"/>
        </w:rPr>
        <w:t xml:space="preserve">update any existing best practices relevant to SIP, and develop additional ones that, if </w:t>
      </w:r>
      <w:r>
        <w:rPr>
          <w:rFonts w:eastAsia="Calibri"/>
        </w:rPr>
        <w:lastRenderedPageBreak/>
        <w:t xml:space="preserve">implemented, would </w:t>
      </w:r>
      <w:r w:rsidRPr="000D076B">
        <w:rPr>
          <w:rFonts w:eastAsia="Calibri"/>
        </w:rPr>
        <w:t xml:space="preserve">address </w:t>
      </w:r>
      <w:r>
        <w:rPr>
          <w:rFonts w:eastAsia="Calibri"/>
        </w:rPr>
        <w:t xml:space="preserve">such vulnerabilities and mitigate their associated risks, </w:t>
      </w:r>
      <w:r w:rsidRPr="000D076B">
        <w:rPr>
          <w:rFonts w:eastAsia="Calibri"/>
        </w:rPr>
        <w:t xml:space="preserve">including </w:t>
      </w:r>
      <w:r>
        <w:rPr>
          <w:rFonts w:eastAsia="Calibri"/>
        </w:rPr>
        <w:t xml:space="preserve">the promotion of </w:t>
      </w:r>
      <w:r w:rsidRPr="000D076B">
        <w:rPr>
          <w:rFonts w:eastAsia="Calibri"/>
        </w:rPr>
        <w:t>end-to-end</w:t>
      </w:r>
      <w:r w:rsidR="006771A8">
        <w:rPr>
          <w:rFonts w:eastAsia="Calibri"/>
        </w:rPr>
        <w:t xml:space="preserve"> </w:t>
      </w:r>
      <w:r w:rsidRPr="000D076B">
        <w:rPr>
          <w:rFonts w:eastAsia="Calibri"/>
        </w:rPr>
        <w:t>security.</w:t>
      </w:r>
    </w:p>
    <w:p w14:paraId="0A35D22D" w14:textId="7B5B3EDE" w:rsidR="00E1681D" w:rsidRDefault="003A68A7" w:rsidP="0039509A">
      <w:pPr>
        <w:pStyle w:val="Heading2"/>
        <w:rPr>
          <w:rFonts w:ascii="Times New Roman" w:hAnsi="Times New Roman"/>
          <w:i w:val="0"/>
          <w:iCs w:val="0"/>
        </w:rPr>
      </w:pPr>
      <w:bookmarkStart w:id="18" w:name="_Toc64468325"/>
      <w:r w:rsidRPr="008650C5">
        <w:rPr>
          <w:rFonts w:ascii="Times New Roman" w:hAnsi="Times New Roman"/>
          <w:i w:val="0"/>
          <w:iCs w:val="0"/>
        </w:rPr>
        <w:t>Scope</w:t>
      </w:r>
      <w:bookmarkEnd w:id="17"/>
      <w:bookmarkEnd w:id="18"/>
    </w:p>
    <w:p w14:paraId="1195A9B0" w14:textId="77777777" w:rsidR="00BB6684" w:rsidRDefault="00BB6684" w:rsidP="00431EB3"/>
    <w:p w14:paraId="433A14B8" w14:textId="1DC45FA3" w:rsidR="00D53100" w:rsidRPr="00056FF6" w:rsidRDefault="008A169F" w:rsidP="00431EB3">
      <w:pPr>
        <w:rPr>
          <w:bCs/>
          <w:iCs/>
          <w:color w:val="000000"/>
          <w:sz w:val="28"/>
          <w:szCs w:val="28"/>
        </w:rPr>
      </w:pPr>
      <w:r w:rsidRPr="00292E7A">
        <w:rPr>
          <w:rFonts w:eastAsia="Hind"/>
        </w:rPr>
        <w:t>The purpose of this document is to describe known SIP vulnerabilities, attacks</w:t>
      </w:r>
      <w:r w:rsidR="00515736">
        <w:rPr>
          <w:rFonts w:eastAsia="Hind"/>
        </w:rPr>
        <w:t>,</w:t>
      </w:r>
      <w:r w:rsidRPr="00292E7A">
        <w:rPr>
          <w:rFonts w:eastAsia="Hind"/>
        </w:rPr>
        <w:t xml:space="preserve"> and security </w:t>
      </w:r>
      <w:r w:rsidR="00AE047A">
        <w:rPr>
          <w:rFonts w:eastAsia="Hind"/>
        </w:rPr>
        <w:t>considerations</w:t>
      </w:r>
      <w:r w:rsidRPr="00292E7A">
        <w:rPr>
          <w:rFonts w:eastAsia="Hind"/>
        </w:rPr>
        <w:t xml:space="preserve"> that currently have been detected in the wild, theorized</w:t>
      </w:r>
      <w:r w:rsidR="008E5923" w:rsidRPr="00292E7A">
        <w:rPr>
          <w:rFonts w:eastAsia="Hind"/>
        </w:rPr>
        <w:t>,</w:t>
      </w:r>
      <w:r w:rsidRPr="00292E7A">
        <w:rPr>
          <w:rFonts w:eastAsia="Hind"/>
        </w:rPr>
        <w:t xml:space="preserve"> or </w:t>
      </w:r>
      <w:r w:rsidR="00AE047A">
        <w:rPr>
          <w:rFonts w:eastAsia="Hind"/>
        </w:rPr>
        <w:t xml:space="preserve">otherwise </w:t>
      </w:r>
      <w:r w:rsidRPr="00292E7A">
        <w:rPr>
          <w:rFonts w:eastAsia="Hind"/>
        </w:rPr>
        <w:t xml:space="preserve">proposed. </w:t>
      </w:r>
      <w:r w:rsidR="006771A8">
        <w:rPr>
          <w:rFonts w:eastAsia="Hind"/>
        </w:rPr>
        <w:t xml:space="preserve">While interdependencies on underlying infrastructure, network environments, operating systems, and SIP service enablers are discussed in this document, </w:t>
      </w:r>
      <w:r w:rsidR="00CD3684">
        <w:rPr>
          <w:rFonts w:eastAsia="Hind"/>
        </w:rPr>
        <w:t xml:space="preserve">comprehensive exploration of these externalities </w:t>
      </w:r>
      <w:r w:rsidR="00AF08F7">
        <w:rPr>
          <w:rFonts w:eastAsia="Hind"/>
        </w:rPr>
        <w:t xml:space="preserve">is beyond </w:t>
      </w:r>
      <w:r w:rsidR="00CD3684">
        <w:rPr>
          <w:rFonts w:eastAsia="Hind"/>
        </w:rPr>
        <w:t>the scope of this document.</w:t>
      </w:r>
    </w:p>
    <w:p w14:paraId="2639B794" w14:textId="77777777" w:rsidR="003C09CE" w:rsidRPr="003C09CE" w:rsidRDefault="003A68A7" w:rsidP="003C09CE">
      <w:pPr>
        <w:pStyle w:val="Heading2"/>
        <w:rPr>
          <w:rFonts w:ascii="Times New Roman" w:hAnsi="Times New Roman"/>
          <w:i w:val="0"/>
          <w:iCs w:val="0"/>
        </w:rPr>
      </w:pPr>
      <w:bookmarkStart w:id="19" w:name="_Toc255915822"/>
      <w:bookmarkStart w:id="20" w:name="_Toc64468326"/>
      <w:r w:rsidRPr="007C4C26">
        <w:rPr>
          <w:rFonts w:ascii="Times New Roman" w:hAnsi="Times New Roman"/>
          <w:i w:val="0"/>
          <w:iCs w:val="0"/>
        </w:rPr>
        <w:t>Methodology</w:t>
      </w:r>
      <w:bookmarkEnd w:id="19"/>
      <w:bookmarkEnd w:id="20"/>
    </w:p>
    <w:p w14:paraId="0F446F5A" w14:textId="230DFF72" w:rsidR="003C09CE" w:rsidRDefault="003C09CE" w:rsidP="003C09CE">
      <w:pPr>
        <w:spacing w:before="100" w:beforeAutospacing="1" w:after="100" w:afterAutospacing="1"/>
      </w:pPr>
      <w:r w:rsidRPr="003C09CE">
        <w:t xml:space="preserve">This </w:t>
      </w:r>
      <w:r>
        <w:t>document</w:t>
      </w:r>
      <w:r w:rsidRPr="003C09CE">
        <w:t xml:space="preserve"> aims to</w:t>
      </w:r>
      <w:r>
        <w:t xml:space="preserve"> enumerate and </w:t>
      </w:r>
      <w:r w:rsidRPr="003C09CE">
        <w:t>describe existing security threats that SIP-based application service provider</w:t>
      </w:r>
      <w:r>
        <w:t xml:space="preserve">s </w:t>
      </w:r>
      <w:r w:rsidR="00A3792F">
        <w:t xml:space="preserve">and vendors </w:t>
      </w:r>
      <w:r>
        <w:t>should be cognizant of from an operational perspective</w:t>
      </w:r>
      <w:r w:rsidRPr="003C09CE">
        <w:t>.</w:t>
      </w:r>
      <w:r w:rsidR="006D1BAE">
        <w:t xml:space="preserve"> </w:t>
      </w:r>
      <w:r>
        <w:t xml:space="preserve">While a multitude of security mechanisms have been proposed for SIP-based infrastructures, there are still a wide array of vulnerabilities and threat models that affect this architecture. These types of vulnerabilities range from resource exhaustion attacks, spoofing, tampering, information disclosure, etc. </w:t>
      </w:r>
    </w:p>
    <w:p w14:paraId="4F708737" w14:textId="77777777" w:rsidR="00113904" w:rsidRDefault="00975FCB" w:rsidP="003C09CE">
      <w:pPr>
        <w:spacing w:before="100" w:beforeAutospacing="1" w:after="100" w:afterAutospacing="1"/>
      </w:pPr>
      <w:r>
        <w:t xml:space="preserve">The rest of this document is organized as follows: </w:t>
      </w:r>
    </w:p>
    <w:p w14:paraId="0B511115" w14:textId="0929F02F" w:rsidR="00515736" w:rsidRDefault="00113904" w:rsidP="00AE67BD">
      <w:pPr>
        <w:pStyle w:val="ListParagraph"/>
        <w:numPr>
          <w:ilvl w:val="0"/>
          <w:numId w:val="5"/>
        </w:numPr>
        <w:spacing w:before="100" w:beforeAutospacing="1" w:after="100" w:afterAutospacing="1"/>
      </w:pPr>
      <w:r w:rsidRPr="00113904">
        <w:t xml:space="preserve">Section </w:t>
      </w:r>
      <w:r>
        <w:t>Four</w:t>
      </w:r>
      <w:r w:rsidRPr="00113904">
        <w:t xml:space="preserve"> provide</w:t>
      </w:r>
      <w:r w:rsidR="00301BA4">
        <w:t>s</w:t>
      </w:r>
      <w:r w:rsidRPr="00113904">
        <w:t xml:space="preserve"> </w:t>
      </w:r>
      <w:r w:rsidR="00975FCB" w:rsidRPr="00113904">
        <w:t>a</w:t>
      </w:r>
      <w:r w:rsidRPr="00113904">
        <w:t xml:space="preserve"> background of how SIP-based infrastructures are designed</w:t>
      </w:r>
      <w:r w:rsidR="005268D4">
        <w:t xml:space="preserve">, </w:t>
      </w:r>
      <w:r w:rsidRPr="00113904">
        <w:t>commonly deployed</w:t>
      </w:r>
      <w:r w:rsidR="005268D4">
        <w:t>, and</w:t>
      </w:r>
      <w:r w:rsidR="00301BA4">
        <w:t xml:space="preserve"> </w:t>
      </w:r>
      <w:r w:rsidR="00253501">
        <w:t xml:space="preserve">how their </w:t>
      </w:r>
      <w:r w:rsidR="00301BA4">
        <w:t xml:space="preserve">components </w:t>
      </w:r>
      <w:r w:rsidR="005268D4">
        <w:t>interact</w:t>
      </w:r>
      <w:r w:rsidRPr="00113904">
        <w:t>.</w:t>
      </w:r>
    </w:p>
    <w:p w14:paraId="36C2F9E5" w14:textId="76FC0A2E" w:rsidR="00515736" w:rsidRDefault="00113904" w:rsidP="00AE67BD">
      <w:pPr>
        <w:pStyle w:val="ListParagraph"/>
        <w:numPr>
          <w:ilvl w:val="0"/>
          <w:numId w:val="5"/>
        </w:numPr>
        <w:spacing w:before="100" w:beforeAutospacing="1" w:after="100" w:afterAutospacing="1"/>
      </w:pPr>
      <w:r>
        <w:t xml:space="preserve">Section Five </w:t>
      </w:r>
      <w:r w:rsidR="00301BA4">
        <w:t xml:space="preserve">codifies known SIP issues and vulnerabilities into a threat model </w:t>
      </w:r>
      <w:r w:rsidR="002A2BD0">
        <w:t>divide</w:t>
      </w:r>
      <w:r w:rsidR="00C63511">
        <w:t>d</w:t>
      </w:r>
      <w:r w:rsidR="002A2BD0">
        <w:t xml:space="preserve"> </w:t>
      </w:r>
      <w:r w:rsidR="00C63511">
        <w:t>into the STRIDE</w:t>
      </w:r>
      <w:r w:rsidR="00301BA4">
        <w:t xml:space="preserve"> mnemonic for security threats into various categories. </w:t>
      </w:r>
      <w:r w:rsidR="006C216F">
        <w:t>E</w:t>
      </w:r>
      <w:r w:rsidR="00301BA4">
        <w:t>xpl</w:t>
      </w:r>
      <w:r w:rsidR="00D56F39">
        <w:t>a</w:t>
      </w:r>
      <w:r w:rsidR="00301BA4">
        <w:t>nations of each vulnerability are subsequently expanded upon with details regarding the vulnerability, its impact, and potential mitigation options.</w:t>
      </w:r>
    </w:p>
    <w:p w14:paraId="3553F884" w14:textId="26D1D717" w:rsidR="00515736" w:rsidRDefault="00113904" w:rsidP="006523CE">
      <w:pPr>
        <w:pStyle w:val="ListParagraph"/>
        <w:numPr>
          <w:ilvl w:val="0"/>
          <w:numId w:val="5"/>
        </w:numPr>
        <w:spacing w:before="100" w:beforeAutospacing="1" w:after="100" w:afterAutospacing="1"/>
      </w:pPr>
      <w:r>
        <w:t xml:space="preserve">Section Six </w:t>
      </w:r>
      <w:r w:rsidR="00301BA4">
        <w:t xml:space="preserve">summarizes </w:t>
      </w:r>
      <w:r w:rsidR="006523CE">
        <w:t>CSRIC VII’s</w:t>
      </w:r>
      <w:r w:rsidR="00301BA4">
        <w:t xml:space="preserve"> findings and presents a Gap Analysis of </w:t>
      </w:r>
      <w:r w:rsidR="006C025B">
        <w:t>on-going work efforts in various standardization groups to address SIP security issues</w:t>
      </w:r>
      <w:r w:rsidR="00301BA4">
        <w:t>.</w:t>
      </w:r>
    </w:p>
    <w:p w14:paraId="616B6D6F" w14:textId="3853C1FC" w:rsidR="0039509A" w:rsidRPr="00113904" w:rsidRDefault="0039509A" w:rsidP="00D75BC4">
      <w:pPr>
        <w:pStyle w:val="ListParagraph"/>
        <w:numPr>
          <w:ilvl w:val="0"/>
          <w:numId w:val="5"/>
        </w:numPr>
        <w:spacing w:before="100" w:beforeAutospacing="1" w:after="100" w:afterAutospacing="1"/>
      </w:pPr>
      <w:r>
        <w:t xml:space="preserve">Section </w:t>
      </w:r>
      <w:r w:rsidR="00016977">
        <w:t>S</w:t>
      </w:r>
      <w:r>
        <w:t>even concludes th</w:t>
      </w:r>
      <w:r w:rsidR="006523CE">
        <w:t>is</w:t>
      </w:r>
      <w:r>
        <w:t xml:space="preserve"> CSRIC VII report.</w:t>
      </w:r>
    </w:p>
    <w:p w14:paraId="6FE89FCD" w14:textId="54955757" w:rsidR="008A169F" w:rsidRPr="00E82777" w:rsidRDefault="003A68A7" w:rsidP="00E82777">
      <w:pPr>
        <w:pStyle w:val="Heading1"/>
        <w:rPr>
          <w:rFonts w:ascii="Times New Roman" w:hAnsi="Times New Roman"/>
        </w:rPr>
      </w:pPr>
      <w:bookmarkStart w:id="21" w:name="_Toc255915830"/>
      <w:bookmarkStart w:id="22" w:name="_Toc64468327"/>
      <w:r w:rsidRPr="006A5B85">
        <w:rPr>
          <w:rFonts w:ascii="Times New Roman" w:hAnsi="Times New Roman"/>
        </w:rPr>
        <w:t>Background</w:t>
      </w:r>
      <w:bookmarkEnd w:id="21"/>
      <w:bookmarkEnd w:id="22"/>
      <w:r w:rsidR="00E82777">
        <w:rPr>
          <w:rFonts w:ascii="Times New Roman" w:hAnsi="Times New Roman"/>
        </w:rPr>
        <w:t xml:space="preserve"> </w:t>
      </w:r>
    </w:p>
    <w:p w14:paraId="69914890" w14:textId="0FAC565E" w:rsidR="00E84042" w:rsidRPr="00E84042" w:rsidRDefault="00E84042" w:rsidP="00AE67BD"/>
    <w:p w14:paraId="42C9F5E0" w14:textId="2F83BF63" w:rsidR="00E84042" w:rsidRDefault="00515736" w:rsidP="00E84042">
      <w:r w:rsidRPr="00194571">
        <w:t xml:space="preserve">This section provides an </w:t>
      </w:r>
      <w:r w:rsidR="00084E0C" w:rsidRPr="00AE67BD">
        <w:t>overview</w:t>
      </w:r>
      <w:r w:rsidR="00E84042" w:rsidRPr="00194571">
        <w:t xml:space="preserve"> of SIP deployment and architecture as </w:t>
      </w:r>
      <w:r w:rsidRPr="00DC4E55">
        <w:t>they</w:t>
      </w:r>
      <w:r w:rsidR="00514927" w:rsidRPr="00CF301D">
        <w:t xml:space="preserve"> </w:t>
      </w:r>
      <w:r w:rsidR="00E84042" w:rsidRPr="00802FC8">
        <w:t>relate</w:t>
      </w:r>
      <w:r w:rsidR="00E84042" w:rsidRPr="001A1483">
        <w:t xml:space="preserve"> to SIP vulnerabilities and best practices</w:t>
      </w:r>
      <w:r w:rsidR="00957E49">
        <w:t xml:space="preserve">. This section will further expand on </w:t>
      </w:r>
      <w:r w:rsidR="00E84042" w:rsidRPr="00755763">
        <w:t>network and service design, testing, maintenance</w:t>
      </w:r>
      <w:r w:rsidR="00180223" w:rsidRPr="000826F5">
        <w:t>,</w:t>
      </w:r>
      <w:r w:rsidR="00E84042" w:rsidRPr="000826F5">
        <w:t xml:space="preserve"> assumptions</w:t>
      </w:r>
      <w:r w:rsidR="00180223" w:rsidRPr="00FD4A38">
        <w:t xml:space="preserve">, </w:t>
      </w:r>
      <w:r w:rsidR="00E84042" w:rsidRPr="00FD4A38">
        <w:t>and requirements.</w:t>
      </w:r>
    </w:p>
    <w:p w14:paraId="63D93899" w14:textId="5900433D" w:rsidR="005C69E3" w:rsidRDefault="005C69E3" w:rsidP="005C69E3">
      <w:pPr>
        <w:pStyle w:val="Heading2"/>
        <w:rPr>
          <w:rFonts w:ascii="Times New Roman" w:hAnsi="Times New Roman"/>
          <w:i w:val="0"/>
          <w:iCs w:val="0"/>
        </w:rPr>
      </w:pPr>
      <w:bookmarkStart w:id="23" w:name="_Toc64468328"/>
      <w:r w:rsidRPr="00E82777">
        <w:rPr>
          <w:rFonts w:ascii="Times New Roman" w:hAnsi="Times New Roman"/>
          <w:i w:val="0"/>
          <w:iCs w:val="0"/>
        </w:rPr>
        <w:t>SIP Protocol</w:t>
      </w:r>
      <w:bookmarkEnd w:id="23"/>
    </w:p>
    <w:p w14:paraId="0AFE0E26" w14:textId="77777777" w:rsidR="00D7654F" w:rsidRDefault="00D7654F" w:rsidP="00A75626"/>
    <w:p w14:paraId="2D07C729" w14:textId="635690CE" w:rsidR="00A75626" w:rsidRDefault="00A75626" w:rsidP="00A75626">
      <w:pPr>
        <w:rPr>
          <w:lang w:val="en"/>
        </w:rPr>
      </w:pPr>
      <w:r>
        <w:t xml:space="preserve">As established </w:t>
      </w:r>
      <w:r w:rsidR="002A2BD0">
        <w:t xml:space="preserve">in </w:t>
      </w:r>
      <w:r>
        <w:t xml:space="preserve">RFC 3261, SIP is an application layer signaling protocol designed </w:t>
      </w:r>
      <w:r w:rsidR="00D56F39">
        <w:t>for</w:t>
      </w:r>
      <w:r>
        <w:t xml:space="preserve"> creating, modifying, and terminating multimedia sessions over the internet. It is a text-based message protocol </w:t>
      </w:r>
      <w:r w:rsidR="002A2BD0">
        <w:t xml:space="preserve">that draws heavily on the </w:t>
      </w:r>
      <w:r w:rsidR="005B1297">
        <w:t>Simple Mail Transfer Protocol (</w:t>
      </w:r>
      <w:r w:rsidR="002A2BD0">
        <w:t>SMTP</w:t>
      </w:r>
      <w:r w:rsidR="005B1297">
        <w:t>)</w:t>
      </w:r>
      <w:r w:rsidR="002A2BD0">
        <w:t xml:space="preserve"> and HTTP protocols</w:t>
      </w:r>
      <w:r>
        <w:t xml:space="preserve">. SIP messages, which include header fields and a message body, are either a request or </w:t>
      </w:r>
      <w:r w:rsidR="002A2BD0">
        <w:t>a response, where responses largely follow HTTP</w:t>
      </w:r>
      <w:r w:rsidR="005B1297">
        <w:t xml:space="preserve">-like </w:t>
      </w:r>
      <w:r w:rsidR="00B039A5">
        <w:t>formats</w:t>
      </w:r>
      <w:r>
        <w:t xml:space="preserve">. Further refinements and </w:t>
      </w:r>
      <w:r>
        <w:lastRenderedPageBreak/>
        <w:t xml:space="preserve">extensions of the </w:t>
      </w:r>
      <w:r w:rsidR="00751CF0">
        <w:t xml:space="preserve">original </w:t>
      </w:r>
      <w:r>
        <w:t xml:space="preserve">text-based SIP protocol </w:t>
      </w:r>
      <w:r w:rsidR="00346973">
        <w:t xml:space="preserve">are </w:t>
      </w:r>
      <w:r w:rsidR="00751CF0">
        <w:t xml:space="preserve">described in </w:t>
      </w:r>
      <w:r w:rsidR="00346973">
        <w:t xml:space="preserve">numerous RFCs. A complete list of related RFCs can be found here: </w:t>
      </w:r>
      <w:hyperlink r:id="rId10" w:history="1">
        <w:r w:rsidR="00346973" w:rsidRPr="004678B8">
          <w:rPr>
            <w:rStyle w:val="Hyperlink"/>
          </w:rPr>
          <w:t>https://www.packetizer.com/ipmc/sip/standards.html</w:t>
        </w:r>
      </w:hyperlink>
    </w:p>
    <w:p w14:paraId="0A686FDC" w14:textId="61CFA371" w:rsidR="00E06FA3" w:rsidRDefault="00E06FA3" w:rsidP="00A75626">
      <w:pPr>
        <w:rPr>
          <w:lang w:val="en"/>
        </w:rPr>
      </w:pPr>
    </w:p>
    <w:p w14:paraId="75BE0B47" w14:textId="2A5C5520" w:rsidR="00E06FA3" w:rsidRDefault="00E06FA3" w:rsidP="00A75626">
      <w:pPr>
        <w:rPr>
          <w:lang w:val="en"/>
        </w:rPr>
      </w:pPr>
      <w:r>
        <w:rPr>
          <w:lang w:val="en"/>
        </w:rPr>
        <w:t xml:space="preserve">SIP </w:t>
      </w:r>
      <w:r w:rsidR="00D90413">
        <w:rPr>
          <w:lang w:val="en"/>
        </w:rPr>
        <w:t>protocol</w:t>
      </w:r>
      <w:r w:rsidR="00B84861">
        <w:rPr>
          <w:lang w:val="en"/>
        </w:rPr>
        <w:t xml:space="preserve"> c</w:t>
      </w:r>
      <w:r>
        <w:rPr>
          <w:lang w:val="en"/>
        </w:rPr>
        <w:t>apabilities include:</w:t>
      </w:r>
    </w:p>
    <w:p w14:paraId="60D57E87" w14:textId="7963FE52" w:rsidR="00E06FA3" w:rsidRDefault="00E06FA3" w:rsidP="00A75626">
      <w:pPr>
        <w:rPr>
          <w:lang w:val="en"/>
        </w:rPr>
      </w:pPr>
    </w:p>
    <w:p w14:paraId="0C20849B" w14:textId="4668B033" w:rsidR="00E06FA3" w:rsidRDefault="00E06FA3" w:rsidP="00D75BC4">
      <w:pPr>
        <w:pStyle w:val="ListParagraph"/>
        <w:numPr>
          <w:ilvl w:val="0"/>
          <w:numId w:val="36"/>
        </w:numPr>
        <w:rPr>
          <w:lang w:val="en"/>
        </w:rPr>
      </w:pPr>
      <w:r>
        <w:rPr>
          <w:lang w:val="en"/>
        </w:rPr>
        <w:t>Location o</w:t>
      </w:r>
      <w:r w:rsidR="002A2BD0">
        <w:rPr>
          <w:lang w:val="en"/>
        </w:rPr>
        <w:t>f</w:t>
      </w:r>
      <w:r>
        <w:rPr>
          <w:lang w:val="en"/>
        </w:rPr>
        <w:t xml:space="preserve"> endpoint(s)</w:t>
      </w:r>
    </w:p>
    <w:p w14:paraId="5436ABE4" w14:textId="393C6D9E" w:rsidR="00E06FA3" w:rsidRDefault="002A2BD0" w:rsidP="00D75BC4">
      <w:pPr>
        <w:pStyle w:val="ListParagraph"/>
        <w:numPr>
          <w:ilvl w:val="0"/>
          <w:numId w:val="36"/>
        </w:numPr>
        <w:rPr>
          <w:lang w:val="en"/>
        </w:rPr>
      </w:pPr>
      <w:r>
        <w:rPr>
          <w:lang w:val="en"/>
        </w:rPr>
        <w:t>M</w:t>
      </w:r>
      <w:r w:rsidR="00E06FA3">
        <w:rPr>
          <w:lang w:val="en"/>
        </w:rPr>
        <w:t>edia capabilities of endpoint(s)</w:t>
      </w:r>
    </w:p>
    <w:p w14:paraId="49F1E64B" w14:textId="1F26F41D" w:rsidR="00E06FA3" w:rsidRDefault="00E06FA3" w:rsidP="00D75BC4">
      <w:pPr>
        <w:pStyle w:val="ListParagraph"/>
        <w:numPr>
          <w:ilvl w:val="0"/>
          <w:numId w:val="36"/>
        </w:numPr>
        <w:rPr>
          <w:lang w:val="en"/>
        </w:rPr>
      </w:pPr>
      <w:r>
        <w:rPr>
          <w:lang w:val="en"/>
        </w:rPr>
        <w:t>Availability of endpoint(s)</w:t>
      </w:r>
    </w:p>
    <w:p w14:paraId="18726308" w14:textId="31B7924D" w:rsidR="00E06FA3" w:rsidRDefault="00E06FA3" w:rsidP="00D75BC4">
      <w:pPr>
        <w:pStyle w:val="ListParagraph"/>
        <w:numPr>
          <w:ilvl w:val="0"/>
          <w:numId w:val="36"/>
        </w:numPr>
        <w:rPr>
          <w:lang w:val="en"/>
        </w:rPr>
      </w:pPr>
      <w:r>
        <w:rPr>
          <w:lang w:val="en"/>
        </w:rPr>
        <w:t xml:space="preserve">Session establishment </w:t>
      </w:r>
      <w:r w:rsidR="00F83F6C">
        <w:rPr>
          <w:lang w:val="en"/>
        </w:rPr>
        <w:t xml:space="preserve">and </w:t>
      </w:r>
      <w:r w:rsidR="00F54144">
        <w:rPr>
          <w:lang w:val="en"/>
        </w:rPr>
        <w:t>mid-call</w:t>
      </w:r>
      <w:r w:rsidR="00F83F6C">
        <w:rPr>
          <w:lang w:val="en"/>
        </w:rPr>
        <w:t xml:space="preserve"> changes</w:t>
      </w:r>
    </w:p>
    <w:p w14:paraId="180695BC" w14:textId="789BACFB" w:rsidR="00F83F6C" w:rsidRDefault="00F83F6C" w:rsidP="00D75BC4">
      <w:pPr>
        <w:pStyle w:val="ListParagraph"/>
        <w:numPr>
          <w:ilvl w:val="0"/>
          <w:numId w:val="36"/>
        </w:numPr>
        <w:rPr>
          <w:lang w:val="en"/>
        </w:rPr>
      </w:pPr>
      <w:r>
        <w:rPr>
          <w:lang w:val="en"/>
        </w:rPr>
        <w:t>Session transfer and termination</w:t>
      </w:r>
    </w:p>
    <w:p w14:paraId="7B28BFBA" w14:textId="655029D2" w:rsidR="0000121B" w:rsidRDefault="0000121B" w:rsidP="00F83F6C">
      <w:pPr>
        <w:rPr>
          <w:lang w:val="en"/>
        </w:rPr>
      </w:pPr>
    </w:p>
    <w:p w14:paraId="3696FFF6" w14:textId="304A2505" w:rsidR="0000121B" w:rsidRDefault="0000121B" w:rsidP="0000121B">
      <w:r>
        <w:t xml:space="preserve">Often, discussion of communications protocols refers to a model developed by the International Standards Organization (ISO) called the Open Systems Interconnection (OSI) model. Significant content is available on this model and it won’t be reproduced here, but briefly, the model has 7 layers. Some of the layers are rarely referred to, but layers 2 through 4 and layer 7 are referred to often. The table below outlines the names of the layers and provides examples of protocols that are said to be representative of a </w:t>
      </w:r>
      <w:r w:rsidR="001F5BD3">
        <w:t xml:space="preserve">given </w:t>
      </w:r>
      <w:r>
        <w:t xml:space="preserve">layer. The </w:t>
      </w:r>
      <w:r w:rsidR="001F5BD3">
        <w:t>Transport Layer Security (</w:t>
      </w:r>
      <w:r w:rsidR="00624B62">
        <w:t>TLS</w:t>
      </w:r>
      <w:r w:rsidR="001F5BD3">
        <w:t>)</w:t>
      </w:r>
      <w:r w:rsidR="00384A90">
        <w:rPr>
          <w:rStyle w:val="FootnoteReference"/>
        </w:rPr>
        <w:footnoteReference w:id="2"/>
      </w:r>
      <w:r w:rsidR="00624B62">
        <w:t xml:space="preserve"> protocol is </w:t>
      </w:r>
      <w:r w:rsidR="001F5BD3">
        <w:t xml:space="preserve">a </w:t>
      </w:r>
      <w:r w:rsidR="00624B62" w:rsidRPr="00624B62">
        <w:t>cryptographic protocol designed to provide communication</w:t>
      </w:r>
      <w:r w:rsidR="001F5BD3">
        <w:t>s</w:t>
      </w:r>
      <w:r w:rsidR="00624B62" w:rsidRPr="00624B62">
        <w:t xml:space="preserve"> security over a computer network</w:t>
      </w:r>
      <w:r w:rsidR="00624B62">
        <w:t xml:space="preserve">. The TLS protocol, which </w:t>
      </w:r>
      <w:r>
        <w:t xml:space="preserve">is important to SIP deployments, </w:t>
      </w:r>
      <w:r w:rsidR="000E1412">
        <w:t xml:space="preserve">nominally is implemented at the transport layer; however, in practice it spans multiple layers </w:t>
      </w:r>
      <w:r>
        <w:t>of the OSI model.</w:t>
      </w:r>
    </w:p>
    <w:p w14:paraId="59E65290" w14:textId="77777777" w:rsidR="0000121B" w:rsidRDefault="0000121B" w:rsidP="0000121B"/>
    <w:p w14:paraId="561CC858" w14:textId="77777777" w:rsidR="00AE3BD5" w:rsidRDefault="0000121B" w:rsidP="00AE67BD">
      <w:pPr>
        <w:keepNext/>
        <w:ind w:left="2160"/>
      </w:pPr>
      <w:r>
        <w:rPr>
          <w:noProof/>
        </w:rPr>
        <w:drawing>
          <wp:inline distT="0" distB="0" distL="0" distR="0" wp14:anchorId="2963B1AA" wp14:editId="70A38ACA">
            <wp:extent cx="2502911" cy="155263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2630" cy="1583482"/>
                    </a:xfrm>
                    <a:prstGeom prst="rect">
                      <a:avLst/>
                    </a:prstGeom>
                    <a:noFill/>
                    <a:ln>
                      <a:noFill/>
                    </a:ln>
                  </pic:spPr>
                </pic:pic>
              </a:graphicData>
            </a:graphic>
          </wp:inline>
        </w:drawing>
      </w:r>
    </w:p>
    <w:p w14:paraId="73FA421D" w14:textId="33068928" w:rsidR="0000121B" w:rsidRDefault="00AE3BD5" w:rsidP="00AE67BD">
      <w:pPr>
        <w:pStyle w:val="Caption"/>
        <w:jc w:val="center"/>
      </w:pPr>
      <w:r>
        <w:t xml:space="preserve">Figure </w:t>
      </w:r>
      <w:fldSimple w:instr=" SEQ Figure \* ARABIC ">
        <w:r w:rsidR="009F0CCB">
          <w:rPr>
            <w:noProof/>
          </w:rPr>
          <w:t>1</w:t>
        </w:r>
      </w:fldSimple>
      <w:r>
        <w:t xml:space="preserve"> - OSI Model</w:t>
      </w:r>
    </w:p>
    <w:p w14:paraId="136D7208" w14:textId="1862C29A" w:rsidR="0000121B" w:rsidRDefault="0000121B" w:rsidP="0000121B">
      <w:r>
        <w:t>One reason it is valuable to reference the OSI model is to illustrate a common principle of network security</w:t>
      </w:r>
      <w:r w:rsidR="00751CF0">
        <w:t>,</w:t>
      </w:r>
      <w:r>
        <w:t xml:space="preserve"> which is that security designs are </w:t>
      </w:r>
      <w:r w:rsidR="008A0CBE">
        <w:t xml:space="preserve">typically </w:t>
      </w:r>
      <w:r>
        <w:t xml:space="preserve">layered. The focus of this report is on SIP, ostensibly an application layer protocol, but it is noteworthy that good security design should be inclusive of consideration for the </w:t>
      </w:r>
      <w:r w:rsidR="008A0CBE">
        <w:t xml:space="preserve">substrate protocols as well, particularly </w:t>
      </w:r>
      <w:r>
        <w:t>transport, network, and data link layers</w:t>
      </w:r>
      <w:r w:rsidR="008A0CBE">
        <w:t>,</w:t>
      </w:r>
      <w:r>
        <w:t xml:space="preserve"> and the </w:t>
      </w:r>
      <w:r w:rsidR="008A0CBE">
        <w:t xml:space="preserve">associated </w:t>
      </w:r>
      <w:r>
        <w:t>protocols</w:t>
      </w:r>
      <w:r w:rsidR="008A0CBE">
        <w:t xml:space="preserve"> utilized</w:t>
      </w:r>
      <w:r>
        <w:t xml:space="preserve"> in those </w:t>
      </w:r>
      <w:r w:rsidR="008A0CBE">
        <w:t xml:space="preserve">substrate </w:t>
      </w:r>
      <w:r>
        <w:t>layers.</w:t>
      </w:r>
    </w:p>
    <w:p w14:paraId="68BC5733" w14:textId="77777777" w:rsidR="0000121B" w:rsidRDefault="0000121B" w:rsidP="0000121B"/>
    <w:p w14:paraId="1C6A2582" w14:textId="37AC0BFD" w:rsidR="0000121B" w:rsidRDefault="0000121B" w:rsidP="0000121B">
      <w:r>
        <w:t xml:space="preserve">TLS is a good example of how </w:t>
      </w:r>
      <w:r w:rsidR="008A0CBE">
        <w:t xml:space="preserve">protocol layering </w:t>
      </w:r>
      <w:r>
        <w:t xml:space="preserve">models are helpful conceptualizations, but sometimes real-world implementations deviate from </w:t>
      </w:r>
      <w:r w:rsidR="008A0CBE">
        <w:t xml:space="preserve">clear </w:t>
      </w:r>
      <w:r>
        <w:t>conceptual model</w:t>
      </w:r>
      <w:r w:rsidR="008A0CBE">
        <w:t xml:space="preserve"> layering</w:t>
      </w:r>
      <w:r>
        <w:t xml:space="preserve">. In this case, it is arguable which layer(s) TLS would reside in, but in the end it is irrelevant. The thing to remember is that TLS is a very helpful protocol for securing SIP, which is often transported using TLS, especially in “line side” (also sometimes called </w:t>
      </w:r>
      <w:r w:rsidR="00CE1E21">
        <w:t>“</w:t>
      </w:r>
      <w:r>
        <w:t>access</w:t>
      </w:r>
      <w:r w:rsidR="00CE1E21">
        <w:t>”</w:t>
      </w:r>
      <w:r>
        <w:t>) connection applications.</w:t>
      </w:r>
    </w:p>
    <w:p w14:paraId="682D2085" w14:textId="740819B2" w:rsidR="0000121B" w:rsidRPr="0000121B" w:rsidRDefault="0000121B" w:rsidP="0000121B">
      <w:r w:rsidRPr="0000121B">
        <w:t xml:space="preserve">SIP </w:t>
      </w:r>
      <w:r w:rsidR="008C6D10">
        <w:t>implementations</w:t>
      </w:r>
      <w:r w:rsidR="008C6D10" w:rsidRPr="0000121B">
        <w:t xml:space="preserve"> </w:t>
      </w:r>
      <w:r w:rsidRPr="0000121B">
        <w:t>(</w:t>
      </w:r>
      <w:r w:rsidR="008C6D10">
        <w:t>or</w:t>
      </w:r>
      <w:r w:rsidRPr="0000121B">
        <w:t xml:space="preserve"> “stacks”) supporting SIP defined in RFC 3261 are required to support either TCP or UDP transport protocols to carry the SIP protocol packets and can either use the default port 5060 for either TCP or UDP</w:t>
      </w:r>
      <w:r w:rsidR="00CE1E21">
        <w:t>,</w:t>
      </w:r>
      <w:r w:rsidRPr="0000121B">
        <w:t xml:space="preserve"> or a custom port number defined for/by the SIP stack.</w:t>
      </w:r>
    </w:p>
    <w:p w14:paraId="1B1F3713" w14:textId="77777777" w:rsidR="0000121B" w:rsidRDefault="0000121B" w:rsidP="0000121B"/>
    <w:p w14:paraId="6863B9BA" w14:textId="14B1DF98" w:rsidR="0000121B" w:rsidRPr="00AE67BD" w:rsidRDefault="0000121B" w:rsidP="00F83F6C">
      <w:r w:rsidRPr="00580AB2">
        <w:t xml:space="preserve">It is worth noting that one of the main challenges of SIP deployment is reliable interworking between varying implementations of SIP protocol. A common example of this challenge is the lack of SIP implementations </w:t>
      </w:r>
      <w:r w:rsidR="00446F0E">
        <w:t>that</w:t>
      </w:r>
      <w:r w:rsidRPr="00580AB2">
        <w:t xml:space="preserve"> support both TCP and UDP transport. UDP is commonly supported</w:t>
      </w:r>
      <w:r w:rsidR="00446F0E">
        <w:t xml:space="preserve">; however, it is frequently </w:t>
      </w:r>
      <w:r w:rsidRPr="00580AB2">
        <w:t xml:space="preserve">constrained </w:t>
      </w:r>
      <w:r w:rsidR="00446F0E">
        <w:t>by</w:t>
      </w:r>
      <w:r w:rsidRPr="00580AB2">
        <w:t xml:space="preserve"> </w:t>
      </w:r>
      <w:r w:rsidR="004B4F45">
        <w:t>IPv4’s</w:t>
      </w:r>
      <w:r w:rsidRPr="00580AB2">
        <w:t xml:space="preserve"> </w:t>
      </w:r>
      <w:r w:rsidR="004B4F45">
        <w:t xml:space="preserve">minimum supported packet </w:t>
      </w:r>
      <w:r w:rsidRPr="00580AB2">
        <w:t>size of 5</w:t>
      </w:r>
      <w:r w:rsidR="004B4F45">
        <w:t>76</w:t>
      </w:r>
      <w:r w:rsidRPr="00580AB2">
        <w:t xml:space="preserve"> octet</w:t>
      </w:r>
      <w:r w:rsidR="00446F0E">
        <w:t xml:space="preserve">s, which results in </w:t>
      </w:r>
      <w:r w:rsidRPr="00580AB2">
        <w:t xml:space="preserve">any SIP message larger than 512 octets </w:t>
      </w:r>
      <w:r w:rsidR="004B4F45">
        <w:t xml:space="preserve">(576 less header and feasible options) </w:t>
      </w:r>
      <w:r w:rsidR="00375A5F">
        <w:t xml:space="preserve">potentially </w:t>
      </w:r>
      <w:r w:rsidR="00446F0E">
        <w:t>becoming</w:t>
      </w:r>
      <w:r w:rsidRPr="00580AB2">
        <w:t xml:space="preserve"> fragmented across multiple UDP packets</w:t>
      </w:r>
      <w:r w:rsidR="00D468D9">
        <w:rPr>
          <w:rStyle w:val="FootnoteReference"/>
        </w:rPr>
        <w:footnoteReference w:id="3"/>
      </w:r>
      <w:r w:rsidRPr="00580AB2">
        <w:t>. High rates of UDP fragmentation</w:t>
      </w:r>
      <w:r w:rsidR="004B4F45">
        <w:t xml:space="preserve"> would otherwise require</w:t>
      </w:r>
      <w:r w:rsidRPr="00580AB2">
        <w:t xml:space="preserve"> reassembly</w:t>
      </w:r>
      <w:r w:rsidR="004B4F45">
        <w:t xml:space="preserve"> by the receiver, a task which </w:t>
      </w:r>
      <w:r w:rsidRPr="00580AB2">
        <w:t>has proven to be a significant challenge for some SIP implementations.</w:t>
      </w:r>
      <w:r w:rsidR="00375A5F">
        <w:t xml:space="preserve"> While larger packet buffers and mechanisms such as path maximum transfer unit (PMTU) discovery</w:t>
      </w:r>
      <w:r w:rsidR="000E6B5F">
        <w:rPr>
          <w:rStyle w:val="FootnoteReference"/>
        </w:rPr>
        <w:footnoteReference w:id="4"/>
      </w:r>
      <w:r w:rsidR="00375A5F">
        <w:t xml:space="preserve"> have since been introduced that enable confident use of larger packet sizes without requiring fragmentation along the path or reassembly by the receiver, there remain places where packets</w:t>
      </w:r>
      <w:r w:rsidR="00E73EBB">
        <w:t xml:space="preserve"> with payloads larger than 512 octets</w:t>
      </w:r>
      <w:r w:rsidR="00375A5F">
        <w:t xml:space="preserve"> are simply not feasible.</w:t>
      </w:r>
      <w:r w:rsidRPr="00580AB2">
        <w:t xml:space="preserve"> </w:t>
      </w:r>
      <w:r w:rsidR="008E49BE">
        <w:t xml:space="preserve">Another problem of UDP-based SIP is its inability to utilize security mechanisms such as TLS. </w:t>
      </w:r>
      <w:r w:rsidRPr="00580AB2">
        <w:t xml:space="preserve">Similarly, </w:t>
      </w:r>
      <w:r w:rsidR="004B4F45">
        <w:t xml:space="preserve">because of the amount of state required to maintain connection-oriented transport connections </w:t>
      </w:r>
      <w:r w:rsidR="0014407E">
        <w:t>utilizing</w:t>
      </w:r>
      <w:r w:rsidR="004B4F45">
        <w:t xml:space="preserve"> </w:t>
      </w:r>
      <w:r w:rsidRPr="00580AB2">
        <w:t>TCP</w:t>
      </w:r>
      <w:r w:rsidR="004B4F45">
        <w:t>,</w:t>
      </w:r>
      <w:r w:rsidRPr="00580AB2">
        <w:t xml:space="preserve"> implementations of SIP can be susceptible to load, and potentially vulnerable to attacks aimed at exploiting</w:t>
      </w:r>
      <w:r w:rsidR="00375A5F">
        <w:t xml:space="preserve"> or exhausting</w:t>
      </w:r>
      <w:r w:rsidRPr="00580AB2">
        <w:t xml:space="preserve"> </w:t>
      </w:r>
      <w:r w:rsidR="00375A5F">
        <w:t xml:space="preserve">resources required for </w:t>
      </w:r>
      <w:r w:rsidRPr="00580AB2">
        <w:t>state management</w:t>
      </w:r>
      <w:r w:rsidR="00375A5F">
        <w:t>, as is discussed in more detail in later sections</w:t>
      </w:r>
      <w:r w:rsidRPr="00580AB2">
        <w:t>.</w:t>
      </w:r>
    </w:p>
    <w:p w14:paraId="7C21AFE6" w14:textId="1386B894" w:rsidR="0000121B" w:rsidRDefault="0000121B" w:rsidP="0000121B">
      <w:pPr>
        <w:pStyle w:val="Heading2"/>
        <w:rPr>
          <w:rFonts w:ascii="Times New Roman" w:hAnsi="Times New Roman"/>
          <w:i w:val="0"/>
          <w:iCs w:val="0"/>
        </w:rPr>
      </w:pPr>
      <w:bookmarkStart w:id="24" w:name="_Toc64468329"/>
      <w:r w:rsidRPr="00E82777">
        <w:rPr>
          <w:rFonts w:ascii="Times New Roman" w:hAnsi="Times New Roman"/>
          <w:i w:val="0"/>
          <w:iCs w:val="0"/>
        </w:rPr>
        <w:t xml:space="preserve">SIP </w:t>
      </w:r>
      <w:r>
        <w:rPr>
          <w:rFonts w:ascii="Times New Roman" w:hAnsi="Times New Roman"/>
          <w:i w:val="0"/>
          <w:iCs w:val="0"/>
        </w:rPr>
        <w:t>Architecture</w:t>
      </w:r>
      <w:bookmarkEnd w:id="24"/>
    </w:p>
    <w:p w14:paraId="35679F49" w14:textId="77777777" w:rsidR="00D7654F" w:rsidRDefault="00D7654F" w:rsidP="0000121B">
      <w:pPr>
        <w:rPr>
          <w:lang w:val="en"/>
        </w:rPr>
      </w:pPr>
    </w:p>
    <w:p w14:paraId="07203A19" w14:textId="5EE940CB" w:rsidR="0000121B" w:rsidRDefault="0000121B" w:rsidP="0000121B">
      <w:r>
        <w:t xml:space="preserve">SIP architecture design is a combination of both data network design and service network design. Data network design is concerned with data network elements and the interconnection of those elements. Common data network elements </w:t>
      </w:r>
      <w:r w:rsidR="00E73EBB">
        <w:t xml:space="preserve">include </w:t>
      </w:r>
      <w:r>
        <w:t>end nodes</w:t>
      </w:r>
      <w:r w:rsidR="00A74AF6">
        <w:t>,</w:t>
      </w:r>
      <w:r>
        <w:t xml:space="preserve"> which are often computer servers or computer clients of servers, Ethernet switches, routers, and firewalls. </w:t>
      </w:r>
      <w:r w:rsidR="00A74AF6">
        <w:t>While t</w:t>
      </w:r>
      <w:r>
        <w:t xml:space="preserve">here are many variations and hybrids of these elements, </w:t>
      </w:r>
      <w:r w:rsidR="00A74AF6">
        <w:t>they</w:t>
      </w:r>
      <w:r>
        <w:t xml:space="preserve"> are the </w:t>
      </w:r>
      <w:r w:rsidR="0050367D">
        <w:t xml:space="preserve">most </w:t>
      </w:r>
      <w:r>
        <w:t>common components of a SIP architecture</w:t>
      </w:r>
      <w:r w:rsidR="00A74AF6">
        <w:t>.</w:t>
      </w:r>
    </w:p>
    <w:p w14:paraId="3065F653" w14:textId="69B2A01A" w:rsidR="0000121B" w:rsidRDefault="0000121B" w:rsidP="00F83F6C">
      <w:pPr>
        <w:rPr>
          <w:lang w:val="en"/>
        </w:rPr>
      </w:pPr>
    </w:p>
    <w:p w14:paraId="0C4F423A" w14:textId="024AA671" w:rsidR="007F3602" w:rsidRDefault="007F3602" w:rsidP="007F3602">
      <w:pPr>
        <w:rPr>
          <w:lang w:val="en"/>
        </w:rPr>
      </w:pPr>
      <w:r>
        <w:rPr>
          <w:lang w:val="en"/>
        </w:rPr>
        <w:t>The following SIP components are commonly seen throughout various SIP architectures</w:t>
      </w:r>
      <w:r w:rsidR="002C44A6">
        <w:rPr>
          <w:lang w:val="en"/>
        </w:rPr>
        <w:t xml:space="preserve"> and are depicted in the classic </w:t>
      </w:r>
      <w:r w:rsidR="00E73EBB">
        <w:rPr>
          <w:lang w:val="en"/>
        </w:rPr>
        <w:t>“</w:t>
      </w:r>
      <w:r w:rsidR="002C44A6">
        <w:rPr>
          <w:lang w:val="en"/>
        </w:rPr>
        <w:t>SIP trapezoid</w:t>
      </w:r>
      <w:r w:rsidR="00E73EBB">
        <w:rPr>
          <w:lang w:val="en"/>
        </w:rPr>
        <w:t>”</w:t>
      </w:r>
      <w:r w:rsidR="002C44A6">
        <w:rPr>
          <w:lang w:val="en"/>
        </w:rPr>
        <w:t xml:space="preserve"> figure below</w:t>
      </w:r>
      <w:r>
        <w:rPr>
          <w:lang w:val="en"/>
        </w:rPr>
        <w:t>:</w:t>
      </w:r>
    </w:p>
    <w:p w14:paraId="57AC6344" w14:textId="7C72697D" w:rsidR="007F3602" w:rsidRDefault="007F3602" w:rsidP="007F3602">
      <w:pPr>
        <w:rPr>
          <w:lang w:val="en"/>
        </w:rPr>
      </w:pPr>
    </w:p>
    <w:p w14:paraId="27D5A6B1" w14:textId="1AEEF7D0" w:rsidR="00F37160" w:rsidRDefault="00DF41E9" w:rsidP="003E0958">
      <w:pPr>
        <w:keepNext/>
        <w:jc w:val="center"/>
      </w:pPr>
      <w:r w:rsidRPr="00DF41E9">
        <w:rPr>
          <w:noProof/>
        </w:rPr>
        <w:lastRenderedPageBreak/>
        <w:drawing>
          <wp:inline distT="0" distB="0" distL="0" distR="0" wp14:anchorId="5CA59A30" wp14:editId="48F88FA7">
            <wp:extent cx="2813050" cy="2712508"/>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6999" cy="2725958"/>
                    </a:xfrm>
                    <a:prstGeom prst="rect">
                      <a:avLst/>
                    </a:prstGeom>
                  </pic:spPr>
                </pic:pic>
              </a:graphicData>
            </a:graphic>
          </wp:inline>
        </w:drawing>
      </w:r>
    </w:p>
    <w:p w14:paraId="4C45DCF1" w14:textId="37CE150E" w:rsidR="00FC7BBE" w:rsidRDefault="00F37160" w:rsidP="003E0958">
      <w:pPr>
        <w:pStyle w:val="Caption"/>
        <w:jc w:val="center"/>
        <w:rPr>
          <w:lang w:val="en"/>
        </w:rPr>
      </w:pPr>
      <w:r>
        <w:t xml:space="preserve">Figure </w:t>
      </w:r>
      <w:fldSimple w:instr=" SEQ Figure \* ARABIC ">
        <w:r w:rsidR="009F0CCB">
          <w:rPr>
            <w:noProof/>
          </w:rPr>
          <w:t>2</w:t>
        </w:r>
      </w:fldSimple>
      <w:r>
        <w:t xml:space="preserve"> - SIP Trapezoid</w:t>
      </w:r>
    </w:p>
    <w:p w14:paraId="0B690A63" w14:textId="77777777" w:rsidR="007F3602" w:rsidRPr="00431EB3" w:rsidRDefault="007F3602" w:rsidP="00D75BC4">
      <w:pPr>
        <w:pStyle w:val="ListParagraph"/>
        <w:numPr>
          <w:ilvl w:val="0"/>
          <w:numId w:val="37"/>
        </w:numPr>
        <w:rPr>
          <w:lang w:val="en"/>
        </w:rPr>
      </w:pPr>
      <w:r>
        <w:rPr>
          <w:lang w:val="en"/>
        </w:rPr>
        <w:t>User Agent Clients (UACs): an application that initiates a SIP request to a UAS</w:t>
      </w:r>
    </w:p>
    <w:p w14:paraId="57C033E8" w14:textId="77777777" w:rsidR="007F3602" w:rsidRPr="00E24462" w:rsidRDefault="007F3602" w:rsidP="00D75BC4">
      <w:pPr>
        <w:pStyle w:val="ListParagraph"/>
        <w:numPr>
          <w:ilvl w:val="0"/>
          <w:numId w:val="37"/>
        </w:numPr>
        <w:rPr>
          <w:lang w:val="en"/>
        </w:rPr>
      </w:pPr>
      <w:r>
        <w:rPr>
          <w:lang w:val="en"/>
        </w:rPr>
        <w:t>User Agent Servers (UASs): an application that receives SIP requests from a UAC and returns responses to those requests.</w:t>
      </w:r>
    </w:p>
    <w:p w14:paraId="0394311D" w14:textId="77777777" w:rsidR="007F3602" w:rsidRDefault="007F3602" w:rsidP="00D75BC4">
      <w:pPr>
        <w:pStyle w:val="ListParagraph"/>
        <w:numPr>
          <w:ilvl w:val="1"/>
          <w:numId w:val="37"/>
        </w:numPr>
      </w:pPr>
      <w:r>
        <w:t>SIP Redirect Servers (a special-purpose UAS that issues 3xx class responses): enables users to temporarily or permanently change locations and still be contactable through the same SIP identity. Also used by telephone number translation services.</w:t>
      </w:r>
    </w:p>
    <w:p w14:paraId="02890DAE" w14:textId="62DC0302" w:rsidR="0063057B" w:rsidRDefault="0063057B" w:rsidP="0063057B">
      <w:pPr>
        <w:pStyle w:val="ListParagraph"/>
        <w:numPr>
          <w:ilvl w:val="0"/>
          <w:numId w:val="38"/>
        </w:numPr>
      </w:pPr>
      <w:r>
        <w:t xml:space="preserve">SIP Registrar: </w:t>
      </w:r>
      <w:r w:rsidR="0055781B">
        <w:t xml:space="preserve">a </w:t>
      </w:r>
      <w:r w:rsidRPr="0063057B">
        <w:t>network service where UAs can register to receive SIP requests for a particular address-of-record (</w:t>
      </w:r>
      <w:proofErr w:type="spellStart"/>
      <w:r w:rsidRPr="0063057B">
        <w:t>AoR</w:t>
      </w:r>
      <w:proofErr w:type="spellEnd"/>
      <w:r w:rsidRPr="0063057B">
        <w:t>)</w:t>
      </w:r>
    </w:p>
    <w:p w14:paraId="672CD33D" w14:textId="787D85F5" w:rsidR="007F3602" w:rsidRDefault="007F3602" w:rsidP="00D75BC4">
      <w:pPr>
        <w:pStyle w:val="ListParagraph"/>
        <w:numPr>
          <w:ilvl w:val="0"/>
          <w:numId w:val="38"/>
        </w:numPr>
      </w:pPr>
      <w:r>
        <w:t>SIP Proxy Servers: a network service responsible for relaying or routing requests between user agents</w:t>
      </w:r>
      <w:r w:rsidR="00E73EBB">
        <w:t>.</w:t>
      </w:r>
    </w:p>
    <w:p w14:paraId="3DB0C3B8" w14:textId="1AF660EE" w:rsidR="007F3602" w:rsidRDefault="007F3602" w:rsidP="00D75BC4">
      <w:pPr>
        <w:pStyle w:val="ListParagraph"/>
        <w:numPr>
          <w:ilvl w:val="1"/>
          <w:numId w:val="38"/>
        </w:numPr>
      </w:pPr>
      <w:r>
        <w:t>Non-standard intermediaries such as back-to-back User Agents (B2BUAs), most commonly in application-layer firewall implementations known as “Session Border Controllers” (SBCs)</w:t>
      </w:r>
      <w:r w:rsidR="00E73EBB">
        <w:t>.</w:t>
      </w:r>
    </w:p>
    <w:p w14:paraId="41514DA6" w14:textId="77777777" w:rsidR="007F3602" w:rsidRDefault="007F3602" w:rsidP="007F3602"/>
    <w:p w14:paraId="671CB10B" w14:textId="77777777" w:rsidR="007F3602" w:rsidRDefault="007F3602" w:rsidP="007F3602">
      <w:r>
        <w:t>A SIP SBC is a special, application-layer firewall. An SBC provides three main functions:</w:t>
      </w:r>
    </w:p>
    <w:p w14:paraId="52C0E7BC" w14:textId="77777777" w:rsidR="007F3602" w:rsidRDefault="007F3602" w:rsidP="007F3602"/>
    <w:p w14:paraId="4D86F0FC" w14:textId="77777777" w:rsidR="007F3602" w:rsidRDefault="007F3602" w:rsidP="00D75BC4">
      <w:pPr>
        <w:pStyle w:val="ListParagraph"/>
        <w:numPr>
          <w:ilvl w:val="0"/>
          <w:numId w:val="40"/>
        </w:numPr>
      </w:pPr>
      <w:r>
        <w:t>Network security boundary for policy enforcement</w:t>
      </w:r>
    </w:p>
    <w:p w14:paraId="4CD7DDA5" w14:textId="77777777" w:rsidR="007F3602" w:rsidRDefault="007F3602" w:rsidP="00D75BC4">
      <w:pPr>
        <w:pStyle w:val="ListParagraph"/>
        <w:numPr>
          <w:ilvl w:val="0"/>
          <w:numId w:val="40"/>
        </w:numPr>
      </w:pPr>
      <w:r>
        <w:t>Topology hiding using Network Address and Port Translation (NAPT)</w:t>
      </w:r>
    </w:p>
    <w:p w14:paraId="105EE494" w14:textId="7621F4BA" w:rsidR="007F3602" w:rsidRDefault="007F3602" w:rsidP="00D75BC4">
      <w:pPr>
        <w:pStyle w:val="ListParagraph"/>
        <w:numPr>
          <w:ilvl w:val="0"/>
          <w:numId w:val="40"/>
        </w:numPr>
      </w:pPr>
      <w:r>
        <w:t>SIP protocol “</w:t>
      </w:r>
      <w:r w:rsidR="00311292">
        <w:t>normalization”</w:t>
      </w:r>
    </w:p>
    <w:p w14:paraId="5AA51E7D" w14:textId="77777777" w:rsidR="0000121B" w:rsidRDefault="0000121B" w:rsidP="0000121B"/>
    <w:p w14:paraId="001CC430" w14:textId="78F1577A" w:rsidR="003D4DE7" w:rsidRDefault="003D4DE7" w:rsidP="003D4DE7">
      <w:r>
        <w:t>The SBC typically consists of a B2BUA that rewrites SIP messages in both directions to accomplish network boundary policy enforcement and protocol normalization, making itself the endpoint for signaling in both directions. It also typically “anchors” media – making itself the endpoint for media in both directions, relaying media packets from inside to outside. It does this by rewriting the SDP portion of the message in both directions. In doing so, it can provide NA</w:t>
      </w:r>
      <w:r w:rsidR="00E73EBB">
        <w:t>P</w:t>
      </w:r>
      <w:r>
        <w:t>T traversal functions for the caller.</w:t>
      </w:r>
    </w:p>
    <w:p w14:paraId="68AD1C6A" w14:textId="77777777" w:rsidR="00583E54" w:rsidRDefault="00583E54" w:rsidP="00583E54"/>
    <w:p w14:paraId="542802B8" w14:textId="69E25603" w:rsidR="00583E54" w:rsidRDefault="00583E54" w:rsidP="00583E54">
      <w:r>
        <w:t>Below is a diagram of a high-level network design using an SBC for the function of NAPT.</w:t>
      </w:r>
    </w:p>
    <w:p w14:paraId="2B0A94E5" w14:textId="77777777" w:rsidR="00276436" w:rsidRDefault="00276436" w:rsidP="00583E54"/>
    <w:p w14:paraId="24680B5F" w14:textId="77777777" w:rsidR="002D7247" w:rsidRDefault="00276436" w:rsidP="0015100C">
      <w:pPr>
        <w:keepNext/>
        <w:jc w:val="center"/>
      </w:pPr>
      <w:r w:rsidRPr="00B841D3">
        <w:rPr>
          <w:noProof/>
        </w:rPr>
        <w:lastRenderedPageBreak/>
        <w:drawing>
          <wp:inline distT="0" distB="0" distL="0" distR="0" wp14:anchorId="49636576" wp14:editId="3787A56F">
            <wp:extent cx="5916295" cy="1548603"/>
            <wp:effectExtent l="0" t="0" r="190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16295" cy="1548603"/>
                    </a:xfrm>
                    <a:prstGeom prst="rect">
                      <a:avLst/>
                    </a:prstGeom>
                  </pic:spPr>
                </pic:pic>
              </a:graphicData>
            </a:graphic>
          </wp:inline>
        </w:drawing>
      </w:r>
    </w:p>
    <w:p w14:paraId="78F7B9A7" w14:textId="21E3C968" w:rsidR="00583E54" w:rsidRDefault="002D7247" w:rsidP="0015100C">
      <w:pPr>
        <w:pStyle w:val="Caption"/>
        <w:jc w:val="center"/>
      </w:pPr>
      <w:r>
        <w:t xml:space="preserve">Figure </w:t>
      </w:r>
      <w:fldSimple w:instr=" SEQ Figure \* ARABIC ">
        <w:r w:rsidR="009F0CCB">
          <w:rPr>
            <w:noProof/>
          </w:rPr>
          <w:t>3</w:t>
        </w:r>
      </w:fldSimple>
      <w:r>
        <w:t xml:space="preserve"> - Network </w:t>
      </w:r>
      <w:r w:rsidR="00F144E6">
        <w:t>D</w:t>
      </w:r>
      <w:r>
        <w:t xml:space="preserve">esign </w:t>
      </w:r>
      <w:r w:rsidR="00F144E6">
        <w:t>U</w:t>
      </w:r>
      <w:r>
        <w:t>sing an SBC for NAPT</w:t>
      </w:r>
    </w:p>
    <w:p w14:paraId="6A38E04C" w14:textId="262B52A7" w:rsidR="00CC0FAB" w:rsidRPr="0046483A" w:rsidRDefault="00CC0FAB" w:rsidP="00CC0FAB">
      <w:r w:rsidRPr="0046483A">
        <w:t>Some NA</w:t>
      </w:r>
      <w:r w:rsidR="00E73EBB">
        <w:t>P</w:t>
      </w:r>
      <w:r w:rsidRPr="0046483A">
        <w:t>T functions only translate the IP address in the IP header of a packet. Other NA</w:t>
      </w:r>
      <w:r w:rsidR="00E73EBB">
        <w:t>P</w:t>
      </w:r>
      <w:r w:rsidRPr="0046483A">
        <w:t xml:space="preserve">T functions also translate the </w:t>
      </w:r>
      <w:r w:rsidR="0014407E">
        <w:t>transport</w:t>
      </w:r>
      <w:r w:rsidR="00E73EBB">
        <w:t xml:space="preserve"> layer</w:t>
      </w:r>
      <w:r w:rsidRPr="0046483A">
        <w:t xml:space="preserve"> port number. A “SIP NAT” is a specialized NAT for the IP addresses o</w:t>
      </w:r>
      <w:r w:rsidR="00E73EBB">
        <w:t>f</w:t>
      </w:r>
      <w:r w:rsidRPr="0046483A">
        <w:t xml:space="preserve"> the packet carrying the SIP message</w:t>
      </w:r>
      <w:r w:rsidR="00E73EBB">
        <w:t>,</w:t>
      </w:r>
      <w:r w:rsidRPr="0046483A">
        <w:t xml:space="preserve"> as well as </w:t>
      </w:r>
      <w:r>
        <w:t xml:space="preserve">rewriting </w:t>
      </w:r>
      <w:r w:rsidRPr="0046483A">
        <w:t xml:space="preserve">IP addresses </w:t>
      </w:r>
      <w:r>
        <w:t xml:space="preserve">carried </w:t>
      </w:r>
      <w:r w:rsidRPr="0046483A">
        <w:t>in the SIP message itself.</w:t>
      </w:r>
      <w:r>
        <w:t xml:space="preserve"> </w:t>
      </w:r>
      <w:r w:rsidRPr="0046483A">
        <w:t xml:space="preserve">In the previous diagram the IP address of a packet carrying a SIP message is translated twice while passing through the virtual core of the SBC. The reason for the dual translation is not to improve security but to provide an internal </w:t>
      </w:r>
      <w:r w:rsidR="00E73EBB">
        <w:t>network layer</w:t>
      </w:r>
      <w:r w:rsidRPr="0046483A">
        <w:t xml:space="preserve"> binding mechanism to support use of overlapping </w:t>
      </w:r>
      <w:r w:rsidR="00E73EBB">
        <w:t xml:space="preserve">and potentially </w:t>
      </w:r>
      <w:r w:rsidRPr="0046483A">
        <w:t>duplicate IP address space on external (often virtual) network interfaces.</w:t>
      </w:r>
      <w:r w:rsidR="00643C98">
        <w:t xml:space="preserve"> This enables interconnection of</w:t>
      </w:r>
      <w:r w:rsidRPr="0046483A">
        <w:t xml:space="preserve"> multiple networks whose address space is identical.</w:t>
      </w:r>
    </w:p>
    <w:p w14:paraId="307627C6" w14:textId="52962319" w:rsidR="0046483A" w:rsidRDefault="0046483A" w:rsidP="00A75626"/>
    <w:p w14:paraId="613A2EB2" w14:textId="50DEC99C" w:rsidR="00117A9F" w:rsidRPr="00117A9F" w:rsidRDefault="00117A9F" w:rsidP="00117A9F">
      <w:r w:rsidRPr="00117A9F">
        <w:t xml:space="preserve">Layer 7 application protocols which embed IP addresses within the payload of the application protocol present a special use case issue for NAT. SIP is an example of a special use case for NAT/NAPT in that IP addresses are embedded within the </w:t>
      </w:r>
      <w:r w:rsidR="00B751D9">
        <w:t>headers and body</w:t>
      </w:r>
      <w:r w:rsidR="00B751D9" w:rsidRPr="00117A9F">
        <w:t xml:space="preserve"> </w:t>
      </w:r>
      <w:r w:rsidRPr="00117A9F">
        <w:t>of a SIP message as</w:t>
      </w:r>
      <w:r w:rsidR="00B751D9">
        <w:t xml:space="preserve"> </w:t>
      </w:r>
      <w:r w:rsidRPr="00117A9F">
        <w:t xml:space="preserve">well as the </w:t>
      </w:r>
      <w:r w:rsidR="00643C98">
        <w:t>network layer</w:t>
      </w:r>
      <w:r w:rsidRPr="00117A9F">
        <w:t xml:space="preserve"> IP </w:t>
      </w:r>
      <w:r w:rsidR="00643C98">
        <w:t xml:space="preserve">packet </w:t>
      </w:r>
      <w:r w:rsidRPr="00117A9F">
        <w:t>headers. IP addresses can be found in SIP headers such as the Request</w:t>
      </w:r>
      <w:r w:rsidR="00B751D9">
        <w:t>-</w:t>
      </w:r>
      <w:r w:rsidRPr="00117A9F">
        <w:t>URI and/or Contact headers of a SIP INVITE, as well as within the SDP message body. IP addresses for the RTP media descriptions within SDP message bodies in SIP are very commonly not the same IP addresses as are used for SIP signaling.</w:t>
      </w:r>
    </w:p>
    <w:p w14:paraId="101E499E" w14:textId="77777777" w:rsidR="00117A9F" w:rsidRPr="00117A9F" w:rsidRDefault="00117A9F" w:rsidP="00117A9F"/>
    <w:p w14:paraId="74FAFBE6" w14:textId="032A8562" w:rsidR="00117A9F" w:rsidRPr="00117A9F" w:rsidRDefault="00E27BAD" w:rsidP="00117A9F">
      <w:r w:rsidRPr="00117A9F">
        <w:t xml:space="preserve">An important reason </w:t>
      </w:r>
      <w:r w:rsidR="00117A9F" w:rsidRPr="00117A9F">
        <w:t xml:space="preserve">for using different IP addresses for SIP signaling versus RTP media is because the computer processing work required for media packets is significantly different than the processing work required for signaling packets. </w:t>
      </w:r>
      <w:r w:rsidR="00547C09">
        <w:t xml:space="preserve">It also enables </w:t>
      </w:r>
      <w:r w:rsidR="000F5542">
        <w:t xml:space="preserve">the deployment architecture mentioned later in </w:t>
      </w:r>
      <w:r w:rsidR="00DC7FB2">
        <w:t xml:space="preserve">Section </w:t>
      </w:r>
      <w:r w:rsidR="000F5542">
        <w:t>4.3</w:t>
      </w:r>
      <w:r w:rsidR="00C63511">
        <w:t>.</w:t>
      </w:r>
      <w:r w:rsidR="000F5542">
        <w:t xml:space="preserve"> </w:t>
      </w:r>
      <w:r w:rsidR="00117A9F" w:rsidRPr="00117A9F">
        <w:t>SIP call processing is delay tolerant compared to RTP media. RTP media is sensitive to delay, variations in delay</w:t>
      </w:r>
      <w:r w:rsidR="00DC7FB2">
        <w:t xml:space="preserve"> (jitter)</w:t>
      </w:r>
      <w:r w:rsidR="00117A9F" w:rsidRPr="00117A9F">
        <w:t>, and most especially packet loss. Sometimes RTP media is managed through a “media gateway” separate from SIP signaling, and SIP signaling is managed through a SIP proxy or sometimes a B2BUA.</w:t>
      </w:r>
    </w:p>
    <w:p w14:paraId="5B92E3E5" w14:textId="7236D6C8" w:rsidR="00117A9F" w:rsidRDefault="00117A9F" w:rsidP="00A75626"/>
    <w:p w14:paraId="3CDAB403" w14:textId="10C0BD52" w:rsidR="00F64CC0" w:rsidRDefault="00F64CC0" w:rsidP="00A75626">
      <w:r w:rsidRPr="00F64CC0">
        <w:t xml:space="preserve">There is an important operational consideration for using different IP addresses for RTP media as compared to SIP signaling. Testing and troubleshooting call flows is done using packet capture and protocol analysis tools. Because RTP media uses significantly more bits per second compared to SIP signaling, packet capture buffers fill very quickly when listening for both SIP and RTP packets. Using different IP addresses (and VLANs) for signaling versus media packets improves efficiency of network monitoring packet filters and troubleshooting operations. </w:t>
      </w:r>
    </w:p>
    <w:p w14:paraId="1ED609E8" w14:textId="1446CE0D" w:rsidR="00F224D4" w:rsidRDefault="00F224D4" w:rsidP="00A75626"/>
    <w:p w14:paraId="7F70A56E" w14:textId="6AA0004C" w:rsidR="00F224D4" w:rsidRPr="00F224D4" w:rsidRDefault="00F224D4" w:rsidP="00F224D4">
      <w:r w:rsidRPr="00F224D4">
        <w:t xml:space="preserve">It is worth emphasizing that conventional firewalls are not often used to protect service provider SIP networks. Conversely, SBCs are not often used to provide the network security functions offered by conventional firewalls such as </w:t>
      </w:r>
      <w:r w:rsidR="00BC1296" w:rsidRPr="00F224D4">
        <w:t xml:space="preserve">support/protection </w:t>
      </w:r>
      <w:r w:rsidRPr="00F224D4">
        <w:t xml:space="preserve">specific for </w:t>
      </w:r>
      <w:r w:rsidR="00742E89">
        <w:t xml:space="preserve">the Domain Name </w:t>
      </w:r>
      <w:r w:rsidR="00742E89">
        <w:lastRenderedPageBreak/>
        <w:t>System (</w:t>
      </w:r>
      <w:r w:rsidRPr="00F224D4">
        <w:t>DNS</w:t>
      </w:r>
      <w:r w:rsidR="00742E89">
        <w:t>)</w:t>
      </w:r>
      <w:r w:rsidR="009B2E44">
        <w:rPr>
          <w:rStyle w:val="FootnoteReference"/>
        </w:rPr>
        <w:footnoteReference w:id="5"/>
      </w:r>
      <w:r w:rsidRPr="00F224D4">
        <w:t xml:space="preserve">, </w:t>
      </w:r>
      <w:r w:rsidR="00742E89">
        <w:t>Hypertext Transfer Protocol (</w:t>
      </w:r>
      <w:r w:rsidRPr="00F224D4">
        <w:t>HTTP</w:t>
      </w:r>
      <w:r w:rsidR="00742E89">
        <w:t>)</w:t>
      </w:r>
      <w:r w:rsidRPr="00F224D4">
        <w:t>/</w:t>
      </w:r>
      <w:r w:rsidR="00742E89">
        <w:t>Hypertext Transfer Protocol over TLS (</w:t>
      </w:r>
      <w:r w:rsidRPr="00F224D4">
        <w:t>HTTPS</w:t>
      </w:r>
      <w:r w:rsidR="00742E89">
        <w:t>)</w:t>
      </w:r>
      <w:r w:rsidR="003F38A7">
        <w:rPr>
          <w:rStyle w:val="FootnoteReference"/>
        </w:rPr>
        <w:footnoteReference w:id="6"/>
      </w:r>
      <w:r w:rsidRPr="00F224D4">
        <w:t xml:space="preserve">, and </w:t>
      </w:r>
      <w:r w:rsidR="00742E89">
        <w:t>Simple Mail Transport Protocol (</w:t>
      </w:r>
      <w:r w:rsidRPr="00F224D4">
        <w:t>SMTP</w:t>
      </w:r>
      <w:r w:rsidR="00742E89">
        <w:t>)</w:t>
      </w:r>
      <w:r w:rsidR="003F38A7">
        <w:rPr>
          <w:rStyle w:val="FootnoteReference"/>
        </w:rPr>
        <w:footnoteReference w:id="7"/>
      </w:r>
      <w:r w:rsidRPr="00F224D4">
        <w:t xml:space="preserve">. Instead, both SBCs and firewalls are used to support/protect the specific network functions for which they were designed. </w:t>
      </w:r>
      <w:r w:rsidR="00F145A6">
        <w:t>SBCs are often used as Application Level Gateways</w:t>
      </w:r>
      <w:r w:rsidR="00DC7FB2">
        <w:t xml:space="preserve"> (ALGs)</w:t>
      </w:r>
      <w:r w:rsidR="00F145A6">
        <w:t xml:space="preserve">. </w:t>
      </w:r>
      <w:r w:rsidRPr="00F224D4">
        <w:t xml:space="preserve">The protocol requirements for DNS, HTTP, and SMTP are significantly different than the requirements for SIP, SDP, and RTP. The evolution of firewalls and SBCs reflect these differences. </w:t>
      </w:r>
    </w:p>
    <w:p w14:paraId="7241B3A2" w14:textId="54D20979" w:rsidR="00F64CC0" w:rsidRDefault="00F64CC0" w:rsidP="00A75626"/>
    <w:p w14:paraId="3A0A13FA" w14:textId="4842A7E3" w:rsidR="00446CA2" w:rsidRDefault="00446CA2" w:rsidP="00446CA2">
      <w:r>
        <w:t>It should be useful to illustrate and compare network architectural choices for firewalls as compared to SBCs.</w:t>
      </w:r>
      <w:r w:rsidR="007078A3">
        <w:t xml:space="preserve"> </w:t>
      </w:r>
      <w:r>
        <w:t xml:space="preserve">For larger more complex non-SIP networks, it is common to put web servers and other systems which communicate with client applications over the </w:t>
      </w:r>
      <w:r w:rsidR="009A6661">
        <w:t>i</w:t>
      </w:r>
      <w:r>
        <w:t xml:space="preserve">nternet into a layered boundary architecture with firewalls on an external boundary facing the </w:t>
      </w:r>
      <w:r w:rsidR="009A6661">
        <w:t>i</w:t>
      </w:r>
      <w:r>
        <w:t>nternet, and an internal boundary facing the more trust</w:t>
      </w:r>
      <w:r w:rsidR="00DC7FB2">
        <w:t>worthy</w:t>
      </w:r>
      <w:r>
        <w:t xml:space="preserve"> part of the communications network.</w:t>
      </w:r>
    </w:p>
    <w:p w14:paraId="2FAD400D" w14:textId="77777777" w:rsidR="00446CA2" w:rsidRDefault="00446CA2" w:rsidP="00446CA2"/>
    <w:p w14:paraId="4FD0BA36" w14:textId="77777777" w:rsidR="00466A26" w:rsidRDefault="00446CA2" w:rsidP="00AE67BD">
      <w:pPr>
        <w:keepNext/>
        <w:ind w:left="2070"/>
      </w:pPr>
      <w:r w:rsidRPr="003056D1">
        <w:rPr>
          <w:noProof/>
        </w:rPr>
        <w:drawing>
          <wp:inline distT="0" distB="0" distL="0" distR="0" wp14:anchorId="4621F7FF" wp14:editId="2033DDFC">
            <wp:extent cx="3027556" cy="1154741"/>
            <wp:effectExtent l="0" t="0" r="190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35579" cy="1195942"/>
                    </a:xfrm>
                    <a:prstGeom prst="rect">
                      <a:avLst/>
                    </a:prstGeom>
                  </pic:spPr>
                </pic:pic>
              </a:graphicData>
            </a:graphic>
          </wp:inline>
        </w:drawing>
      </w:r>
    </w:p>
    <w:p w14:paraId="247F1195" w14:textId="777D13BC" w:rsidR="00446CA2" w:rsidRDefault="00466A26" w:rsidP="00AE67BD">
      <w:pPr>
        <w:pStyle w:val="Caption"/>
        <w:jc w:val="center"/>
      </w:pPr>
      <w:r>
        <w:t xml:space="preserve">Figure </w:t>
      </w:r>
      <w:fldSimple w:instr=" SEQ Figure \* ARABIC ">
        <w:r w:rsidR="009F0CCB">
          <w:rPr>
            <w:noProof/>
          </w:rPr>
          <w:t>4</w:t>
        </w:r>
      </w:fldSimple>
      <w:r>
        <w:t xml:space="preserve"> - Typical Corporate Network</w:t>
      </w:r>
    </w:p>
    <w:p w14:paraId="133B3244" w14:textId="2918599F" w:rsidR="00995CDB" w:rsidRDefault="00446CA2" w:rsidP="00995CDB">
      <w:r>
        <w:t xml:space="preserve">The trusted, semi-trusted, untrusted network architecture is also used in service provider SIP networks where the firewall between the semi-trusted and untrusted networks is an SBC and the elements in the DMZ semi-trusted network are voice and messaging services elements such as </w:t>
      </w:r>
      <w:r w:rsidR="00DC7FB2">
        <w:t xml:space="preserve">IP Multimedia </w:t>
      </w:r>
      <w:r w:rsidR="00B86872">
        <w:t>Subsystem</w:t>
      </w:r>
      <w:r w:rsidR="00DC7FB2">
        <w:t xml:space="preserve"> (</w:t>
      </w:r>
      <w:r>
        <w:t>IMS</w:t>
      </w:r>
      <w:r w:rsidR="00DC7FB2">
        <w:t>)</w:t>
      </w:r>
      <w:r>
        <w:t xml:space="preserve"> </w:t>
      </w:r>
      <w:r w:rsidR="002351AE">
        <w:t xml:space="preserve">control functions </w:t>
      </w:r>
      <w:r>
        <w:t>and voice switching elements.</w:t>
      </w:r>
      <w:r w:rsidR="009A6661">
        <w:t xml:space="preserve"> </w:t>
      </w:r>
      <w:r w:rsidR="00995CDB">
        <w:t xml:space="preserve">An illustration of the trusted, semi-trusted, </w:t>
      </w:r>
      <w:r w:rsidR="00DC7FB2">
        <w:t xml:space="preserve">and </w:t>
      </w:r>
      <w:r w:rsidR="00995CDB">
        <w:t>untrusted network architecture showing examples of both SBCs and firewalls is depicted in the “walled garden” figure below.</w:t>
      </w:r>
    </w:p>
    <w:p w14:paraId="61040CFA" w14:textId="77777777" w:rsidR="00995CDB" w:rsidRDefault="00995CDB" w:rsidP="00995CDB"/>
    <w:p w14:paraId="12549577" w14:textId="77777777" w:rsidR="00466A26" w:rsidRDefault="00995CDB" w:rsidP="006842F9">
      <w:pPr>
        <w:keepNext/>
        <w:ind w:left="-1080"/>
        <w:jc w:val="right"/>
      </w:pPr>
      <w:r w:rsidRPr="00FE361B">
        <w:rPr>
          <w:noProof/>
        </w:rPr>
        <w:lastRenderedPageBreak/>
        <w:drawing>
          <wp:inline distT="0" distB="0" distL="0" distR="0" wp14:anchorId="390DCE38" wp14:editId="51B54502">
            <wp:extent cx="5840737" cy="4146550"/>
            <wp:effectExtent l="165100" t="165100" r="166370" b="1587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0026" cy="4153145"/>
                    </a:xfrm>
                    <a:prstGeom prst="rect">
                      <a:avLst/>
                    </a:prstGeom>
                    <a:ln>
                      <a:noFill/>
                    </a:ln>
                    <a:effectLst>
                      <a:outerShdw blurRad="190500" algn="tl" rotWithShape="0">
                        <a:srgbClr val="000000">
                          <a:alpha val="70000"/>
                        </a:srgbClr>
                      </a:outerShdw>
                    </a:effectLst>
                  </pic:spPr>
                </pic:pic>
              </a:graphicData>
            </a:graphic>
          </wp:inline>
        </w:drawing>
      </w:r>
    </w:p>
    <w:p w14:paraId="166706BE" w14:textId="51E8CE41" w:rsidR="00995CDB" w:rsidRDefault="00466A26" w:rsidP="00E169C3">
      <w:pPr>
        <w:pStyle w:val="Caption"/>
        <w:jc w:val="center"/>
      </w:pPr>
      <w:r>
        <w:t xml:space="preserve">Figure </w:t>
      </w:r>
      <w:fldSimple w:instr=" SEQ Figure \* ARABIC ">
        <w:r w:rsidR="009F0CCB">
          <w:rPr>
            <w:noProof/>
          </w:rPr>
          <w:t>5</w:t>
        </w:r>
      </w:fldSimple>
      <w:r>
        <w:t xml:space="preserve"> - Network Architecture Layout Based on Trust and Risk</w:t>
      </w:r>
    </w:p>
    <w:p w14:paraId="6B8E1AD8" w14:textId="7B45E069" w:rsidR="005562E2" w:rsidRDefault="00995CDB" w:rsidP="00A5305E">
      <w:r>
        <w:t xml:space="preserve">Because network elements such as routers, firewalls, SBCs, </w:t>
      </w:r>
      <w:r w:rsidR="00AF66BB">
        <w:t xml:space="preserve">and </w:t>
      </w:r>
      <w:r>
        <w:t>SIP proxies are essentially specialized computer platforms (or sometimes are network virtual functions operating on general purpose computing hardware), they will at times require hardware or software upgrades or modifications</w:t>
      </w:r>
      <w:r w:rsidR="009D1D8E">
        <w:t>,</w:t>
      </w:r>
      <w:r>
        <w:t xml:space="preserve"> which require the element to be temporarily removed from service. Because the voice or video calls or other sessions signaled with SIP may be mission critical (e.g., 911 calls), it is important for service providers to design resiliency into their SIP architecture. A robust architecture will </w:t>
      </w:r>
      <w:proofErr w:type="gramStart"/>
      <w:r>
        <w:t>take into account</w:t>
      </w:r>
      <w:proofErr w:type="gramEnd"/>
      <w:r>
        <w:t xml:space="preserve"> requirements for load distribution</w:t>
      </w:r>
      <w:r w:rsidR="009D1D8E">
        <w:t xml:space="preserve">, </w:t>
      </w:r>
      <w:r>
        <w:t>efficient capacity management, and failure recovery for planned and unplanned outages.</w:t>
      </w:r>
      <w:r w:rsidR="00167218">
        <w:t xml:space="preserve"> </w:t>
      </w:r>
    </w:p>
    <w:p w14:paraId="77AADB95" w14:textId="77777777" w:rsidR="005562E2" w:rsidRDefault="005562E2" w:rsidP="00A5305E"/>
    <w:p w14:paraId="04CEAE8B" w14:textId="115BB18F" w:rsidR="00A5305E" w:rsidRDefault="00AF66BB" w:rsidP="00A5305E">
      <w:r>
        <w:t xml:space="preserve">Figure 6 </w:t>
      </w:r>
      <w:r w:rsidR="00167218">
        <w:t>depicts a</w:t>
      </w:r>
      <w:r w:rsidR="00A5305E">
        <w:t xml:space="preserve">n example of a physical </w:t>
      </w:r>
      <w:r>
        <w:t>Voice of IP (</w:t>
      </w:r>
      <w:r w:rsidR="00A5305E">
        <w:t>VoIP</w:t>
      </w:r>
      <w:r>
        <w:t>)</w:t>
      </w:r>
      <w:r w:rsidR="00A5305E">
        <w:t xml:space="preserve"> network inter-connection infrastructure that might be found in a large enterprise or service provider network.</w:t>
      </w:r>
      <w:r w:rsidR="005562E2">
        <w:t xml:space="preserve"> The remaining text in this section explains the rationale for </w:t>
      </w:r>
      <w:r w:rsidR="00AD7137">
        <w:t xml:space="preserve">the various elements and their interconnection in </w:t>
      </w:r>
      <w:r w:rsidR="005562E2">
        <w:t>this highly resilient design.</w:t>
      </w:r>
    </w:p>
    <w:p w14:paraId="4CA32A09" w14:textId="77777777" w:rsidR="00466A26" w:rsidRDefault="00A5305E" w:rsidP="00AE67BD">
      <w:pPr>
        <w:keepNext/>
        <w:ind w:left="1350"/>
      </w:pPr>
      <w:r w:rsidRPr="003F2AE3">
        <w:rPr>
          <w:noProof/>
        </w:rPr>
        <w:lastRenderedPageBreak/>
        <w:drawing>
          <wp:inline distT="0" distB="0" distL="0" distR="0" wp14:anchorId="4964B7FD" wp14:editId="37F33A08">
            <wp:extent cx="3669468" cy="4359845"/>
            <wp:effectExtent l="190500" t="190500" r="198120" b="1936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91971" cy="4386581"/>
                    </a:xfrm>
                    <a:prstGeom prst="rect">
                      <a:avLst/>
                    </a:prstGeom>
                    <a:ln>
                      <a:noFill/>
                    </a:ln>
                    <a:effectLst>
                      <a:outerShdw blurRad="190500" algn="tl" rotWithShape="0">
                        <a:srgbClr val="000000">
                          <a:alpha val="70000"/>
                        </a:srgbClr>
                      </a:outerShdw>
                    </a:effectLst>
                  </pic:spPr>
                </pic:pic>
              </a:graphicData>
            </a:graphic>
          </wp:inline>
        </w:drawing>
      </w:r>
    </w:p>
    <w:p w14:paraId="20269F9F" w14:textId="075C7E51" w:rsidR="00A5305E" w:rsidRDefault="00466A26" w:rsidP="00AE67BD">
      <w:pPr>
        <w:pStyle w:val="Caption"/>
        <w:jc w:val="center"/>
      </w:pPr>
      <w:r>
        <w:t xml:space="preserve">Figure </w:t>
      </w:r>
      <w:fldSimple w:instr=" SEQ Figure \* ARABIC ">
        <w:r w:rsidR="009F0CCB">
          <w:rPr>
            <w:noProof/>
          </w:rPr>
          <w:t>6</w:t>
        </w:r>
      </w:fldSimple>
      <w:r>
        <w:t xml:space="preserve"> - Example VoIP </w:t>
      </w:r>
      <w:r w:rsidR="00BB110F">
        <w:t>N</w:t>
      </w:r>
      <w:r>
        <w:t xml:space="preserve">etwork </w:t>
      </w:r>
      <w:r w:rsidR="00BB110F">
        <w:t>I</w:t>
      </w:r>
      <w:r>
        <w:t>nter-</w:t>
      </w:r>
      <w:r w:rsidR="00BB110F">
        <w:t>C</w:t>
      </w:r>
      <w:r>
        <w:t xml:space="preserve">onnection </w:t>
      </w:r>
      <w:r w:rsidR="00BB110F">
        <w:t>I</w:t>
      </w:r>
      <w:r>
        <w:t>nfrastructure</w:t>
      </w:r>
      <w:r w:rsidR="008551D4">
        <w:t xml:space="preserve"> </w:t>
      </w:r>
      <w:r w:rsidR="00BB110F">
        <w:t>D</w:t>
      </w:r>
      <w:r w:rsidR="008551D4">
        <w:t>esign</w:t>
      </w:r>
    </w:p>
    <w:p w14:paraId="651375D2" w14:textId="6254F5E1" w:rsidR="00A5305E" w:rsidRDefault="00A5305E" w:rsidP="00A5305E">
      <w:r>
        <w:t xml:space="preserve">At the top of </w:t>
      </w:r>
      <w:r w:rsidR="005562E2">
        <w:t xml:space="preserve">Figure 6 </w:t>
      </w:r>
      <w:r>
        <w:t xml:space="preserve">is a redundant pair of interconnection routers with </w:t>
      </w:r>
      <w:r w:rsidR="000F5542">
        <w:t xml:space="preserve">diverse </w:t>
      </w:r>
      <w:r>
        <w:t>connections to the wide-area network in the red and green clouds, with multiple connections to a redundant pair of Ethernet switches</w:t>
      </w:r>
      <w:r w:rsidR="00E06B26">
        <w:t>, which are themselves interconnected</w:t>
      </w:r>
      <w:r w:rsidR="00167218">
        <w:t>,</w:t>
      </w:r>
      <w:r>
        <w:t xml:space="preserve"> </w:t>
      </w:r>
      <w:r w:rsidR="00E06B26">
        <w:t xml:space="preserve">and </w:t>
      </w:r>
      <w:r>
        <w:t xml:space="preserve">connected to a pair of SBCs whose management interfaces also connect to a redundant pair of </w:t>
      </w:r>
      <w:r w:rsidR="00E06B26">
        <w:t xml:space="preserve">interconnected </w:t>
      </w:r>
      <w:r>
        <w:t>Ethernet switches (and likely served by another pair of internal redundant routers in the blue cloud). This highly fault-tolerant design protects against element and link</w:t>
      </w:r>
      <w:r w:rsidR="00167218">
        <w:t>-</w:t>
      </w:r>
      <w:r>
        <w:t>level failures.</w:t>
      </w:r>
    </w:p>
    <w:p w14:paraId="369BF333" w14:textId="77777777" w:rsidR="00A5305E" w:rsidRDefault="00A5305E" w:rsidP="00A5305E"/>
    <w:p w14:paraId="17CDB350" w14:textId="31AAD36D" w:rsidR="00A5305E" w:rsidRDefault="00A5305E" w:rsidP="00A5305E">
      <w:r>
        <w:t>The pair of SBCs are interconnected with two redundant cables (intentionally to eliminate reliance on a</w:t>
      </w:r>
      <w:r w:rsidR="00E06B26">
        <w:t xml:space="preserve"> single</w:t>
      </w:r>
      <w:r>
        <w:t xml:space="preserve"> Ethernet switch). The</w:t>
      </w:r>
      <w:r w:rsidR="000275C7">
        <w:t>se</w:t>
      </w:r>
      <w:r>
        <w:t xml:space="preserve"> </w:t>
      </w:r>
      <w:r w:rsidR="0014407E">
        <w:t>interconnections</w:t>
      </w:r>
      <w:r w:rsidR="00E06B26">
        <w:t xml:space="preserve"> act as an inter-SBC </w:t>
      </w:r>
      <w:r>
        <w:t>“heartbeat”</w:t>
      </w:r>
      <w:r w:rsidR="00B2232A">
        <w:t xml:space="preserve"> and are </w:t>
      </w:r>
      <w:r>
        <w:t xml:space="preserve">used to checkpoint session state information and to detect when a failover from the “Active” SBC to the “Standby” SBC is required. Ideally, the “heartbeat” connections permit failover in less than 50 milliseconds which implies a minimal loss of up to 3 RTP packets (assuming 20 </w:t>
      </w:r>
      <w:proofErr w:type="spellStart"/>
      <w:r>
        <w:t>msec</w:t>
      </w:r>
      <w:proofErr w:type="spellEnd"/>
      <w:r>
        <w:t xml:space="preserve"> packetization</w:t>
      </w:r>
      <w:r w:rsidR="00A37331">
        <w:t xml:space="preserve"> rates</w:t>
      </w:r>
      <w:r>
        <w:t>).</w:t>
      </w:r>
    </w:p>
    <w:p w14:paraId="0D0A1439" w14:textId="7EB3A336" w:rsidR="00446CA2" w:rsidRDefault="00446CA2" w:rsidP="00A75626"/>
    <w:p w14:paraId="15E03957" w14:textId="0A5E5233" w:rsidR="00321D43" w:rsidRDefault="00321D43" w:rsidP="00321D43">
      <w:r>
        <w:t>The SBCs also have Ethernet and serial interconnections to an internal Operations, Administration, Maintenance, &amp; Provisioning (OAM&amp;P) network used for managing network elements.</w:t>
      </w:r>
      <w:r w:rsidR="00A73DA2">
        <w:t xml:space="preserve"> </w:t>
      </w:r>
      <w:r>
        <w:t>The SBC management Ethernet connection is used for communicating with</w:t>
      </w:r>
      <w:r w:rsidR="00A73DA2">
        <w:t xml:space="preserve"> f</w:t>
      </w:r>
      <w:r>
        <w:t xml:space="preserve">ault, </w:t>
      </w:r>
      <w:r w:rsidR="00A73DA2">
        <w:t>c</w:t>
      </w:r>
      <w:r>
        <w:t xml:space="preserve">onfiguration, </w:t>
      </w:r>
      <w:r w:rsidR="00A73DA2">
        <w:t>p</w:t>
      </w:r>
      <w:r>
        <w:t xml:space="preserve">erformance, and </w:t>
      </w:r>
      <w:r w:rsidR="00A73DA2">
        <w:t>a</w:t>
      </w:r>
      <w:r>
        <w:t xml:space="preserve">ccounting application support systems. The console port is an RS232 serial connection for “dumb terminal” access to the SBC using an application such as </w:t>
      </w:r>
      <w:r>
        <w:lastRenderedPageBreak/>
        <w:t>Telnet through the Access Server. The console port provides limited remote access to the SBC hardware but is not a replacement for the Ethernet management interface.</w:t>
      </w:r>
    </w:p>
    <w:p w14:paraId="5604718E" w14:textId="77777777" w:rsidR="00321D43" w:rsidRDefault="00321D43" w:rsidP="00321D43"/>
    <w:p w14:paraId="2A49BB21" w14:textId="37071D9B" w:rsidR="00321D43" w:rsidRDefault="00321D43" w:rsidP="00321D43">
      <w:r>
        <w:t xml:space="preserve">The “service” interfaces in the SBCs are in two </w:t>
      </w:r>
      <w:r w:rsidR="000275C7">
        <w:t xml:space="preserve">diverse </w:t>
      </w:r>
      <w:r>
        <w:t>slots</w:t>
      </w:r>
      <w:r w:rsidR="000275C7">
        <w:t xml:space="preserve">, </w:t>
      </w:r>
      <w:r>
        <w:t xml:space="preserve">each </w:t>
      </w:r>
      <w:r w:rsidR="000275C7">
        <w:t xml:space="preserve">with </w:t>
      </w:r>
      <w:r>
        <w:t>two Ethernet ports. In the example</w:t>
      </w:r>
      <w:r w:rsidR="007871CC">
        <w:t>,</w:t>
      </w:r>
      <w:r>
        <w:t xml:space="preserve"> the cards in the two slots are both active and are not redundant to each other.</w:t>
      </w:r>
      <w:r w:rsidR="0072086A">
        <w:t xml:space="preserve"> </w:t>
      </w:r>
      <w:r w:rsidR="007871CC">
        <w:t>O</w:t>
      </w:r>
      <w:r>
        <w:t>ne card has a port connected to the trusted network, and the other port connected to the untrusted network so that a failure of a card may degrade service but it does not result in a complete failure to pass traffic between the trusted and untrusted networks</w:t>
      </w:r>
      <w:r w:rsidR="007871CC">
        <w:t>,</w:t>
      </w:r>
      <w:r>
        <w:t xml:space="preserve"> which would be the case had the design engineer chosen to connect both ports of a single card to only the trusted, or untrusted networks. The design choice illustrates both load distribution and resiliency to failure.</w:t>
      </w:r>
    </w:p>
    <w:p w14:paraId="27BB2A1A" w14:textId="77777777" w:rsidR="00321D43" w:rsidRDefault="00321D43" w:rsidP="00321D43"/>
    <w:p w14:paraId="77C13F41" w14:textId="43F2D9AF" w:rsidR="00446CA2" w:rsidRDefault="00321D43" w:rsidP="00A75626">
      <w:r>
        <w:t xml:space="preserve">An active/standby </w:t>
      </w:r>
      <w:r w:rsidR="00C35BB7">
        <w:t>h</w:t>
      </w:r>
      <w:r>
        <w:t>igh-</w:t>
      </w:r>
      <w:r w:rsidR="00C35BB7">
        <w:t>a</w:t>
      </w:r>
      <w:r>
        <w:t xml:space="preserve">vailability (HA) design and </w:t>
      </w:r>
      <w:r w:rsidR="00C35BB7">
        <w:t xml:space="preserve">that enables </w:t>
      </w:r>
      <w:r>
        <w:t>switching</w:t>
      </w:r>
      <w:r w:rsidR="00C35BB7">
        <w:t>,</w:t>
      </w:r>
      <w:r>
        <w:t xml:space="preserve"> which element is the active system only when required for planned maintenance or unplanned outages</w:t>
      </w:r>
      <w:r w:rsidR="00C35BB7">
        <w:t>,</w:t>
      </w:r>
      <w:r>
        <w:t xml:space="preserve"> illustrates both architectural and operational best practices.</w:t>
      </w:r>
      <w:r w:rsidR="00C35BB7">
        <w:t xml:space="preserve"> </w:t>
      </w:r>
      <w:r>
        <w:t>In addition to an HA pair of SBCs, the example VoIP infrastructure includes a redundant router and Ethernet switch design which provides a fast failover HA capability</w:t>
      </w:r>
      <w:r w:rsidR="00750847">
        <w:t>.</w:t>
      </w:r>
    </w:p>
    <w:p w14:paraId="7AE8131D" w14:textId="124188C0" w:rsidR="00BA552A" w:rsidRDefault="00BA552A" w:rsidP="00BA552A">
      <w:pPr>
        <w:pStyle w:val="Heading2"/>
        <w:rPr>
          <w:rFonts w:ascii="Times New Roman" w:hAnsi="Times New Roman"/>
          <w:i w:val="0"/>
          <w:iCs w:val="0"/>
        </w:rPr>
      </w:pPr>
      <w:bookmarkStart w:id="25" w:name="_Toc64468330"/>
      <w:r w:rsidRPr="00E82777">
        <w:rPr>
          <w:rFonts w:ascii="Times New Roman" w:hAnsi="Times New Roman"/>
          <w:i w:val="0"/>
          <w:iCs w:val="0"/>
        </w:rPr>
        <w:t xml:space="preserve">SIP </w:t>
      </w:r>
      <w:r>
        <w:rPr>
          <w:rFonts w:ascii="Times New Roman" w:hAnsi="Times New Roman"/>
          <w:i w:val="0"/>
          <w:iCs w:val="0"/>
        </w:rPr>
        <w:t>Deployment</w:t>
      </w:r>
      <w:bookmarkEnd w:id="25"/>
    </w:p>
    <w:p w14:paraId="3813C232" w14:textId="77777777" w:rsidR="00BA552A" w:rsidRDefault="00BA552A" w:rsidP="00A75626"/>
    <w:p w14:paraId="2C911A10" w14:textId="4BA91933" w:rsidR="00D40E46" w:rsidRDefault="00D40E46" w:rsidP="00D40E46">
      <w:r w:rsidRPr="00D36EF0">
        <w:t>An ideal SIP architecture deployment would segregate open public internet accessible services from closed non-public, private, non-internet accessible services. This means segregating IP routing infrastructure into two zones, one that advertises IP address route prefixes to the internet and one that does</w:t>
      </w:r>
      <w:r>
        <w:t xml:space="preserve"> no</w:t>
      </w:r>
      <w:r w:rsidRPr="00D36EF0">
        <w:t>t</w:t>
      </w:r>
      <w:r>
        <w:t>, as depicted in</w:t>
      </w:r>
      <w:r w:rsidR="00B70605">
        <w:t xml:space="preserve"> Figure 7</w:t>
      </w:r>
      <w:r w:rsidRPr="00D36EF0">
        <w:t xml:space="preserve">. The simplest form of this is a private physical circuit to a service provider. </w:t>
      </w:r>
    </w:p>
    <w:p w14:paraId="55A1A583" w14:textId="77777777" w:rsidR="00D40E46" w:rsidRDefault="00D40E46" w:rsidP="00D40E46"/>
    <w:p w14:paraId="35577A4B" w14:textId="62DC589B" w:rsidR="00D40E46" w:rsidRDefault="00D40E46" w:rsidP="00D40E46">
      <w:r w:rsidRPr="00D36EF0">
        <w:t>Technologies exist that allow this separation virtually over the same physical medium</w:t>
      </w:r>
      <w:r w:rsidR="00B70605">
        <w:t xml:space="preserve">, </w:t>
      </w:r>
      <w:r>
        <w:t>e.g.</w:t>
      </w:r>
      <w:r w:rsidRPr="00D36EF0">
        <w:t xml:space="preserve"> </w:t>
      </w:r>
      <w:proofErr w:type="spellStart"/>
      <w:r w:rsidR="00B70605">
        <w:t>MultiProtocol</w:t>
      </w:r>
      <w:proofErr w:type="spellEnd"/>
      <w:r w:rsidR="00B70605">
        <w:t xml:space="preserve"> Label Switching (</w:t>
      </w:r>
      <w:r w:rsidRPr="00D36EF0">
        <w:t>MPLS)</w:t>
      </w:r>
      <w:r w:rsidR="000376B9">
        <w:rPr>
          <w:rStyle w:val="FootnoteReference"/>
        </w:rPr>
        <w:footnoteReference w:id="8"/>
      </w:r>
      <w:r w:rsidRPr="00D36EF0">
        <w:t xml:space="preserve">. </w:t>
      </w:r>
      <w:r>
        <w:t>While</w:t>
      </w:r>
      <w:r w:rsidR="00B70605">
        <w:t xml:space="preserve"> Internet Protocol Security (</w:t>
      </w:r>
      <w:r w:rsidR="00414888" w:rsidRPr="00D36EF0">
        <w:t>IP</w:t>
      </w:r>
      <w:r w:rsidR="00414888">
        <w:t>sec</w:t>
      </w:r>
      <w:r w:rsidR="00B70605">
        <w:t>)</w:t>
      </w:r>
      <w:r w:rsidR="00835F6A">
        <w:rPr>
          <w:rStyle w:val="FootnoteReference"/>
        </w:rPr>
        <w:footnoteReference w:id="9"/>
      </w:r>
      <w:r w:rsidR="00414888" w:rsidRPr="00D36EF0">
        <w:t xml:space="preserve"> </w:t>
      </w:r>
      <w:r w:rsidRPr="00D36EF0">
        <w:t xml:space="preserve">can be used to secure SIP at the network layer, </w:t>
      </w:r>
      <w:r>
        <w:t>it</w:t>
      </w:r>
      <w:r w:rsidRPr="00D36EF0">
        <w:t xml:space="preserve"> is not </w:t>
      </w:r>
      <w:r>
        <w:t>adequate</w:t>
      </w:r>
      <w:r w:rsidRPr="00D36EF0">
        <w:t xml:space="preserve"> if </w:t>
      </w:r>
      <w:r>
        <w:t xml:space="preserve">data is </w:t>
      </w:r>
      <w:r w:rsidRPr="00D36EF0">
        <w:t xml:space="preserve">transported over the public internet as the </w:t>
      </w:r>
      <w:r w:rsidR="00414888" w:rsidRPr="00D36EF0">
        <w:t>IP</w:t>
      </w:r>
      <w:r w:rsidR="00414888">
        <w:t>sec</w:t>
      </w:r>
      <w:r w:rsidR="00414888" w:rsidRPr="00D36EF0">
        <w:t xml:space="preserve"> </w:t>
      </w:r>
      <w:r w:rsidRPr="00D36EF0">
        <w:t>endpoints are still exposed to</w:t>
      </w:r>
      <w:r w:rsidR="00B70605">
        <w:t xml:space="preserve"> denial of service (DoS)</w:t>
      </w:r>
      <w:r w:rsidRPr="00D36EF0">
        <w:t xml:space="preserve"> risks. By segmenting the architecture</w:t>
      </w:r>
      <w:r>
        <w:t>,</w:t>
      </w:r>
      <w:r w:rsidRPr="00D36EF0">
        <w:t xml:space="preserve"> the most critical SIP infrastructure </w:t>
      </w:r>
      <w:r>
        <w:t xml:space="preserve">is prevented </w:t>
      </w:r>
      <w:r w:rsidRPr="00D36EF0">
        <w:t xml:space="preserve">from being exposed to all of the inherent risks associated with public internet accessibility. </w:t>
      </w:r>
    </w:p>
    <w:p w14:paraId="77FB51B4" w14:textId="77777777" w:rsidR="00D40E46" w:rsidRDefault="00D40E46" w:rsidP="00D40E46"/>
    <w:p w14:paraId="7F7A6B03" w14:textId="6C305972" w:rsidR="00D40E46" w:rsidRPr="006F0479" w:rsidRDefault="00D40E46" w:rsidP="00D40E46">
      <w:r>
        <w:t>An additional</w:t>
      </w:r>
      <w:r w:rsidRPr="00D36EF0">
        <w:t xml:space="preserve"> benefit to segregation is </w:t>
      </w:r>
      <w:r>
        <w:t>the elimination of</w:t>
      </w:r>
      <w:r w:rsidRPr="00D36EF0">
        <w:t xml:space="preserve"> </w:t>
      </w:r>
      <w:r w:rsidR="002E38B8">
        <w:t>“</w:t>
      </w:r>
      <w:r w:rsidRPr="00D36EF0">
        <w:t>shared fate</w:t>
      </w:r>
      <w:r w:rsidR="002E38B8">
        <w:t>”</w:t>
      </w:r>
      <w:r>
        <w:t xml:space="preserve"> scenario</w:t>
      </w:r>
      <w:r w:rsidR="00750847">
        <w:t>s</w:t>
      </w:r>
      <w:r w:rsidRPr="00D36EF0">
        <w:t>. If the public IP facing infrastructure is impacted, it does not impact the private non-internet facing services.</w:t>
      </w:r>
      <w:r w:rsidR="002E38B8">
        <w:t xml:space="preserve"> </w:t>
      </w:r>
      <w:r w:rsidRPr="006F0479">
        <w:t>An example of critical infrastructure that should not be internet</w:t>
      </w:r>
      <w:r w:rsidR="002E38B8">
        <w:t>-</w:t>
      </w:r>
      <w:r w:rsidRPr="006F0479">
        <w:t>exposed are carrier SIP interconnects. The primary NG9-1-1 SIP interconnects should also not be exposed, but secondary or tertiary connections using Internet routable addresses may be needed to achieve availability goals at the expense of additional DoS exposure.</w:t>
      </w:r>
    </w:p>
    <w:p w14:paraId="38557995" w14:textId="77777777" w:rsidR="00D40E46" w:rsidRDefault="00D40E46" w:rsidP="00D40E46"/>
    <w:p w14:paraId="42262C2F" w14:textId="77777777" w:rsidR="00D40E46" w:rsidRDefault="00D40E46" w:rsidP="0015100C">
      <w:pPr>
        <w:keepNext/>
        <w:jc w:val="center"/>
      </w:pPr>
      <w:r w:rsidRPr="00E95045">
        <w:rPr>
          <w:noProof/>
        </w:rPr>
        <w:lastRenderedPageBreak/>
        <w:drawing>
          <wp:inline distT="0" distB="0" distL="0" distR="0" wp14:anchorId="5873FA25" wp14:editId="74503362">
            <wp:extent cx="5916295" cy="3550920"/>
            <wp:effectExtent l="0" t="0" r="190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16295" cy="3550920"/>
                    </a:xfrm>
                    <a:prstGeom prst="rect">
                      <a:avLst/>
                    </a:prstGeom>
                  </pic:spPr>
                </pic:pic>
              </a:graphicData>
            </a:graphic>
          </wp:inline>
        </w:drawing>
      </w:r>
    </w:p>
    <w:p w14:paraId="7E770EDF" w14:textId="7131970F" w:rsidR="00AA279E" w:rsidRDefault="00D40E46" w:rsidP="00BA7FC0">
      <w:pPr>
        <w:pStyle w:val="Caption"/>
        <w:jc w:val="center"/>
      </w:pPr>
      <w:r>
        <w:t xml:space="preserve">Figure </w:t>
      </w:r>
      <w:fldSimple w:instr=" SEQ Figure \* ARABIC ">
        <w:r w:rsidR="009F0CCB">
          <w:rPr>
            <w:noProof/>
          </w:rPr>
          <w:t>7</w:t>
        </w:r>
      </w:fldSimple>
      <w:r>
        <w:t xml:space="preserve"> - SIP IP Address Segregation</w:t>
      </w:r>
    </w:p>
    <w:p w14:paraId="7BB4E39F" w14:textId="7CEC8770" w:rsidR="00FD3706" w:rsidRPr="00C26319" w:rsidRDefault="00FD3706" w:rsidP="00371D6C">
      <w:pPr>
        <w:pStyle w:val="Heading3"/>
        <w:rPr>
          <w:rFonts w:ascii="Times New Roman" w:hAnsi="Times New Roman" w:cs="Times New Roman"/>
        </w:rPr>
      </w:pPr>
      <w:bookmarkStart w:id="26" w:name="_Toc64468331"/>
      <w:r w:rsidRPr="00C26319">
        <w:rPr>
          <w:rFonts w:ascii="Times New Roman" w:hAnsi="Times New Roman" w:cs="Times New Roman"/>
        </w:rPr>
        <w:t xml:space="preserve">SIP </w:t>
      </w:r>
      <w:r w:rsidR="002E38B8" w:rsidRPr="00C26319">
        <w:rPr>
          <w:rFonts w:ascii="Times New Roman" w:hAnsi="Times New Roman" w:cs="Times New Roman"/>
        </w:rPr>
        <w:t>I</w:t>
      </w:r>
      <w:r w:rsidRPr="00C26319">
        <w:rPr>
          <w:rFonts w:ascii="Times New Roman" w:hAnsi="Times New Roman" w:cs="Times New Roman"/>
        </w:rPr>
        <w:t>nteroperability</w:t>
      </w:r>
      <w:r w:rsidR="006F455C" w:rsidRPr="00C26319">
        <w:rPr>
          <w:rFonts w:ascii="Times New Roman" w:hAnsi="Times New Roman" w:cs="Times New Roman"/>
        </w:rPr>
        <w:t xml:space="preserve">: </w:t>
      </w:r>
      <w:r w:rsidR="006A3B28" w:rsidRPr="00C26319">
        <w:rPr>
          <w:rFonts w:ascii="Times New Roman" w:hAnsi="Times New Roman" w:cs="Times New Roman"/>
        </w:rPr>
        <w:t xml:space="preserve">SIP Protocol </w:t>
      </w:r>
      <w:r w:rsidR="002E38B8" w:rsidRPr="00C26319">
        <w:rPr>
          <w:rFonts w:ascii="Times New Roman" w:hAnsi="Times New Roman" w:cs="Times New Roman"/>
        </w:rPr>
        <w:t>I</w:t>
      </w:r>
      <w:r w:rsidR="006A3B28" w:rsidRPr="00C26319">
        <w:rPr>
          <w:rFonts w:ascii="Times New Roman" w:hAnsi="Times New Roman" w:cs="Times New Roman"/>
        </w:rPr>
        <w:t>nterworking</w:t>
      </w:r>
      <w:bookmarkEnd w:id="26"/>
    </w:p>
    <w:p w14:paraId="3879927C" w14:textId="64C2D3F4" w:rsidR="00C42E51" w:rsidRDefault="00C42E51" w:rsidP="00A75626">
      <w:r>
        <w:t xml:space="preserve">The “SIP Protocol </w:t>
      </w:r>
      <w:r w:rsidR="00B022EB">
        <w:t>normalization</w:t>
      </w:r>
      <w:r>
        <w:t xml:space="preserve">” function mentioned in the discussion on SBCs </w:t>
      </w:r>
      <w:r w:rsidR="002E38B8">
        <w:t xml:space="preserve">above </w:t>
      </w:r>
      <w:r>
        <w:t>is one of the key differentiating factors in describing the difference between a conventional firewall</w:t>
      </w:r>
      <w:r w:rsidR="00797528">
        <w:t>,</w:t>
      </w:r>
      <w:r>
        <w:t xml:space="preserve"> which operates mostly in OSI layers 3 and 4</w:t>
      </w:r>
      <w:r w:rsidR="00797528">
        <w:t>,</w:t>
      </w:r>
      <w:r>
        <w:t xml:space="preserve"> and an SBC which performs significant protocol interworking function</w:t>
      </w:r>
      <w:r w:rsidR="002E38B8">
        <w:t>s</w:t>
      </w:r>
      <w:r>
        <w:t xml:space="preserve"> in OSI layer 7.</w:t>
      </w:r>
    </w:p>
    <w:p w14:paraId="129F785C" w14:textId="534288C6" w:rsidR="00C42E51" w:rsidRDefault="00C42E51" w:rsidP="00A75626"/>
    <w:p w14:paraId="3A8601DA" w14:textId="680C083E" w:rsidR="00C42E51" w:rsidRDefault="00C42E51" w:rsidP="00A75626">
      <w:r>
        <w:t>Perhaps the most common example of the “fix-up” interworking functionality on SBCs is called Header Manipulation Rules (HMRs). These are rules written using a lightweight script</w:t>
      </w:r>
      <w:r w:rsidR="00797528">
        <w:t>ing</w:t>
      </w:r>
      <w:r>
        <w:t xml:space="preserve"> language</w:t>
      </w:r>
      <w:r w:rsidR="00797528">
        <w:t>,</w:t>
      </w:r>
      <w:r>
        <w:t xml:space="preserve"> </w:t>
      </w:r>
      <w:r w:rsidR="00797528">
        <w:t xml:space="preserve">such as </w:t>
      </w:r>
      <w:r>
        <w:t>Regular Expressions (</w:t>
      </w:r>
      <w:proofErr w:type="spellStart"/>
      <w:r>
        <w:t>RegEx</w:t>
      </w:r>
      <w:proofErr w:type="spellEnd"/>
      <w:r>
        <w:t>)</w:t>
      </w:r>
      <w:r w:rsidR="00797528">
        <w:t>,</w:t>
      </w:r>
      <w:r>
        <w:t xml:space="preserve"> which perform simple operations on some portion of a SIP message, most commonly the SIP INVITE method.</w:t>
      </w:r>
    </w:p>
    <w:p w14:paraId="02C4F684" w14:textId="5931C845" w:rsidR="00C42E51" w:rsidRDefault="00C42E51" w:rsidP="00A75626"/>
    <w:p w14:paraId="0AFB9461" w14:textId="4A8346C6" w:rsidR="001411A2" w:rsidRDefault="00C42E51" w:rsidP="00A75626">
      <w:r>
        <w:t xml:space="preserve">A very common example of an HMR is to strip information such as a </w:t>
      </w:r>
      <w:r w:rsidR="002E38B8">
        <w:t>“</w:t>
      </w:r>
      <w:r>
        <w:t>From</w:t>
      </w:r>
      <w:r w:rsidR="002E38B8">
        <w:t>”</w:t>
      </w:r>
      <w:r>
        <w:t xml:space="preserve"> header display name </w:t>
      </w:r>
      <w:r w:rsidR="001E581A">
        <w:t xml:space="preserve">on calls inbound to a service provider </w:t>
      </w:r>
      <w:r>
        <w:t>as untrusted content, ostensibly to be replaced by a SIP Proxy with</w:t>
      </w:r>
      <w:r w:rsidR="001E581A">
        <w:t xml:space="preserve">in the service provider’s network which has </w:t>
      </w:r>
      <w:r>
        <w:t xml:space="preserve">access to </w:t>
      </w:r>
      <w:r w:rsidR="001E581A">
        <w:t>authoritative information in a Calling Name (CNAM) database.</w:t>
      </w:r>
      <w:r w:rsidR="0080689C">
        <w:t xml:space="preserve"> </w:t>
      </w:r>
      <w:r w:rsidR="001E581A">
        <w:t xml:space="preserve">Other common HMRs will make modifications to the host portion of </w:t>
      </w:r>
      <w:r w:rsidR="002E38B8">
        <w:t>“</w:t>
      </w:r>
      <w:r w:rsidR="001E581A">
        <w:t>Request</w:t>
      </w:r>
      <w:r w:rsidR="00B022EB">
        <w:t>-</w:t>
      </w:r>
      <w:r w:rsidR="001E581A">
        <w:t>URI</w:t>
      </w:r>
      <w:r w:rsidR="002E38B8">
        <w:t>”</w:t>
      </w:r>
      <w:r w:rsidR="001E581A">
        <w:t xml:space="preserve"> or </w:t>
      </w:r>
      <w:r w:rsidR="002E38B8">
        <w:t>“</w:t>
      </w:r>
      <w:r w:rsidR="001E581A">
        <w:t>Contact</w:t>
      </w:r>
      <w:r w:rsidR="002E38B8">
        <w:t>”</w:t>
      </w:r>
      <w:r w:rsidR="001E581A">
        <w:t xml:space="preserve"> headers in order to normalize call routing functions which may be based on</w:t>
      </w:r>
      <w:r w:rsidR="009E55E9">
        <w:t xml:space="preserve"> </w:t>
      </w:r>
      <w:r w:rsidR="001E581A">
        <w:t>DNS</w:t>
      </w:r>
      <w:r w:rsidR="006636A2">
        <w:t xml:space="preserve"> and DNS Storage of E.164 Numbers (ENUM)</w:t>
      </w:r>
      <w:r w:rsidR="002B33F9">
        <w:rPr>
          <w:rStyle w:val="FootnoteReference"/>
        </w:rPr>
        <w:footnoteReference w:id="10"/>
      </w:r>
      <w:r w:rsidR="001E581A">
        <w:t>, for example, instead of an IP address.</w:t>
      </w:r>
    </w:p>
    <w:p w14:paraId="3CAC6FEE" w14:textId="3E4ED102" w:rsidR="001E581A" w:rsidRDefault="001E581A" w:rsidP="00A75626"/>
    <w:p w14:paraId="639EB0E0" w14:textId="60800532" w:rsidR="00FD3706" w:rsidRDefault="001E581A" w:rsidP="00A75626">
      <w:r>
        <w:t xml:space="preserve">SIP is an “extensible” protocol by design. RFC 4904 is one example of an RFC containing an extension to the SIP protocol. RFC 5411 “The </w:t>
      </w:r>
      <w:r w:rsidR="00A74470">
        <w:t>Hitchhiker’s</w:t>
      </w:r>
      <w:r>
        <w:t xml:space="preserve"> Guide </w:t>
      </w:r>
      <w:r w:rsidR="002E38B8">
        <w:t xml:space="preserve">(THHG) </w:t>
      </w:r>
      <w:r>
        <w:t>to the Session Initiation Protocol (SIP)”, authored in 2009 contains a snapshot of RFCs under the SIP umbrella</w:t>
      </w:r>
      <w:r w:rsidR="002E38B8">
        <w:t xml:space="preserve"> </w:t>
      </w:r>
      <w:r w:rsidR="002E38B8">
        <w:lastRenderedPageBreak/>
        <w:t>up until that date</w:t>
      </w:r>
      <w:r>
        <w:t>. There are over 100 RFCs and non-RFC references in THHG to SIP. Many more RFCs have been added to the umbrella since 2009.</w:t>
      </w:r>
      <w:r w:rsidR="0080689C">
        <w:t xml:space="preserve"> </w:t>
      </w:r>
      <w:r w:rsidR="00FD3706">
        <w:t>It is probably safe to say there is not a SIP stack in existence, other than perhaps in a Fuzz Test suite</w:t>
      </w:r>
      <w:r w:rsidR="0080689C">
        <w:t>,</w:t>
      </w:r>
      <w:r w:rsidR="00FD3706">
        <w:t xml:space="preserve"> which includes software for every SIP-related RFC.</w:t>
      </w:r>
    </w:p>
    <w:p w14:paraId="0FC64E5C" w14:textId="77777777" w:rsidR="00FD3706" w:rsidRDefault="00FD3706" w:rsidP="00A75626"/>
    <w:p w14:paraId="1E04B71E" w14:textId="15E44D2C" w:rsidR="00696A2F" w:rsidRDefault="00696A2F" w:rsidP="00A75626">
      <w:r>
        <w:t xml:space="preserve">It is a significant point that </w:t>
      </w:r>
      <w:r w:rsidR="00FD3706">
        <w:t xml:space="preserve">SIP interoperability and SIP interworking </w:t>
      </w:r>
      <w:r>
        <w:t>is a key operational challenge for VoIP service providers.</w:t>
      </w:r>
      <w:r w:rsidR="0080689C">
        <w:t xml:space="preserve"> </w:t>
      </w:r>
      <w:r w:rsidR="00C42E51">
        <w:t xml:space="preserve">Promoting SIP interoperability </w:t>
      </w:r>
      <w:r>
        <w:t>was the genesis for the creation of the SIP Forum</w:t>
      </w:r>
      <w:r w:rsidR="00296408">
        <w:rPr>
          <w:rStyle w:val="FootnoteReference"/>
        </w:rPr>
        <w:footnoteReference w:id="11"/>
      </w:r>
      <w:r>
        <w:t xml:space="preserve"> and the focus of their annual SIP Network Operators Conference (SIPNOC). It is also noteworthy</w:t>
      </w:r>
      <w:r w:rsidR="0080689C">
        <w:t>,</w:t>
      </w:r>
      <w:r>
        <w:t xml:space="preserve"> that the last </w:t>
      </w:r>
      <w:r w:rsidR="0080689C">
        <w:t>three</w:t>
      </w:r>
      <w:r>
        <w:t xml:space="preserve"> conferences were dedicated almost entirely to presentations and discussion of </w:t>
      </w:r>
      <w:r w:rsidR="00DE1F8E">
        <w:t xml:space="preserve">the </w:t>
      </w:r>
      <w:r>
        <w:t>STIR/SHAKEN call authentication technology and regulation.</w:t>
      </w:r>
      <w:r w:rsidR="00D9219B">
        <w:t xml:space="preserve"> STIR/SHAKEN is a complex and evolving set of SIP call authentication standards </w:t>
      </w:r>
      <w:r w:rsidR="00DE1F8E">
        <w:t xml:space="preserve">when we </w:t>
      </w:r>
      <w:r w:rsidR="00D9219B">
        <w:t>discuss more later</w:t>
      </w:r>
      <w:r w:rsidR="00C42E51">
        <w:t>.</w:t>
      </w:r>
    </w:p>
    <w:p w14:paraId="148C426E" w14:textId="4979091D" w:rsidR="00696A2F" w:rsidRPr="00C26319" w:rsidRDefault="006A3B28" w:rsidP="00371D6C">
      <w:pPr>
        <w:pStyle w:val="Heading3"/>
        <w:rPr>
          <w:rFonts w:ascii="Times New Roman" w:hAnsi="Times New Roman" w:cs="Times New Roman"/>
        </w:rPr>
      </w:pPr>
      <w:bookmarkStart w:id="27" w:name="_Toc64468332"/>
      <w:r w:rsidRPr="00C26319">
        <w:rPr>
          <w:rFonts w:ascii="Times New Roman" w:hAnsi="Times New Roman" w:cs="Times New Roman"/>
        </w:rPr>
        <w:t>SIP interoperability</w:t>
      </w:r>
      <w:r w:rsidR="006F455C" w:rsidRPr="00C26319">
        <w:rPr>
          <w:rFonts w:ascii="Times New Roman" w:hAnsi="Times New Roman" w:cs="Times New Roman"/>
        </w:rPr>
        <w:t xml:space="preserve">: </w:t>
      </w:r>
      <w:r w:rsidRPr="00C26319">
        <w:rPr>
          <w:rFonts w:ascii="Times New Roman" w:hAnsi="Times New Roman" w:cs="Times New Roman"/>
        </w:rPr>
        <w:t>Codecs and Transcoding</w:t>
      </w:r>
      <w:bookmarkEnd w:id="27"/>
    </w:p>
    <w:p w14:paraId="1D0F1489" w14:textId="6235D858" w:rsidR="006A3B28" w:rsidRDefault="006A3B28" w:rsidP="00A75626">
      <w:r>
        <w:t>SIP interoperability is more than just ensuring a common subset of signaling protocol functionality; session media interworking is also an important aspect of SIP architecture and deployment.</w:t>
      </w:r>
    </w:p>
    <w:p w14:paraId="46B990A5" w14:textId="57EEDA43" w:rsidR="006A3B28" w:rsidRDefault="006A3B28" w:rsidP="00A75626"/>
    <w:p w14:paraId="6FF1C6E3" w14:textId="3D03B5D6" w:rsidR="00E729F7" w:rsidRDefault="006A3B28" w:rsidP="00A75626">
      <w:r>
        <w:t>One of the most common types of SIP session is a voice call. The bi-directional voice media streams are described in the SDP message body that is carried within SIP messages such as a SIP INVITE.</w:t>
      </w:r>
      <w:r w:rsidR="00B712E7">
        <w:t xml:space="preserve"> </w:t>
      </w:r>
      <w:r>
        <w:t xml:space="preserve">The most common media type in calls in North America is </w:t>
      </w:r>
      <w:r w:rsidR="00E729F7">
        <w:t xml:space="preserve">based on </w:t>
      </w:r>
      <w:r>
        <w:t>an audio Compression/</w:t>
      </w:r>
      <w:proofErr w:type="spellStart"/>
      <w:r>
        <w:t>DECompression</w:t>
      </w:r>
      <w:proofErr w:type="spellEnd"/>
      <w:r>
        <w:t xml:space="preserve"> (codec) algorithm often referred to as ITU G.711 µ-Law or Pulse-Code Modulation (or PCMU where the U refers to the µ in µ-Law).</w:t>
      </w:r>
      <w:r w:rsidR="00B712E7">
        <w:t xml:space="preserve"> </w:t>
      </w:r>
      <w:r>
        <w:t>The G.711 codec is old and based on math which tries to encode the most significant audio frequencies for human speech.</w:t>
      </w:r>
      <w:r w:rsidR="00E729F7">
        <w:t xml:space="preserve"> In G.711, speech is most commonly sampled in 20 millisecond intervals and sent in a UDP packet carrying RTP at the rate of 50 times a second.</w:t>
      </w:r>
    </w:p>
    <w:p w14:paraId="1409198B" w14:textId="77777777" w:rsidR="00E729F7" w:rsidRDefault="00E729F7" w:rsidP="00A75626"/>
    <w:p w14:paraId="5006CA5C" w14:textId="704FE3FC" w:rsidR="00E729F7" w:rsidRDefault="00E729F7" w:rsidP="00A75626">
      <w:r>
        <w:t>The G.711 codec</w:t>
      </w:r>
      <w:r w:rsidR="006A3B28">
        <w:t xml:space="preserve"> has worked well but it uses significant</w:t>
      </w:r>
      <w:r>
        <w:t>ly more</w:t>
      </w:r>
      <w:r w:rsidR="006A3B28">
        <w:t xml:space="preserve"> bandwidth as compared to </w:t>
      </w:r>
      <w:r w:rsidR="00791C23">
        <w:t xml:space="preserve">modern </w:t>
      </w:r>
      <w:r w:rsidR="006A3B28">
        <w:t>mobile device codecs</w:t>
      </w:r>
      <w:r w:rsidR="00B712E7">
        <w:t>,</w:t>
      </w:r>
      <w:r w:rsidR="00791C23">
        <w:t xml:space="preserve"> which can reproduce the same and even more frequencies with even better fidelity but with a more efficient modulation which saves on radio spectrum usage.</w:t>
      </w:r>
      <w:r w:rsidR="00B712E7">
        <w:t xml:space="preserve"> </w:t>
      </w:r>
      <w:r>
        <w:t xml:space="preserve">G.711 uses 64 kbps while a modern </w:t>
      </w:r>
      <w:r w:rsidR="00A74470">
        <w:t>high definition</w:t>
      </w:r>
      <w:r w:rsidR="000024D0">
        <w:t xml:space="preserve"> “wideband” </w:t>
      </w:r>
      <w:r>
        <w:t xml:space="preserve">mobile codec may only use </w:t>
      </w:r>
      <w:r w:rsidR="000024D0">
        <w:t>20% as much bandwidth.</w:t>
      </w:r>
    </w:p>
    <w:p w14:paraId="509F1A22" w14:textId="02BA72E1" w:rsidR="00791C23" w:rsidRDefault="00791C23" w:rsidP="00A75626"/>
    <w:p w14:paraId="62E84B7F" w14:textId="7271540B" w:rsidR="00791C23" w:rsidRDefault="00791C23" w:rsidP="00A75626">
      <w:r>
        <w:t xml:space="preserve">The implication of G.711 </w:t>
      </w:r>
      <w:r w:rsidR="00716F26">
        <w:t xml:space="preserve">used in conjunction with </w:t>
      </w:r>
      <w:r>
        <w:t>more modern mobile device codecs is that calls between wireless and wireline devices must be transcoded</w:t>
      </w:r>
      <w:r w:rsidR="000024D0">
        <w:t xml:space="preserve"> between the originating and terminating audio codec types</w:t>
      </w:r>
      <w:r>
        <w:t>.</w:t>
      </w:r>
      <w:r w:rsidR="006F455C">
        <w:t xml:space="preserve">  T</w:t>
      </w:r>
      <w:r>
        <w:t>here are numerous audio and video codecs in use around the world</w:t>
      </w:r>
      <w:r w:rsidR="000F2961">
        <w:t>,</w:t>
      </w:r>
      <w:r w:rsidR="00716F26">
        <w:t xml:space="preserve"> which can make transcoding both complicated and </w:t>
      </w:r>
      <w:r w:rsidR="00A74470">
        <w:t>expensive. The</w:t>
      </w:r>
      <w:r>
        <w:t xml:space="preserve"> codecs that can be used for interoperation between SIP-enabled service providers is often a matter of bilateral negotiation as part of an Inter-Connection Agreement (ICA).</w:t>
      </w:r>
    </w:p>
    <w:p w14:paraId="70C41E9D" w14:textId="2ED74F58" w:rsidR="00791C23" w:rsidRDefault="00791C23" w:rsidP="00A75626"/>
    <w:p w14:paraId="0BA208CB" w14:textId="69FE0B7A" w:rsidR="00791C23" w:rsidRDefault="000A2E61" w:rsidP="00A75626">
      <w:r>
        <w:t>C</w:t>
      </w:r>
      <w:r w:rsidR="00791C23">
        <w:t>odecs also often have parameters</w:t>
      </w:r>
      <w:r>
        <w:t>,</w:t>
      </w:r>
      <w:r w:rsidR="00791C23">
        <w:t xml:space="preserve"> which describe the modes of operation supported by the particular device codec implementation. The Enhanced Voice Service (EVS) codec designed for VoIP over LTE (VoLTE)</w:t>
      </w:r>
      <w:r>
        <w:t>,</w:t>
      </w:r>
      <w:r w:rsidR="00791C23">
        <w:t xml:space="preserve"> for instance, has narrowband, wideband, and full-band modes of operation and a special Channel-Aware Mode designed to use special error handling to improve speech encoding in challenging radio conditions.</w:t>
      </w:r>
      <w:r>
        <w:t xml:space="preserve"> </w:t>
      </w:r>
      <w:r w:rsidR="00791C23">
        <w:t xml:space="preserve">Codec parameters and modes can be device or </w:t>
      </w:r>
      <w:r w:rsidR="00A74470">
        <w:lastRenderedPageBreak/>
        <w:t>operator specific</w:t>
      </w:r>
      <w:r w:rsidR="00791C23">
        <w:t>.</w:t>
      </w:r>
      <w:r>
        <w:t xml:space="preserve"> </w:t>
      </w:r>
      <w:r w:rsidR="00791C23">
        <w:t>At least one</w:t>
      </w:r>
      <w:r w:rsidR="00716F26">
        <w:t xml:space="preserve"> codec and its associated parameter configuration must be agreed upon between the caller device and the </w:t>
      </w:r>
      <w:proofErr w:type="spellStart"/>
      <w:r w:rsidR="00716F26">
        <w:t>callee</w:t>
      </w:r>
      <w:proofErr w:type="spellEnd"/>
      <w:r w:rsidR="00716F26">
        <w:t xml:space="preserve"> device or a media session is not possible. Therefore, in order for landline and mobile devices to communicate using VoIP, a transcoding </w:t>
      </w:r>
      <w:r w:rsidR="000E7B7D">
        <w:t xml:space="preserve">media </w:t>
      </w:r>
      <w:r w:rsidR="00716F26">
        <w:t xml:space="preserve">gateway often must be inserted into the media path between the caller and the </w:t>
      </w:r>
      <w:proofErr w:type="spellStart"/>
      <w:r w:rsidR="00716F26">
        <w:t>callee</w:t>
      </w:r>
      <w:proofErr w:type="spellEnd"/>
      <w:r w:rsidR="00716F26">
        <w:t>.</w:t>
      </w:r>
    </w:p>
    <w:p w14:paraId="58A773B0" w14:textId="2B0E020D" w:rsidR="00716F26" w:rsidRDefault="00716F26" w:rsidP="00A75626"/>
    <w:p w14:paraId="056B9B28" w14:textId="6BCBF53A" w:rsidR="000E7B7D" w:rsidRDefault="000E7B7D" w:rsidP="00A75626">
      <w:r>
        <w:t>Transcoding media gateways are complicated and expensive. It is common for a media gateway to be traffic engineered for a subset of supported codecs</w:t>
      </w:r>
      <w:r w:rsidR="000A2E61">
        <w:t>. I</w:t>
      </w:r>
      <w:r>
        <w:t>f the traffic engineering assumptions are inadequate, calls may be blocked because of insufficient or nonexistent resources.</w:t>
      </w:r>
      <w:r w:rsidR="000A2E61">
        <w:t xml:space="preserve"> </w:t>
      </w:r>
      <w:r>
        <w:t>Transcoding does not just apply to audio codecs. Transcoding can also be required for video codecs and for interoperation between Real-Time Text (RTT) and TTY.</w:t>
      </w:r>
    </w:p>
    <w:p w14:paraId="1CA222D9" w14:textId="3F1886A8" w:rsidR="00E729F7" w:rsidRPr="00C26319" w:rsidRDefault="00E729F7" w:rsidP="00371D6C">
      <w:pPr>
        <w:pStyle w:val="Heading3"/>
        <w:rPr>
          <w:rFonts w:ascii="Times New Roman" w:hAnsi="Times New Roman" w:cs="Times New Roman"/>
        </w:rPr>
      </w:pPr>
      <w:bookmarkStart w:id="28" w:name="_Toc64468333"/>
      <w:r w:rsidRPr="00C26319">
        <w:rPr>
          <w:rFonts w:ascii="Times New Roman" w:hAnsi="Times New Roman" w:cs="Times New Roman"/>
        </w:rPr>
        <w:t>SIP interoperability</w:t>
      </w:r>
      <w:r w:rsidR="006F455C" w:rsidRPr="00C26319">
        <w:rPr>
          <w:rFonts w:ascii="Times New Roman" w:hAnsi="Times New Roman" w:cs="Times New Roman"/>
        </w:rPr>
        <w:t xml:space="preserve">: </w:t>
      </w:r>
      <w:r w:rsidRPr="00C26319">
        <w:rPr>
          <w:rFonts w:ascii="Times New Roman" w:hAnsi="Times New Roman" w:cs="Times New Roman"/>
        </w:rPr>
        <w:t>NAT Traversal</w:t>
      </w:r>
      <w:bookmarkEnd w:id="28"/>
    </w:p>
    <w:p w14:paraId="1A916E93" w14:textId="2F17FC55" w:rsidR="00996833" w:rsidRDefault="00996833" w:rsidP="00A75626">
      <w:r>
        <w:t xml:space="preserve">An important aspect of home and small-office environments is the reliance on </w:t>
      </w:r>
      <w:r w:rsidR="001E55A2">
        <w:t xml:space="preserve">a </w:t>
      </w:r>
      <w:r>
        <w:t>conventional firewall</w:t>
      </w:r>
      <w:r w:rsidR="00344B8E">
        <w:t>,</w:t>
      </w:r>
      <w:r>
        <w:t xml:space="preserve"> </w:t>
      </w:r>
      <w:r w:rsidR="001E55A2">
        <w:t>t</w:t>
      </w:r>
      <w:r>
        <w:t xml:space="preserve">ypically integrated in a low-cost </w:t>
      </w:r>
      <w:r w:rsidR="00A74470">
        <w:t>WIFI</w:t>
      </w:r>
      <w:r>
        <w:t xml:space="preserve"> router</w:t>
      </w:r>
      <w:r w:rsidR="001E55A2">
        <w:t xml:space="preserve">, </w:t>
      </w:r>
      <w:r>
        <w:t xml:space="preserve">and the absence of an SBC to manage SIP signaling in TCP </w:t>
      </w:r>
      <w:r w:rsidR="001E55A2">
        <w:t>(</w:t>
      </w:r>
      <w:r>
        <w:t>or UDP</w:t>
      </w:r>
      <w:r w:rsidR="001E55A2">
        <w:t>)</w:t>
      </w:r>
      <w:r>
        <w:t xml:space="preserve"> packets, and RTP media carried in UDP packets.</w:t>
      </w:r>
    </w:p>
    <w:p w14:paraId="2B85BF99" w14:textId="45141956" w:rsidR="008C4486" w:rsidRDefault="008C4486" w:rsidP="00A75626"/>
    <w:p w14:paraId="2F1CE065" w14:textId="5943BFA1" w:rsidR="008C4486" w:rsidRDefault="008C4486" w:rsidP="00A75626">
      <w:r>
        <w:t>The earlier discussion on N</w:t>
      </w:r>
      <w:r w:rsidR="00C97BCB">
        <w:t>APT</w:t>
      </w:r>
      <w:r>
        <w:t xml:space="preserve"> mentioned that protocol port numbers are often translated by a firewall (and/or SBC), partly as a function of security through obscurity, but more often for </w:t>
      </w:r>
      <w:r w:rsidR="00A871EE">
        <w:t xml:space="preserve">addressing the scarcity of public IPv4 addresses by </w:t>
      </w:r>
      <w:r>
        <w:t xml:space="preserve">multiplexing sessions for </w:t>
      </w:r>
      <w:r w:rsidR="003053CD">
        <w:t xml:space="preserve">many </w:t>
      </w:r>
      <w:r>
        <w:t>users</w:t>
      </w:r>
      <w:r w:rsidR="00557980">
        <w:t xml:space="preserve"> </w:t>
      </w:r>
      <w:r w:rsidR="00A871EE">
        <w:t xml:space="preserve">by </w:t>
      </w:r>
      <w:r w:rsidR="00557980">
        <w:t>sharing a single untrusted public IP address</w:t>
      </w:r>
      <w:r w:rsidR="00A871EE">
        <w:t>.</w:t>
      </w:r>
      <w:r w:rsidR="00557980">
        <w:t xml:space="preserve"> </w:t>
      </w:r>
      <w:r w:rsidR="00A871EE">
        <w:t xml:space="preserve">They </w:t>
      </w:r>
      <w:r>
        <w:t>would have otherwise</w:t>
      </w:r>
      <w:r w:rsidR="00A871EE">
        <w:t xml:space="preserve"> each</w:t>
      </w:r>
      <w:r>
        <w:t xml:space="preserve"> </w:t>
      </w:r>
      <w:r w:rsidR="00C97BCB">
        <w:t>required</w:t>
      </w:r>
      <w:r w:rsidR="00A871EE">
        <w:t xml:space="preserve"> </w:t>
      </w:r>
      <w:r w:rsidR="003C0ED7">
        <w:t xml:space="preserve">globally </w:t>
      </w:r>
      <w:r w:rsidR="00A871EE">
        <w:t>unique IP addresses and</w:t>
      </w:r>
      <w:r>
        <w:t xml:space="preserve"> the same well-known or default port number</w:t>
      </w:r>
      <w:r w:rsidR="00E3608E">
        <w:t>, e</w:t>
      </w:r>
      <w:r>
        <w:t>.g., 5060 for SIP.</w:t>
      </w:r>
    </w:p>
    <w:p w14:paraId="139DE1E0" w14:textId="2AEF04D9" w:rsidR="008C4486" w:rsidRDefault="008C4486" w:rsidP="00A75626"/>
    <w:p w14:paraId="00ED035C" w14:textId="0B93F79A" w:rsidR="0068379C" w:rsidRDefault="008C4486" w:rsidP="00A75626">
      <w:r>
        <w:t xml:space="preserve">Because conventional firewalls </w:t>
      </w:r>
      <w:r w:rsidR="00342E51">
        <w:t xml:space="preserve">do not </w:t>
      </w:r>
      <w:r w:rsidR="0068379C">
        <w:t xml:space="preserve">typically </w:t>
      </w:r>
      <w:r w:rsidR="00342E51">
        <w:t xml:space="preserve">have </w:t>
      </w:r>
      <w:r w:rsidR="009F2C7E">
        <w:t xml:space="preserve">computing resources or </w:t>
      </w:r>
      <w:r w:rsidR="00342E51">
        <w:t>sophisticated Layer 7 software for interpreting SIP signaling messages, they are unable to track</w:t>
      </w:r>
      <w:r w:rsidR="0068379C">
        <w:t xml:space="preserve"> SIP</w:t>
      </w:r>
      <w:r w:rsidR="00342E51">
        <w:t xml:space="preserve"> session state, including for example</w:t>
      </w:r>
      <w:r w:rsidR="0068379C">
        <w:t xml:space="preserve">, </w:t>
      </w:r>
      <w:r w:rsidR="00342E51">
        <w:t xml:space="preserve">the state of a </w:t>
      </w:r>
      <w:r w:rsidR="0068379C">
        <w:t xml:space="preserve">device’s </w:t>
      </w:r>
      <w:r w:rsidR="00342E51">
        <w:t>SIP registration established using a REGISTER message exchange</w:t>
      </w:r>
      <w:r w:rsidR="0068379C">
        <w:t>d</w:t>
      </w:r>
      <w:r w:rsidR="00342E51">
        <w:t xml:space="preserve"> with a SIP registrar.</w:t>
      </w:r>
      <w:r w:rsidR="00F85165">
        <w:t xml:space="preserve"> </w:t>
      </w:r>
      <w:r w:rsidR="009F2C7E">
        <w:t xml:space="preserve">Therefore, </w:t>
      </w:r>
      <w:r w:rsidR="0068379C">
        <w:t xml:space="preserve">port bindings </w:t>
      </w:r>
      <w:r w:rsidR="009F2C7E">
        <w:t>in the application</w:t>
      </w:r>
      <w:r w:rsidR="003C0ED7">
        <w:t>-</w:t>
      </w:r>
      <w:r w:rsidR="009F2C7E">
        <w:t xml:space="preserve">unaware firewall </w:t>
      </w:r>
      <w:r w:rsidR="0068379C">
        <w:t>are ephemeral. That is, the port binding used for mapping an internal port number such as UDP 5060, to a port number such as UDP 5070 used on the untrusted interface facing the Internet, will time-out and the now-unbound port number returned to the pool for future NAPT bindings.</w:t>
      </w:r>
    </w:p>
    <w:p w14:paraId="0E47B2E8" w14:textId="6FA7377C" w:rsidR="0068379C" w:rsidRDefault="0068379C" w:rsidP="00A75626"/>
    <w:p w14:paraId="7D087BA4" w14:textId="6AB66B35" w:rsidR="0068379C" w:rsidRDefault="0068379C" w:rsidP="00A75626">
      <w:r>
        <w:t xml:space="preserve">Because SIP and RTP may be traversing non-SIP aware firewalls, three protocols have been developed to assist with SIP interoperability and interworking; </w:t>
      </w:r>
      <w:r w:rsidR="003C0ED7">
        <w:t>Session Traversal Utilities for NAT (</w:t>
      </w:r>
      <w:r>
        <w:t>STUN</w:t>
      </w:r>
      <w:r w:rsidR="003C0ED7">
        <w:t>)</w:t>
      </w:r>
      <w:r w:rsidR="00365B4A">
        <w:rPr>
          <w:rStyle w:val="FootnoteReference"/>
        </w:rPr>
        <w:footnoteReference w:id="12"/>
      </w:r>
      <w:r>
        <w:t xml:space="preserve">, </w:t>
      </w:r>
      <w:r w:rsidR="003C0ED7">
        <w:t>Traversal Using Relays Around NAT (</w:t>
      </w:r>
      <w:r>
        <w:t>TURN</w:t>
      </w:r>
      <w:r w:rsidR="003C0ED7">
        <w:t>)</w:t>
      </w:r>
      <w:r w:rsidR="00BE30A5">
        <w:rPr>
          <w:rStyle w:val="FootnoteReference"/>
        </w:rPr>
        <w:footnoteReference w:id="13"/>
      </w:r>
      <w:r>
        <w:t xml:space="preserve">, and </w:t>
      </w:r>
      <w:r w:rsidR="003C0ED7">
        <w:t>Interactive Connectivity Establishment (</w:t>
      </w:r>
      <w:r>
        <w:t>ICE</w:t>
      </w:r>
      <w:r w:rsidR="003C0ED7">
        <w:t>)</w:t>
      </w:r>
      <w:r w:rsidR="00DF731A">
        <w:rPr>
          <w:rStyle w:val="FootnoteReference"/>
        </w:rPr>
        <w:footnoteReference w:id="14"/>
      </w:r>
      <w:r>
        <w:t>.</w:t>
      </w:r>
    </w:p>
    <w:p w14:paraId="766963C0" w14:textId="4424A87F" w:rsidR="0068379C" w:rsidRDefault="0068379C" w:rsidP="00A75626"/>
    <w:p w14:paraId="4D60F1C5" w14:textId="0D413E6C" w:rsidR="0068379C" w:rsidRDefault="00EA4CAC" w:rsidP="00A75626">
      <w:r>
        <w:t xml:space="preserve">A SIP-aware device in a small-office/home-office environment can use the </w:t>
      </w:r>
      <w:r w:rsidRPr="00EA4CAC">
        <w:t>STUN</w:t>
      </w:r>
      <w:r>
        <w:t xml:space="preserve"> protocol to discover the public IP address on the untrusted interface of the firewall/router providing connectivity to the Internet. The device can put the public IP address into the Contact header of a SIP INVITE when calling another SIP-aware device on the Internet</w:t>
      </w:r>
      <w:r w:rsidR="00930EBF">
        <w:t>.</w:t>
      </w:r>
    </w:p>
    <w:p w14:paraId="5B2B891D" w14:textId="3037FEB8" w:rsidR="00EA4CAC" w:rsidRDefault="00EA4CAC" w:rsidP="00A75626"/>
    <w:p w14:paraId="6F33A2DF" w14:textId="76BBDBA6" w:rsidR="00EA4CAC" w:rsidRDefault="00930EBF" w:rsidP="00A75626">
      <w:r>
        <w:t xml:space="preserve">If STUN fails because the local NAPT firewall won’t permit the inbound session attempt, the SIP-enabled endpoints can attempt to use a signaling relay supporting TURN. </w:t>
      </w:r>
      <w:r w:rsidR="00EE514A">
        <w:t xml:space="preserve">The TURN protocol </w:t>
      </w:r>
      <w:r w:rsidR="007A1ED1">
        <w:t>allows a TURN client to establish a TURN session with a TURN server. SIP protocol packets are encapsulated by a TURN client attempting to establish a SIP session and the TURN server de-encapsulates the SIP messages and mediates the SIP session as a SIP proxy.</w:t>
      </w:r>
    </w:p>
    <w:p w14:paraId="3221372C" w14:textId="3F4E5FB6" w:rsidR="007A1ED1" w:rsidRDefault="007A1ED1" w:rsidP="00A75626"/>
    <w:p w14:paraId="27D6CBA7" w14:textId="5D7D1DB1" w:rsidR="007F64B3" w:rsidRDefault="003D3A5D" w:rsidP="00A75626">
      <w:r>
        <w:t xml:space="preserve">The ICE protocol </w:t>
      </w:r>
      <w:r w:rsidR="007F64B3">
        <w:t>is a sophisticated mechanism which uses both STUN and TURN and other functions to more reliably establish communications between endpoints using peer-to-peer signaling protocols such as SIP.</w:t>
      </w:r>
    </w:p>
    <w:p w14:paraId="4B4F709C" w14:textId="419FF021" w:rsidR="007F64B3" w:rsidRDefault="007F64B3" w:rsidP="00A75626"/>
    <w:p w14:paraId="40694224" w14:textId="6AAE7360" w:rsidR="00EE514A" w:rsidRDefault="007F64B3" w:rsidP="00A75626">
      <w:r>
        <w:t>The</w:t>
      </w:r>
      <w:r w:rsidR="00557980">
        <w:t xml:space="preserve"> NAT Traversal mechanisms in STUN, TURN, and ICE may, or may not be valuable depending upon the use case and architectures of the networks in which SIP endpoints are located.</w:t>
      </w:r>
    </w:p>
    <w:p w14:paraId="73E6C0FB" w14:textId="3BBA889D" w:rsidR="0077415E" w:rsidRDefault="0077415E" w:rsidP="006A5B85">
      <w:pPr>
        <w:pStyle w:val="Heading2"/>
        <w:rPr>
          <w:rFonts w:ascii="Times New Roman" w:hAnsi="Times New Roman"/>
          <w:i w:val="0"/>
          <w:iCs w:val="0"/>
        </w:rPr>
      </w:pPr>
      <w:bookmarkStart w:id="29" w:name="_Toc64468334"/>
      <w:r>
        <w:rPr>
          <w:rFonts w:ascii="Times New Roman" w:hAnsi="Times New Roman"/>
          <w:i w:val="0"/>
          <w:iCs w:val="0"/>
        </w:rPr>
        <w:t xml:space="preserve">SIP </w:t>
      </w:r>
      <w:r w:rsidR="0039509A">
        <w:rPr>
          <w:rFonts w:ascii="Times New Roman" w:hAnsi="Times New Roman"/>
          <w:i w:val="0"/>
          <w:iCs w:val="0"/>
        </w:rPr>
        <w:t>Service Enablers</w:t>
      </w:r>
      <w:bookmarkEnd w:id="29"/>
    </w:p>
    <w:p w14:paraId="7E17CC8B" w14:textId="77777777" w:rsidR="0039509A" w:rsidRPr="0039509A" w:rsidRDefault="0039509A" w:rsidP="0039509A"/>
    <w:p w14:paraId="6E0D9E2F" w14:textId="18538C8B" w:rsidR="0039509A" w:rsidRDefault="0039509A" w:rsidP="0039509A">
      <w:pPr>
        <w:rPr>
          <w:lang w:val="en"/>
        </w:rPr>
      </w:pPr>
      <w:r w:rsidRPr="0039509A">
        <w:rPr>
          <w:lang w:val="en"/>
        </w:rPr>
        <w:t xml:space="preserve">SIP </w:t>
      </w:r>
      <w:r w:rsidR="00CE32C8" w:rsidRPr="0039509A">
        <w:rPr>
          <w:lang w:val="en"/>
        </w:rPr>
        <w:t xml:space="preserve">heavily </w:t>
      </w:r>
      <w:r w:rsidRPr="0039509A">
        <w:rPr>
          <w:lang w:val="en"/>
        </w:rPr>
        <w:t>relies on subsystems and service enablers such as ENUM and DNS</w:t>
      </w:r>
      <w:r w:rsidR="002A2BD0">
        <w:rPr>
          <w:lang w:val="en"/>
        </w:rPr>
        <w:t>,</w:t>
      </w:r>
      <w:r w:rsidRPr="0039509A">
        <w:rPr>
          <w:lang w:val="en"/>
        </w:rPr>
        <w:t xml:space="preserve"> and these </w:t>
      </w:r>
      <w:r w:rsidR="002A2BD0">
        <w:rPr>
          <w:lang w:val="en"/>
        </w:rPr>
        <w:t xml:space="preserve">factor </w:t>
      </w:r>
      <w:r w:rsidR="00F54144">
        <w:rPr>
          <w:lang w:val="en"/>
        </w:rPr>
        <w:t>into</w:t>
      </w:r>
      <w:r w:rsidR="002A2BD0">
        <w:rPr>
          <w:lang w:val="en"/>
        </w:rPr>
        <w:t xml:space="preserve"> </w:t>
      </w:r>
      <w:r w:rsidRPr="0039509A">
        <w:rPr>
          <w:lang w:val="en"/>
        </w:rPr>
        <w:t xml:space="preserve">SIP security and privacy. </w:t>
      </w:r>
      <w:r w:rsidR="00D56F39">
        <w:rPr>
          <w:lang w:val="en"/>
        </w:rPr>
        <w:t>While a comprehensive analysis of the security of these service enablers are beyond the scope of this document, s</w:t>
      </w:r>
      <w:r w:rsidRPr="0039509A">
        <w:rPr>
          <w:lang w:val="en"/>
        </w:rPr>
        <w:t>ome of the considered services</w:t>
      </w:r>
      <w:r w:rsidR="00D56F39">
        <w:rPr>
          <w:lang w:val="en"/>
        </w:rPr>
        <w:t xml:space="preserve"> include</w:t>
      </w:r>
      <w:r w:rsidRPr="0039509A">
        <w:rPr>
          <w:lang w:val="en"/>
        </w:rPr>
        <w:t>:</w:t>
      </w:r>
    </w:p>
    <w:p w14:paraId="238C159A" w14:textId="77777777" w:rsidR="00431EB3" w:rsidRPr="0039509A" w:rsidRDefault="00431EB3" w:rsidP="0039509A">
      <w:pPr>
        <w:rPr>
          <w:lang w:val="en"/>
        </w:rPr>
      </w:pPr>
    </w:p>
    <w:p w14:paraId="1B7A5182" w14:textId="48F0227C" w:rsidR="0039509A" w:rsidRPr="0039509A" w:rsidRDefault="00D56F39" w:rsidP="00D75BC4">
      <w:pPr>
        <w:numPr>
          <w:ilvl w:val="0"/>
          <w:numId w:val="35"/>
        </w:numPr>
      </w:pPr>
      <w:r>
        <w:t>The Domain Name Sy</w:t>
      </w:r>
      <w:r w:rsidR="00244B4D">
        <w:t>s</w:t>
      </w:r>
      <w:r>
        <w:t>tem</w:t>
      </w:r>
    </w:p>
    <w:p w14:paraId="3E95B960" w14:textId="2822C107" w:rsidR="0039509A" w:rsidRPr="0039509A" w:rsidRDefault="0039509A" w:rsidP="00D75BC4">
      <w:pPr>
        <w:numPr>
          <w:ilvl w:val="1"/>
          <w:numId w:val="35"/>
        </w:numPr>
      </w:pPr>
      <w:r w:rsidRPr="0039509A">
        <w:t>DNS SRV/NAPTR</w:t>
      </w:r>
      <w:r w:rsidR="002A2BD0">
        <w:t xml:space="preserve"> resource records, used in some SIP deployments</w:t>
      </w:r>
    </w:p>
    <w:p w14:paraId="31777DE8" w14:textId="5269610F" w:rsidR="0039509A" w:rsidRDefault="0039509A" w:rsidP="00D75BC4">
      <w:pPr>
        <w:numPr>
          <w:ilvl w:val="0"/>
          <w:numId w:val="35"/>
        </w:numPr>
      </w:pPr>
      <w:r w:rsidRPr="0039509A">
        <w:t>ENUM (public and private implementations)</w:t>
      </w:r>
      <w:r w:rsidR="002A2BD0">
        <w:t xml:space="preserve"> leveraged to route SIP requests to telephone numbers</w:t>
      </w:r>
    </w:p>
    <w:p w14:paraId="74965BCE" w14:textId="0B1A4654" w:rsidR="002A2BD0" w:rsidRPr="0039509A" w:rsidRDefault="002A2BD0" w:rsidP="00D75BC4">
      <w:pPr>
        <w:numPr>
          <w:ilvl w:val="0"/>
          <w:numId w:val="35"/>
        </w:numPr>
      </w:pPr>
      <w:r>
        <w:t>Public Key Infrastructure (</w:t>
      </w:r>
      <w:r w:rsidRPr="0039509A">
        <w:t>PKI</w:t>
      </w:r>
      <w:r>
        <w:t>)</w:t>
      </w:r>
      <w:r w:rsidR="00472039">
        <w:rPr>
          <w:rStyle w:val="FootnoteReference"/>
        </w:rPr>
        <w:footnoteReference w:id="15"/>
      </w:r>
      <w:r>
        <w:t xml:space="preserve"> leveraged in support </w:t>
      </w:r>
      <w:r w:rsidR="00C63511">
        <w:t xml:space="preserve">of </w:t>
      </w:r>
      <w:r>
        <w:t>web-style TLS integrity and confidentiality of SIP signaling</w:t>
      </w:r>
    </w:p>
    <w:p w14:paraId="4411A93D" w14:textId="363CCCA3" w:rsidR="002A2BD0" w:rsidRPr="0039509A" w:rsidRDefault="00805BE5" w:rsidP="00D75BC4">
      <w:pPr>
        <w:numPr>
          <w:ilvl w:val="1"/>
          <w:numId w:val="35"/>
        </w:numPr>
      </w:pPr>
      <w:r>
        <w:t>PKI is also leveraged for STIR/SHAKEN</w:t>
      </w:r>
      <w:r w:rsidR="00CD7452">
        <w:rPr>
          <w:rStyle w:val="FootnoteReference"/>
        </w:rPr>
        <w:footnoteReference w:id="16"/>
      </w:r>
      <w:r>
        <w:t xml:space="preserve"> anti-spoofing technology</w:t>
      </w:r>
    </w:p>
    <w:p w14:paraId="5025F669" w14:textId="77777777" w:rsidR="0039509A" w:rsidRPr="0039509A" w:rsidRDefault="0039509A" w:rsidP="0039509A"/>
    <w:p w14:paraId="41DA481F" w14:textId="2E59025E" w:rsidR="0039509A" w:rsidRDefault="0039509A" w:rsidP="0039509A">
      <w:r w:rsidRPr="0039509A">
        <w:t>Security considerations and best practice guidelines should be applied to configuring and setting these services to protect SIP systems.</w:t>
      </w:r>
      <w:r w:rsidR="00102803">
        <w:t xml:space="preserve"> </w:t>
      </w:r>
      <w:r w:rsidR="009B3310">
        <w:t>Some examples include RFC 5280</w:t>
      </w:r>
      <w:r w:rsidR="00CE32C8">
        <w:t xml:space="preserve">, </w:t>
      </w:r>
      <w:r w:rsidR="009B3310">
        <w:t>as it relates to PKI</w:t>
      </w:r>
      <w:r w:rsidR="00CE32C8">
        <w:t xml:space="preserve">, </w:t>
      </w:r>
      <w:r w:rsidR="009B3310">
        <w:t>and RFCs 1034, 1035, 2543, and 3263</w:t>
      </w:r>
      <w:r w:rsidR="00CE32C8">
        <w:t>,</w:t>
      </w:r>
      <w:r w:rsidR="009B3310">
        <w:t xml:space="preserve"> as they related to DNS and SIP. </w:t>
      </w:r>
    </w:p>
    <w:p w14:paraId="17494560" w14:textId="70F73236" w:rsidR="00B414CF" w:rsidRDefault="00B414CF" w:rsidP="0039509A"/>
    <w:p w14:paraId="564E469D" w14:textId="6C6012B9" w:rsidR="00B414CF" w:rsidRDefault="00E445F3" w:rsidP="0039509A">
      <w:r>
        <w:t>Several other security related works produce</w:t>
      </w:r>
      <w:r w:rsidR="00C0047C">
        <w:t>d</w:t>
      </w:r>
      <w:r>
        <w:t xml:space="preserve"> by previous CSRI</w:t>
      </w:r>
      <w:r w:rsidR="006523CE">
        <w:t xml:space="preserve">Cs </w:t>
      </w:r>
      <w:r>
        <w:t>should also be considered to protect SIP</w:t>
      </w:r>
      <w:r w:rsidR="00A32E52">
        <w:t>,</w:t>
      </w:r>
      <w:r>
        <w:t xml:space="preserve"> including</w:t>
      </w:r>
      <w:r w:rsidR="00C0047C">
        <w:t>, but not limited to, the following</w:t>
      </w:r>
      <w:r>
        <w:t xml:space="preserve">: </w:t>
      </w:r>
    </w:p>
    <w:p w14:paraId="523CD4B3" w14:textId="08BBEFDE" w:rsidR="00AB275F" w:rsidRDefault="00AB275F" w:rsidP="0039509A"/>
    <w:p w14:paraId="2CEDC4D5" w14:textId="643DE8F4" w:rsidR="00AB275F" w:rsidRDefault="00AB275F" w:rsidP="00D75BC4">
      <w:pPr>
        <w:pStyle w:val="ListParagraph"/>
        <w:numPr>
          <w:ilvl w:val="0"/>
          <w:numId w:val="39"/>
        </w:numPr>
      </w:pPr>
      <w:r>
        <w:t>CSRIC VI Report on Best Practices and Recommendations to Mitigate Security Risks to Current IP-based Protocols</w:t>
      </w:r>
    </w:p>
    <w:p w14:paraId="3E7452C6" w14:textId="2F4B45C3" w:rsidR="00AB275F" w:rsidRDefault="00AB275F" w:rsidP="00D75BC4">
      <w:pPr>
        <w:pStyle w:val="ListParagraph"/>
        <w:numPr>
          <w:ilvl w:val="0"/>
          <w:numId w:val="39"/>
        </w:numPr>
      </w:pPr>
      <w:r w:rsidRPr="00AB275F">
        <w:t xml:space="preserve">CSRIC IV </w:t>
      </w:r>
      <w:r w:rsidR="006523CE">
        <w:t xml:space="preserve">Report on </w:t>
      </w:r>
      <w:r w:rsidRPr="00AB275F">
        <w:t>Cybersecurity Best Practices</w:t>
      </w:r>
    </w:p>
    <w:p w14:paraId="7A5B17BA" w14:textId="22C03782" w:rsidR="00AB275F" w:rsidRDefault="00AB275F" w:rsidP="00D75BC4">
      <w:pPr>
        <w:pStyle w:val="ListParagraph"/>
        <w:numPr>
          <w:ilvl w:val="0"/>
          <w:numId w:val="39"/>
        </w:numPr>
      </w:pPr>
      <w:r w:rsidRPr="00AB275F">
        <w:t xml:space="preserve">CSRIC IV </w:t>
      </w:r>
      <w:r w:rsidR="006523CE">
        <w:t>Report on</w:t>
      </w:r>
      <w:r w:rsidRPr="00AB275F">
        <w:t xml:space="preserve"> Remediation of Server-Based DDoS Attacks Final Report</w:t>
      </w:r>
    </w:p>
    <w:p w14:paraId="38164D55" w14:textId="70F8CC14" w:rsidR="00AB275F" w:rsidRDefault="00AB275F" w:rsidP="00D75BC4">
      <w:pPr>
        <w:pStyle w:val="ListParagraph"/>
        <w:numPr>
          <w:ilvl w:val="0"/>
          <w:numId w:val="39"/>
        </w:numPr>
      </w:pPr>
      <w:r w:rsidRPr="00AB275F">
        <w:t>NIST 800-58 Security Considerations for Voice Over IP Systems</w:t>
      </w:r>
    </w:p>
    <w:p w14:paraId="13BA1CD2" w14:textId="52DD1CA4" w:rsidR="00AB275F" w:rsidRDefault="00AB275F" w:rsidP="00D75BC4">
      <w:pPr>
        <w:pStyle w:val="ListParagraph"/>
        <w:numPr>
          <w:ilvl w:val="0"/>
          <w:numId w:val="39"/>
        </w:numPr>
      </w:pPr>
      <w:r w:rsidRPr="00AB275F">
        <w:t>NIST Cybersecurity Framework</w:t>
      </w:r>
    </w:p>
    <w:p w14:paraId="0EE629FF" w14:textId="529198A5" w:rsidR="00D36EF0" w:rsidRPr="00E82777" w:rsidRDefault="00AB275F" w:rsidP="00D75BC4">
      <w:pPr>
        <w:pStyle w:val="ListParagraph"/>
        <w:numPr>
          <w:ilvl w:val="0"/>
          <w:numId w:val="39"/>
        </w:numPr>
      </w:pPr>
      <w:r w:rsidRPr="00AB275F">
        <w:t>Center for Internet Security Controls</w:t>
      </w:r>
    </w:p>
    <w:p w14:paraId="0D277563" w14:textId="403A8EEF" w:rsidR="0039509A" w:rsidRDefault="0039509A" w:rsidP="00AB44F9">
      <w:pPr>
        <w:pStyle w:val="Heading2"/>
        <w:rPr>
          <w:rFonts w:ascii="Times New Roman" w:hAnsi="Times New Roman"/>
          <w:i w:val="0"/>
          <w:iCs w:val="0"/>
        </w:rPr>
      </w:pPr>
      <w:bookmarkStart w:id="30" w:name="_Toc64468335"/>
      <w:r>
        <w:rPr>
          <w:rFonts w:ascii="Times New Roman" w:hAnsi="Times New Roman"/>
          <w:i w:val="0"/>
          <w:iCs w:val="0"/>
        </w:rPr>
        <w:lastRenderedPageBreak/>
        <w:t>SIP Security</w:t>
      </w:r>
      <w:bookmarkEnd w:id="30"/>
    </w:p>
    <w:p w14:paraId="6735193D" w14:textId="7B1619D0" w:rsidR="00A75626" w:rsidRDefault="00A75626" w:rsidP="00A75626"/>
    <w:p w14:paraId="65D2649A" w14:textId="247AFF82" w:rsidR="008055A0" w:rsidRDefault="002C4269" w:rsidP="00A75626">
      <w:r>
        <w:t>SIP messages</w:t>
      </w:r>
      <w:r w:rsidR="008055A0">
        <w:t xml:space="preserve"> present various security challenges and opportunities for attacks like spoofing, hijacking, interception, and message tampering. Messages may contain information that sending and receiving parties wish to keep private. The message body could also include sensitive user information, </w:t>
      </w:r>
      <w:r w:rsidR="00E80C9E">
        <w:t xml:space="preserve">such </w:t>
      </w:r>
      <w:r w:rsidR="008055A0">
        <w:t xml:space="preserve">as </w:t>
      </w:r>
      <w:r w:rsidR="00805BE5">
        <w:t>IP</w:t>
      </w:r>
      <w:r w:rsidR="008055A0">
        <w:t xml:space="preserve"> addresses. SIP messages can also be abused to </w:t>
      </w:r>
      <w:r w:rsidR="00A96558">
        <w:t>possibly result in unauthorized access or Denial of Service attacks.</w:t>
      </w:r>
    </w:p>
    <w:p w14:paraId="3EF80F80" w14:textId="720F1F5C" w:rsidR="001B1A2C" w:rsidRDefault="001B1A2C" w:rsidP="00A75626"/>
    <w:p w14:paraId="432B0DE5" w14:textId="2BFBB139" w:rsidR="00445FE1" w:rsidRDefault="00445FE1" w:rsidP="00445FE1">
      <w:r>
        <w:t>Beyond network isolation, firewalls, and other network segmentation techniques described in the proceeding sections, the security of the protocol level contents of SIP and related media needs to be considered for a more comprehensive security strategy. It is fairly common today to utilize protocol encryption using TLS to protect the open internet use of SIP. For example, many over-the-top mobile and desktop clients that extend the ability to use a telephone service beyond managed devices that are secured within the trust boundaries of a managed network employ TLS protection of signaling and media. However, current security practices are being extended to consider attack vectors that may involve provider network penetration</w:t>
      </w:r>
      <w:r w:rsidR="00030BE3">
        <w:t>.</w:t>
      </w:r>
      <w:r>
        <w:t xml:space="preserve"> </w:t>
      </w:r>
      <w:r w:rsidR="00030BE3">
        <w:t xml:space="preserve">Whether </w:t>
      </w:r>
      <w:r>
        <w:t xml:space="preserve">due to external hackers or even </w:t>
      </w:r>
      <w:r w:rsidR="00024730">
        <w:t>unauthorized</w:t>
      </w:r>
      <w:r w:rsidR="00030BE3">
        <w:t xml:space="preserve"> </w:t>
      </w:r>
      <w:r>
        <w:t>internal employee</w:t>
      </w:r>
      <w:r w:rsidR="00030BE3">
        <w:t>s</w:t>
      </w:r>
      <w:r>
        <w:t xml:space="preserve"> </w:t>
      </w:r>
      <w:r w:rsidR="00030BE3">
        <w:t xml:space="preserve">that </w:t>
      </w:r>
      <w:r>
        <w:t xml:space="preserve">have access to internal </w:t>
      </w:r>
      <w:r w:rsidR="00ED42EF">
        <w:t>privileged</w:t>
      </w:r>
      <w:r>
        <w:t xml:space="preserve"> parts of the network</w:t>
      </w:r>
      <w:r w:rsidR="00030BE3">
        <w:t>,</w:t>
      </w:r>
      <w:r>
        <w:t xml:space="preserve"> giving them the ability to access unprotected protocols or data related to customer calls</w:t>
      </w:r>
      <w:r w:rsidR="003E0958">
        <w:t>, including Customer Proprietary Network Information (CPNI)</w:t>
      </w:r>
      <w:r>
        <w:t>. The scope of these security breaches is complex and a general topic that many providers are only beginning to comprehensively address</w:t>
      </w:r>
      <w:r w:rsidR="00030BE3">
        <w:t xml:space="preserve">. </w:t>
      </w:r>
      <w:r w:rsidR="00A54D71">
        <w:t>Insider threat programs</w:t>
      </w:r>
      <w:r w:rsidR="00030BE3">
        <w:t xml:space="preserve"> </w:t>
      </w:r>
      <w:r>
        <w:t xml:space="preserve">should be considered for future comprehensive </w:t>
      </w:r>
      <w:r w:rsidR="00030BE3">
        <w:t>re</w:t>
      </w:r>
      <w:r>
        <w:t>views of SIP Security</w:t>
      </w:r>
      <w:r w:rsidR="00A54D71">
        <w:t>, or more broadly in the industry</w:t>
      </w:r>
      <w:r>
        <w:t>. Both protocol level encryption, and data at rest encryption should be considered for protecting customer data</w:t>
      </w:r>
      <w:r w:rsidR="00030BE3">
        <w:t>, especially</w:t>
      </w:r>
      <w:r>
        <w:t xml:space="preserve"> </w:t>
      </w:r>
      <w:r w:rsidR="00310F1E">
        <w:t xml:space="preserve">when considering </w:t>
      </w:r>
      <w:r>
        <w:t xml:space="preserve">internal security </w:t>
      </w:r>
      <w:r w:rsidR="00030BE3">
        <w:t>threat</w:t>
      </w:r>
      <w:r>
        <w:t xml:space="preserve"> scenarios.</w:t>
      </w:r>
    </w:p>
    <w:p w14:paraId="65C0DA83" w14:textId="77777777" w:rsidR="00445FE1" w:rsidRDefault="00445FE1" w:rsidP="00445FE1"/>
    <w:p w14:paraId="328BC901" w14:textId="77777777" w:rsidR="00445FE1" w:rsidRPr="00BF2F1B" w:rsidRDefault="00445FE1" w:rsidP="00445FE1">
      <w:pPr>
        <w:rPr>
          <w:b/>
          <w:bCs/>
        </w:rPr>
      </w:pPr>
      <w:r w:rsidRPr="00540068">
        <w:rPr>
          <w:b/>
          <w:bCs/>
        </w:rPr>
        <w:t xml:space="preserve">SIP </w:t>
      </w:r>
      <w:r>
        <w:rPr>
          <w:b/>
          <w:bCs/>
        </w:rPr>
        <w:t>protocol level network encryption</w:t>
      </w:r>
    </w:p>
    <w:p w14:paraId="5EA81A8B" w14:textId="77777777" w:rsidR="00445FE1" w:rsidRDefault="00445FE1" w:rsidP="00A75626"/>
    <w:p w14:paraId="24ACE7AE" w14:textId="474F6F81" w:rsidR="008055A0" w:rsidRDefault="00805BE5" w:rsidP="008055A0">
      <w:pPr>
        <w:rPr>
          <w:rFonts w:ascii="TimesNewRomanPSMT" w:hAnsi="TimesNewRomanPSMT"/>
        </w:rPr>
      </w:pPr>
      <w:r>
        <w:t>The baseline SIP specification</w:t>
      </w:r>
      <w:r w:rsidR="00C47915">
        <w:rPr>
          <w:rStyle w:val="FootnoteReference"/>
        </w:rPr>
        <w:footnoteReference w:id="17"/>
      </w:r>
      <w:r>
        <w:t xml:space="preserve"> </w:t>
      </w:r>
      <w:r w:rsidR="00C47915">
        <w:t>f</w:t>
      </w:r>
      <w:r>
        <w:t xml:space="preserve">ocuses on web-style security procedures, such as the use of symmetric keys to authenticate the senders of requests, the use of TLS to secure a channel for hop-by-hop </w:t>
      </w:r>
      <w:r w:rsidR="00A74470">
        <w:t>security and</w:t>
      </w:r>
      <w:r>
        <w:t xml:space="preserve"> recommends the use of </w:t>
      </w:r>
      <w:r w:rsidR="00310F1E">
        <w:t xml:space="preserve">Secure Multipurpose </w:t>
      </w:r>
      <w:r w:rsidR="0014407E">
        <w:t>Internet</w:t>
      </w:r>
      <w:r w:rsidR="00310F1E">
        <w:t xml:space="preserve"> Mail Extensions (</w:t>
      </w:r>
      <w:r>
        <w:t>S/MIME</w:t>
      </w:r>
      <w:r w:rsidR="00310F1E">
        <w:t>)</w:t>
      </w:r>
      <w:r w:rsidR="00005EE1">
        <w:rPr>
          <w:rStyle w:val="FootnoteReference"/>
        </w:rPr>
        <w:footnoteReference w:id="18"/>
      </w:r>
      <w:r>
        <w:t xml:space="preserve"> for message body security. </w:t>
      </w:r>
      <w:r w:rsidR="00F91844">
        <w:t xml:space="preserve">While </w:t>
      </w:r>
      <w:r>
        <w:t xml:space="preserve">S/MIME </w:t>
      </w:r>
      <w:r w:rsidR="00F91844">
        <w:t>has seen</w:t>
      </w:r>
      <w:r>
        <w:t xml:space="preserve"> </w:t>
      </w:r>
      <w:r w:rsidR="00F91844">
        <w:t xml:space="preserve">minimal </w:t>
      </w:r>
      <w:r>
        <w:t xml:space="preserve">deployment, </w:t>
      </w:r>
      <w:r w:rsidR="00310F1E">
        <w:t xml:space="preserve">SIP </w:t>
      </w:r>
      <w:r>
        <w:t xml:space="preserve">Digest </w:t>
      </w:r>
      <w:r w:rsidR="00310F1E">
        <w:t>A</w:t>
      </w:r>
      <w:r>
        <w:t>uthentication</w:t>
      </w:r>
      <w:r w:rsidR="00005EE1">
        <w:rPr>
          <w:rStyle w:val="FootnoteReference"/>
        </w:rPr>
        <w:footnoteReference w:id="19"/>
      </w:r>
      <w:r>
        <w:t xml:space="preserve"> for requests and unidirectional TLS are </w:t>
      </w:r>
      <w:r w:rsidR="00F91844">
        <w:t>frequently utilized</w:t>
      </w:r>
      <w:r>
        <w:t>. O</w:t>
      </w:r>
      <w:r w:rsidR="008055A0">
        <w:t xml:space="preserve">perators </w:t>
      </w:r>
      <w:r w:rsidR="00A7562E">
        <w:t>often leverage</w:t>
      </w:r>
      <w:r>
        <w:t xml:space="preserve"> closed networks to prevent attackers from tampering with SIP signaling</w:t>
      </w:r>
      <w:r w:rsidR="008055A0">
        <w:t xml:space="preserve">. </w:t>
      </w:r>
      <w:r w:rsidR="001B1A2C" w:rsidRPr="001B1A2C">
        <w:rPr>
          <w:rFonts w:ascii="TimesNewRomanPSMT" w:hAnsi="TimesNewRomanPSMT"/>
        </w:rPr>
        <w:t xml:space="preserve">The open and distributed nature of </w:t>
      </w:r>
      <w:r w:rsidR="008055A0">
        <w:rPr>
          <w:rFonts w:ascii="TimesNewRomanPSMT" w:hAnsi="TimesNewRomanPSMT"/>
        </w:rPr>
        <w:t xml:space="preserve">SIP and its interaction/dependency </w:t>
      </w:r>
      <w:r w:rsidR="001B1A2C" w:rsidRPr="001B1A2C">
        <w:rPr>
          <w:rFonts w:ascii="TimesNewRomanPSMT" w:hAnsi="TimesNewRomanPSMT"/>
        </w:rPr>
        <w:t xml:space="preserve">with the variety of </w:t>
      </w:r>
      <w:r w:rsidR="008055A0">
        <w:rPr>
          <w:rFonts w:ascii="TimesNewRomanPSMT" w:hAnsi="TimesNewRomanPSMT"/>
        </w:rPr>
        <w:t>SIP service enablers</w:t>
      </w:r>
      <w:r w:rsidR="001B1A2C" w:rsidRPr="001B1A2C">
        <w:rPr>
          <w:rFonts w:ascii="TimesNewRomanPSMT" w:hAnsi="TimesNewRomanPSMT"/>
        </w:rPr>
        <w:t xml:space="preserve">, </w:t>
      </w:r>
      <w:r w:rsidR="008055A0">
        <w:rPr>
          <w:rFonts w:ascii="TimesNewRomanPSMT" w:hAnsi="TimesNewRomanPSMT"/>
        </w:rPr>
        <w:t>makes</w:t>
      </w:r>
      <w:r w:rsidR="001B1A2C" w:rsidRPr="001B1A2C">
        <w:rPr>
          <w:rFonts w:ascii="TimesNewRomanPSMT" w:hAnsi="TimesNewRomanPSMT"/>
        </w:rPr>
        <w:t xml:space="preserve"> establish</w:t>
      </w:r>
      <w:r w:rsidR="008055A0">
        <w:rPr>
          <w:rFonts w:ascii="TimesNewRomanPSMT" w:hAnsi="TimesNewRomanPSMT"/>
        </w:rPr>
        <w:t>ing</w:t>
      </w:r>
      <w:r w:rsidR="001B1A2C" w:rsidRPr="001B1A2C">
        <w:rPr>
          <w:rFonts w:ascii="TimesNewRomanPSMT" w:hAnsi="TimesNewRomanPSMT"/>
        </w:rPr>
        <w:t xml:space="preserve"> a secure environment a </w:t>
      </w:r>
      <w:r w:rsidR="008055A0">
        <w:rPr>
          <w:rFonts w:ascii="TimesNewRomanPSMT" w:hAnsi="TimesNewRomanPSMT"/>
        </w:rPr>
        <w:t>very</w:t>
      </w:r>
      <w:r w:rsidR="001B1A2C" w:rsidRPr="001B1A2C">
        <w:rPr>
          <w:rFonts w:ascii="TimesNewRomanPSMT" w:hAnsi="TimesNewRomanPSMT"/>
        </w:rPr>
        <w:t xml:space="preserve"> difficult</w:t>
      </w:r>
      <w:r w:rsidR="008055A0">
        <w:rPr>
          <w:rFonts w:ascii="TimesNewRomanPSMT" w:hAnsi="TimesNewRomanPSMT"/>
        </w:rPr>
        <w:t xml:space="preserve"> and complicated </w:t>
      </w:r>
      <w:r w:rsidR="001B1A2C" w:rsidRPr="001B1A2C">
        <w:rPr>
          <w:rFonts w:ascii="TimesNewRomanPSMT" w:hAnsi="TimesNewRomanPSMT"/>
        </w:rPr>
        <w:t xml:space="preserve">task. </w:t>
      </w:r>
      <w:r w:rsidR="00A96558">
        <w:rPr>
          <w:rFonts w:ascii="TimesNewRomanPSMT" w:hAnsi="TimesNewRomanPSMT"/>
        </w:rPr>
        <w:t xml:space="preserve">As </w:t>
      </w:r>
      <w:r w:rsidR="00FC07A4">
        <w:rPr>
          <w:rFonts w:ascii="TimesNewRomanPSMT" w:hAnsi="TimesNewRomanPSMT"/>
        </w:rPr>
        <w:t>discussed earlier in this report</w:t>
      </w:r>
      <w:r w:rsidR="00A96558">
        <w:rPr>
          <w:rFonts w:ascii="TimesNewRomanPSMT" w:hAnsi="TimesNewRomanPSMT"/>
        </w:rPr>
        <w:t>, the SIP protocol can be used over various transport protocols</w:t>
      </w:r>
      <w:r w:rsidR="00A7562E">
        <w:rPr>
          <w:rFonts w:ascii="TimesNewRomanPSMT" w:hAnsi="TimesNewRomanPSMT"/>
        </w:rPr>
        <w:t>,</w:t>
      </w:r>
      <w:r w:rsidR="00A96558">
        <w:rPr>
          <w:rFonts w:ascii="TimesNewRomanPSMT" w:hAnsi="TimesNewRomanPSMT"/>
        </w:rPr>
        <w:t xml:space="preserve"> such as TCP and UDP. As a result, SIP will </w:t>
      </w:r>
      <w:r w:rsidR="0050635D">
        <w:rPr>
          <w:rFonts w:ascii="TimesNewRomanPSMT" w:hAnsi="TimesNewRomanPSMT"/>
        </w:rPr>
        <w:t xml:space="preserve">inherit </w:t>
      </w:r>
      <w:r w:rsidR="00A96558">
        <w:rPr>
          <w:rFonts w:ascii="TimesNewRomanPSMT" w:hAnsi="TimesNewRomanPSMT"/>
        </w:rPr>
        <w:t>those transport protocol</w:t>
      </w:r>
      <w:r w:rsidR="00FC07A4">
        <w:rPr>
          <w:rFonts w:ascii="TimesNewRomanPSMT" w:hAnsi="TimesNewRomanPSMT"/>
        </w:rPr>
        <w:t>’</w:t>
      </w:r>
      <w:r w:rsidR="00A96558">
        <w:rPr>
          <w:rFonts w:ascii="TimesNewRomanPSMT" w:hAnsi="TimesNewRomanPSMT"/>
        </w:rPr>
        <w:t xml:space="preserve">s vulnerabilities, such as spoofing, </w:t>
      </w:r>
      <w:r w:rsidR="00F54144">
        <w:rPr>
          <w:rFonts w:ascii="TimesNewRomanPSMT" w:hAnsi="TimesNewRomanPSMT"/>
        </w:rPr>
        <w:t>session</w:t>
      </w:r>
      <w:r w:rsidR="00A96558">
        <w:rPr>
          <w:rFonts w:ascii="TimesNewRomanPSMT" w:hAnsi="TimesNewRomanPSMT"/>
        </w:rPr>
        <w:t xml:space="preserve"> hijacking, etc.</w:t>
      </w:r>
    </w:p>
    <w:p w14:paraId="4D756FCB" w14:textId="77777777" w:rsidR="0086240A" w:rsidRDefault="0086240A" w:rsidP="008055A0"/>
    <w:p w14:paraId="58D897B4" w14:textId="492F1A3B" w:rsidR="00A7562E" w:rsidRDefault="00A7562E" w:rsidP="00A7562E">
      <w:pPr>
        <w:pStyle w:val="Heading2"/>
        <w:rPr>
          <w:rFonts w:ascii="Times New Roman" w:hAnsi="Times New Roman"/>
          <w:i w:val="0"/>
          <w:iCs w:val="0"/>
        </w:rPr>
      </w:pPr>
      <w:bookmarkStart w:id="31" w:name="_Toc64468336"/>
      <w:r>
        <w:rPr>
          <w:rFonts w:ascii="Times New Roman" w:hAnsi="Times New Roman"/>
          <w:i w:val="0"/>
          <w:iCs w:val="0"/>
        </w:rPr>
        <w:t>Related Activities</w:t>
      </w:r>
      <w:bookmarkEnd w:id="31"/>
    </w:p>
    <w:p w14:paraId="05B14275" w14:textId="7C4F2B56" w:rsidR="00DF0E55" w:rsidRDefault="00DF0E55" w:rsidP="008055A0"/>
    <w:p w14:paraId="4CFB1CDB" w14:textId="51430269" w:rsidR="00DF0E55" w:rsidRPr="001B1A2C" w:rsidRDefault="00A2770B" w:rsidP="008055A0">
      <w:r>
        <w:lastRenderedPageBreak/>
        <w:t xml:space="preserve">There is significant ongoing work on SIP security in the broader industry addressing security challenges as new vulnerabilities arise. The IETF, which has change control over SIP, continues to produce new specifications on the security of SIP, SDP, and RTP, much of which occurs in either the SIPCORE working group or in </w:t>
      </w:r>
      <w:r w:rsidR="00225C43">
        <w:t xml:space="preserve">the </w:t>
      </w:r>
      <w:r>
        <w:t>STIR</w:t>
      </w:r>
      <w:r w:rsidR="00225C43">
        <w:t xml:space="preserve"> WG</w:t>
      </w:r>
      <w:r>
        <w:t>. ATIS’s</w:t>
      </w:r>
      <w:r w:rsidR="00AB2F44">
        <w:rPr>
          <w:rStyle w:val="FootnoteReference"/>
        </w:rPr>
        <w:footnoteReference w:id="20"/>
      </w:r>
      <w:r>
        <w:t xml:space="preserve"> IP-NNI Task Force, in conjunction with the SIP Forum</w:t>
      </w:r>
      <w:r w:rsidR="00AB2F44">
        <w:rPr>
          <w:rStyle w:val="FootnoteReference"/>
        </w:rPr>
        <w:footnoteReference w:id="21"/>
      </w:r>
      <w:r>
        <w:t>, conducts SIP security work relevant to the North American IP NNI environment. 3GPP</w:t>
      </w:r>
      <w:r w:rsidR="00AB2F44">
        <w:rPr>
          <w:rStyle w:val="FootnoteReference"/>
        </w:rPr>
        <w:footnoteReference w:id="22"/>
      </w:r>
      <w:r>
        <w:t xml:space="preserve"> has its own IMS SIP security profile in 24.229 and </w:t>
      </w:r>
      <w:r w:rsidR="00D90413">
        <w:t>related</w:t>
      </w:r>
      <w:r>
        <w:t xml:space="preserve"> specifications. The GSMA</w:t>
      </w:r>
      <w:r w:rsidR="00AB2F44">
        <w:rPr>
          <w:rStyle w:val="FootnoteReference"/>
        </w:rPr>
        <w:footnoteReference w:id="23"/>
      </w:r>
      <w:r>
        <w:t xml:space="preserve"> SIPSEC effort tabulates in particular vulnerabilities specific to the implementation of SIP in international mobile networks.</w:t>
      </w:r>
      <w:r w:rsidR="00CF2BEC" w:rsidRPr="00CF2BEC">
        <w:t xml:space="preserve"> </w:t>
      </w:r>
      <w:r w:rsidR="00CF2BEC">
        <w:t>Vendors and operators are also advised to track known SIP implementation vulnerabilities logged in resources such as the National Vulnerability Database (</w:t>
      </w:r>
      <w:r w:rsidR="00CF2BEC" w:rsidRPr="00252A62">
        <w:t>https://nvd.nist.gov/</w:t>
      </w:r>
      <w:r w:rsidR="00CF2BEC">
        <w:t>)</w:t>
      </w:r>
    </w:p>
    <w:p w14:paraId="77D8FAC3" w14:textId="0BD3A60B" w:rsidR="003E44AA" w:rsidRDefault="00604799" w:rsidP="006A5B85">
      <w:pPr>
        <w:pStyle w:val="Heading1"/>
        <w:rPr>
          <w:rFonts w:ascii="Times New Roman" w:hAnsi="Times New Roman" w:cs="Times New Roman"/>
        </w:rPr>
      </w:pPr>
      <w:bookmarkStart w:id="32" w:name="_Toc64468337"/>
      <w:bookmarkStart w:id="33" w:name="_Toc255915833"/>
      <w:r w:rsidRPr="000606A8">
        <w:rPr>
          <w:rFonts w:ascii="Times New Roman" w:hAnsi="Times New Roman" w:cs="Times New Roman"/>
        </w:rPr>
        <w:t>Analysis</w:t>
      </w:r>
      <w:r w:rsidR="003E44AA">
        <w:rPr>
          <w:rFonts w:ascii="Times New Roman" w:hAnsi="Times New Roman" w:cs="Times New Roman"/>
        </w:rPr>
        <w:t xml:space="preserve"> of Known SIP Issues and Vulnerabilities</w:t>
      </w:r>
      <w:bookmarkEnd w:id="32"/>
    </w:p>
    <w:p w14:paraId="5A18F3D0" w14:textId="77777777" w:rsidR="008A169F" w:rsidRDefault="008A169F" w:rsidP="008A169F"/>
    <w:p w14:paraId="6010463D" w14:textId="71CA94B2" w:rsidR="008E5923" w:rsidRPr="00292E7A" w:rsidRDefault="008A169F" w:rsidP="008E5923">
      <w:pPr>
        <w:rPr>
          <w:rFonts w:eastAsia="Hind"/>
        </w:rPr>
      </w:pPr>
      <w:r w:rsidRPr="00292E7A">
        <w:rPr>
          <w:rFonts w:eastAsia="Hind"/>
        </w:rPr>
        <w:t>The following classes are proposed for SIP security issues and the initial breakdown is done via the Microsoft STRIDE</w:t>
      </w:r>
      <w:r w:rsidRPr="00292E7A">
        <w:rPr>
          <w:rStyle w:val="FootnoteReference"/>
          <w:rFonts w:eastAsia="Hind"/>
        </w:rPr>
        <w:footnoteReference w:id="24"/>
      </w:r>
      <w:r w:rsidRPr="00292E7A">
        <w:rPr>
          <w:rFonts w:eastAsia="Hind"/>
        </w:rPr>
        <w:t xml:space="preserve"> threat model methodology.</w:t>
      </w:r>
      <w:r w:rsidR="008E5923" w:rsidRPr="00292E7A">
        <w:rPr>
          <w:rFonts w:eastAsia="Hind"/>
        </w:rPr>
        <w:t xml:space="preserve"> The issues are grouped into attack classes</w:t>
      </w:r>
      <w:r w:rsidR="00387751">
        <w:rPr>
          <w:rFonts w:eastAsia="Hind"/>
        </w:rPr>
        <w:t xml:space="preserve">, which often </w:t>
      </w:r>
      <w:r w:rsidR="008E5923" w:rsidRPr="00292E7A">
        <w:rPr>
          <w:rFonts w:eastAsia="Hind"/>
        </w:rPr>
        <w:t xml:space="preserve">share common root causes and similar mitigation strategies. Vulnerabilities considered in this document may be intrinsic to the SIP protocol (design gaps or flaws), or extrinsic vulnerabilities that arise from implementations or deployments. There are similarly categories of implementation/deployment in which these extrinsic vulnerabilities may arise: landline carrier (IMS), mobile carrier (IMS), over-the-top (including </w:t>
      </w:r>
      <w:proofErr w:type="spellStart"/>
      <w:r w:rsidR="008E5923" w:rsidRPr="00292E7A">
        <w:rPr>
          <w:rFonts w:eastAsia="Hind"/>
        </w:rPr>
        <w:t>CPaaS</w:t>
      </w:r>
      <w:proofErr w:type="spellEnd"/>
      <w:r w:rsidR="008E5923" w:rsidRPr="00292E7A">
        <w:rPr>
          <w:rFonts w:eastAsia="Hind"/>
        </w:rPr>
        <w:t>), enterprise, conferencing, consumer, and emergency services. Many practical security problems facing SIP today are predicated on the environment in which the protocol is used.</w:t>
      </w:r>
      <w:r w:rsidR="009E0A15">
        <w:rPr>
          <w:rFonts w:eastAsia="Hind"/>
        </w:rPr>
        <w:t xml:space="preserve"> In order to scope this table and maintain focus, vulnerabilities introduced by and inherent to common substrate protocols (e.g., TCP SYN floods when TCP is the transport protocol) are not catalogued here.</w:t>
      </w:r>
    </w:p>
    <w:p w14:paraId="7B98FD46" w14:textId="77777777" w:rsidR="008A169F" w:rsidRDefault="008A169F" w:rsidP="008A169F"/>
    <w:tbl>
      <w:tblPr>
        <w:tblW w:w="9015" w:type="dxa"/>
        <w:tblInd w:w="1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1920"/>
        <w:gridCol w:w="7095"/>
      </w:tblGrid>
      <w:tr w:rsidR="008A169F" w14:paraId="51EFF46E" w14:textId="77777777" w:rsidTr="00292E7A">
        <w:trPr>
          <w:trHeight w:val="400"/>
        </w:trPr>
        <w:tc>
          <w:tcPr>
            <w:tcW w:w="1920" w:type="dxa"/>
            <w:shd w:val="clear" w:color="auto" w:fill="424242"/>
            <w:tcMar>
              <w:top w:w="100" w:type="dxa"/>
              <w:left w:w="100" w:type="dxa"/>
              <w:bottom w:w="100" w:type="dxa"/>
              <w:right w:w="100" w:type="dxa"/>
            </w:tcMar>
          </w:tcPr>
          <w:p w14:paraId="373955D9" w14:textId="77777777" w:rsidR="008A169F" w:rsidRPr="00292E7A" w:rsidRDefault="008A169F" w:rsidP="00292E7A">
            <w:pPr>
              <w:rPr>
                <w:rFonts w:eastAsia="Hind Medium"/>
                <w:color w:val="FFFFFF"/>
                <w:sz w:val="20"/>
              </w:rPr>
            </w:pPr>
            <w:r w:rsidRPr="00292E7A">
              <w:rPr>
                <w:rFonts w:eastAsia="Hind Medium"/>
                <w:color w:val="FFFFFF"/>
                <w:sz w:val="20"/>
              </w:rPr>
              <w:t>Attack Class</w:t>
            </w:r>
          </w:p>
        </w:tc>
        <w:tc>
          <w:tcPr>
            <w:tcW w:w="7095" w:type="dxa"/>
            <w:shd w:val="clear" w:color="auto" w:fill="424242"/>
            <w:tcMar>
              <w:top w:w="100" w:type="dxa"/>
              <w:left w:w="100" w:type="dxa"/>
              <w:bottom w:w="100" w:type="dxa"/>
              <w:right w:w="100" w:type="dxa"/>
            </w:tcMar>
          </w:tcPr>
          <w:p w14:paraId="2D9F4392" w14:textId="77777777" w:rsidR="008A169F" w:rsidRPr="00292E7A" w:rsidRDefault="008A169F" w:rsidP="00292E7A">
            <w:pPr>
              <w:rPr>
                <w:rFonts w:eastAsia="Hind Medium"/>
                <w:color w:val="FFFFFF"/>
                <w:sz w:val="20"/>
              </w:rPr>
            </w:pPr>
            <w:r w:rsidRPr="00292E7A">
              <w:rPr>
                <w:rFonts w:eastAsia="Hind Medium"/>
                <w:color w:val="FFFFFF"/>
                <w:sz w:val="20"/>
              </w:rPr>
              <w:t>Description</w:t>
            </w:r>
          </w:p>
        </w:tc>
      </w:tr>
      <w:tr w:rsidR="008A169F" w14:paraId="74F2C0B3" w14:textId="77777777" w:rsidTr="00292E7A">
        <w:trPr>
          <w:trHeight w:val="400"/>
        </w:trPr>
        <w:tc>
          <w:tcPr>
            <w:tcW w:w="1920" w:type="dxa"/>
            <w:shd w:val="clear" w:color="auto" w:fill="auto"/>
            <w:tcMar>
              <w:top w:w="100" w:type="dxa"/>
              <w:left w:w="100" w:type="dxa"/>
              <w:bottom w:w="100" w:type="dxa"/>
              <w:right w:w="100" w:type="dxa"/>
            </w:tcMar>
          </w:tcPr>
          <w:p w14:paraId="7D81093B" w14:textId="77777777" w:rsidR="008A169F" w:rsidRPr="001D5F29" w:rsidRDefault="008A169F" w:rsidP="00292E7A">
            <w:pPr>
              <w:rPr>
                <w:rFonts w:eastAsia="Hind"/>
                <w:color w:val="424242"/>
              </w:rPr>
            </w:pPr>
            <w:r w:rsidRPr="001D5F29">
              <w:rPr>
                <w:rFonts w:eastAsia="Hind"/>
                <w:color w:val="424242"/>
              </w:rPr>
              <w:t>Spoofing</w:t>
            </w:r>
          </w:p>
        </w:tc>
        <w:tc>
          <w:tcPr>
            <w:tcW w:w="7095" w:type="dxa"/>
            <w:shd w:val="clear" w:color="auto" w:fill="auto"/>
            <w:tcMar>
              <w:top w:w="100" w:type="dxa"/>
              <w:left w:w="100" w:type="dxa"/>
              <w:bottom w:w="100" w:type="dxa"/>
              <w:right w:w="100" w:type="dxa"/>
            </w:tcMar>
          </w:tcPr>
          <w:p w14:paraId="5A4C2481" w14:textId="77777777" w:rsidR="008A169F" w:rsidRPr="001D5F29" w:rsidRDefault="008A169F" w:rsidP="00AA3104">
            <w:pPr>
              <w:numPr>
                <w:ilvl w:val="0"/>
                <w:numId w:val="16"/>
              </w:numPr>
              <w:rPr>
                <w:rFonts w:eastAsia="Hind"/>
                <w:color w:val="424242"/>
              </w:rPr>
            </w:pPr>
            <w:r w:rsidRPr="001D5F29">
              <w:rPr>
                <w:rFonts w:eastAsia="Hind"/>
                <w:color w:val="424242"/>
              </w:rPr>
              <w:t>Caller ID spoofing</w:t>
            </w:r>
          </w:p>
          <w:p w14:paraId="36213D4F" w14:textId="77777777" w:rsidR="008A169F" w:rsidRPr="001D5F29" w:rsidRDefault="008A169F" w:rsidP="00AA3104">
            <w:pPr>
              <w:numPr>
                <w:ilvl w:val="1"/>
                <w:numId w:val="16"/>
              </w:numPr>
              <w:rPr>
                <w:rFonts w:eastAsia="Hind"/>
                <w:color w:val="424242"/>
              </w:rPr>
            </w:pPr>
            <w:r w:rsidRPr="001D5F29">
              <w:rPr>
                <w:rFonts w:eastAsia="Hind"/>
                <w:color w:val="424242"/>
              </w:rPr>
              <w:t>Both calling number and calling name</w:t>
            </w:r>
          </w:p>
          <w:p w14:paraId="6D8E5CE3" w14:textId="74D5C1F4" w:rsidR="00AA3104" w:rsidRPr="001D5F29" w:rsidRDefault="00AA3104" w:rsidP="00AA3104">
            <w:pPr>
              <w:numPr>
                <w:ilvl w:val="0"/>
                <w:numId w:val="16"/>
              </w:numPr>
              <w:rPr>
                <w:rFonts w:eastAsia="Hind"/>
                <w:color w:val="424242"/>
              </w:rPr>
            </w:pPr>
            <w:r w:rsidRPr="001D5F29">
              <w:rPr>
                <w:rFonts w:eastAsia="Hind"/>
                <w:color w:val="424242"/>
              </w:rPr>
              <w:t xml:space="preserve">Leverage Spoofing to Gain trust of users </w:t>
            </w:r>
          </w:p>
          <w:p w14:paraId="14EB4DF3" w14:textId="18F9FB53" w:rsidR="00AA3104" w:rsidRPr="00AA3104" w:rsidRDefault="00AA3104" w:rsidP="00283771">
            <w:pPr>
              <w:numPr>
                <w:ilvl w:val="1"/>
                <w:numId w:val="16"/>
              </w:numPr>
              <w:rPr>
                <w:rFonts w:eastAsia="Hind"/>
                <w:color w:val="424242"/>
              </w:rPr>
            </w:pPr>
            <w:r w:rsidRPr="001D5F29">
              <w:rPr>
                <w:rFonts w:eastAsia="Hind"/>
                <w:color w:val="424242"/>
              </w:rPr>
              <w:t>Impersonation emergency services</w:t>
            </w:r>
          </w:p>
          <w:p w14:paraId="14B81462" w14:textId="2ECC4DA7" w:rsidR="008A169F" w:rsidRPr="001D5F29" w:rsidRDefault="008A169F" w:rsidP="00AA3104">
            <w:pPr>
              <w:numPr>
                <w:ilvl w:val="0"/>
                <w:numId w:val="16"/>
              </w:numPr>
              <w:rPr>
                <w:rFonts w:eastAsia="Hind"/>
                <w:color w:val="424242"/>
              </w:rPr>
            </w:pPr>
            <w:r w:rsidRPr="001D5F29">
              <w:rPr>
                <w:rFonts w:eastAsia="Hind"/>
                <w:color w:val="424242"/>
              </w:rPr>
              <w:t>Route hijacking / fraudulent retargeting</w:t>
            </w:r>
          </w:p>
        </w:tc>
      </w:tr>
      <w:tr w:rsidR="008A169F" w14:paraId="726A57BF" w14:textId="77777777" w:rsidTr="00292E7A">
        <w:trPr>
          <w:trHeight w:val="400"/>
        </w:trPr>
        <w:tc>
          <w:tcPr>
            <w:tcW w:w="1920" w:type="dxa"/>
            <w:shd w:val="clear" w:color="auto" w:fill="auto"/>
            <w:tcMar>
              <w:top w:w="100" w:type="dxa"/>
              <w:left w:w="100" w:type="dxa"/>
              <w:bottom w:w="100" w:type="dxa"/>
              <w:right w:w="100" w:type="dxa"/>
            </w:tcMar>
          </w:tcPr>
          <w:p w14:paraId="1FD78FB6" w14:textId="77777777" w:rsidR="008A169F" w:rsidRPr="001D5F29" w:rsidRDefault="008A169F" w:rsidP="00292E7A">
            <w:pPr>
              <w:rPr>
                <w:rFonts w:eastAsia="Hind"/>
                <w:color w:val="424242"/>
              </w:rPr>
            </w:pPr>
            <w:r w:rsidRPr="001D5F29">
              <w:rPr>
                <w:rFonts w:eastAsia="Hind"/>
                <w:color w:val="424242"/>
              </w:rPr>
              <w:t>Tampering</w:t>
            </w:r>
          </w:p>
        </w:tc>
        <w:tc>
          <w:tcPr>
            <w:tcW w:w="7095" w:type="dxa"/>
            <w:shd w:val="clear" w:color="auto" w:fill="auto"/>
            <w:tcMar>
              <w:top w:w="100" w:type="dxa"/>
              <w:left w:w="100" w:type="dxa"/>
              <w:bottom w:w="100" w:type="dxa"/>
              <w:right w:w="100" w:type="dxa"/>
            </w:tcMar>
          </w:tcPr>
          <w:p w14:paraId="63077A38" w14:textId="77777777" w:rsidR="008A169F" w:rsidRPr="001D5F29" w:rsidRDefault="008A169F" w:rsidP="00D75BC4">
            <w:pPr>
              <w:numPr>
                <w:ilvl w:val="0"/>
                <w:numId w:val="17"/>
              </w:numPr>
              <w:rPr>
                <w:rFonts w:eastAsia="Hind"/>
                <w:color w:val="424242"/>
              </w:rPr>
            </w:pPr>
            <w:r w:rsidRPr="001D5F29">
              <w:rPr>
                <w:rFonts w:eastAsia="Hind"/>
                <w:color w:val="424242"/>
              </w:rPr>
              <w:t xml:space="preserve">Tampering with SDP </w:t>
            </w:r>
          </w:p>
          <w:p w14:paraId="30E8B486" w14:textId="77777777" w:rsidR="008A169F" w:rsidRPr="001D5F29" w:rsidRDefault="008A169F" w:rsidP="00D75BC4">
            <w:pPr>
              <w:numPr>
                <w:ilvl w:val="1"/>
                <w:numId w:val="17"/>
              </w:numPr>
              <w:rPr>
                <w:rFonts w:eastAsia="Hind"/>
                <w:color w:val="424242"/>
              </w:rPr>
            </w:pPr>
            <w:r w:rsidRPr="001D5F29">
              <w:rPr>
                <w:rFonts w:eastAsia="Hind"/>
                <w:color w:val="424242"/>
              </w:rPr>
              <w:t>Tampering with media keying material</w:t>
            </w:r>
          </w:p>
          <w:p w14:paraId="6A624E05" w14:textId="77777777" w:rsidR="008A169F" w:rsidRPr="001D5F29" w:rsidRDefault="008A169F" w:rsidP="00D75BC4">
            <w:pPr>
              <w:numPr>
                <w:ilvl w:val="1"/>
                <w:numId w:val="17"/>
              </w:numPr>
              <w:rPr>
                <w:rFonts w:eastAsia="Hind"/>
                <w:color w:val="424242"/>
              </w:rPr>
            </w:pPr>
            <w:r w:rsidRPr="001D5F29">
              <w:rPr>
                <w:rFonts w:eastAsia="Hind"/>
                <w:color w:val="424242"/>
              </w:rPr>
              <w:t>Tampering with non-SDP SIP bodies</w:t>
            </w:r>
          </w:p>
          <w:p w14:paraId="585811BF" w14:textId="0884BBE5" w:rsidR="008A169F" w:rsidRPr="001D5F29" w:rsidRDefault="008A169F" w:rsidP="00D75BC4">
            <w:pPr>
              <w:numPr>
                <w:ilvl w:val="0"/>
                <w:numId w:val="17"/>
              </w:numPr>
              <w:rPr>
                <w:rFonts w:eastAsia="Hind"/>
                <w:color w:val="424242"/>
              </w:rPr>
            </w:pPr>
            <w:r w:rsidRPr="001D5F29">
              <w:rPr>
                <w:rFonts w:eastAsia="Hind"/>
                <w:color w:val="424242"/>
              </w:rPr>
              <w:t xml:space="preserve">Tampering with SIP </w:t>
            </w:r>
            <w:r w:rsidR="00CD2A9B" w:rsidRPr="001D5F29">
              <w:rPr>
                <w:rFonts w:eastAsia="Hind"/>
                <w:color w:val="424242"/>
              </w:rPr>
              <w:t>headers</w:t>
            </w:r>
          </w:p>
          <w:p w14:paraId="45ADB6DC" w14:textId="77777777" w:rsidR="008A169F" w:rsidRPr="001D5F29" w:rsidRDefault="008A169F" w:rsidP="00D75BC4">
            <w:pPr>
              <w:numPr>
                <w:ilvl w:val="0"/>
                <w:numId w:val="17"/>
              </w:numPr>
              <w:rPr>
                <w:rFonts w:eastAsia="Hind"/>
                <w:color w:val="424242"/>
              </w:rPr>
            </w:pPr>
            <w:r w:rsidRPr="001D5F29">
              <w:rPr>
                <w:rFonts w:eastAsia="Hind"/>
                <w:color w:val="424242"/>
              </w:rPr>
              <w:t>Tampering with RTP streams</w:t>
            </w:r>
          </w:p>
          <w:p w14:paraId="073AB625" w14:textId="333A0CC9" w:rsidR="008A169F" w:rsidRPr="001D5F29" w:rsidRDefault="008A169F" w:rsidP="00D75BC4">
            <w:pPr>
              <w:numPr>
                <w:ilvl w:val="1"/>
                <w:numId w:val="17"/>
              </w:numPr>
              <w:rPr>
                <w:rFonts w:eastAsia="Hind"/>
                <w:color w:val="424242"/>
              </w:rPr>
            </w:pPr>
            <w:r w:rsidRPr="001D5F29">
              <w:rPr>
                <w:rFonts w:eastAsia="Hind"/>
                <w:color w:val="424242"/>
              </w:rPr>
              <w:t>Tampering with RTCP</w:t>
            </w:r>
          </w:p>
        </w:tc>
      </w:tr>
      <w:tr w:rsidR="008A169F" w14:paraId="1A96A4D1" w14:textId="77777777" w:rsidTr="00292E7A">
        <w:trPr>
          <w:trHeight w:val="400"/>
        </w:trPr>
        <w:tc>
          <w:tcPr>
            <w:tcW w:w="1920" w:type="dxa"/>
            <w:shd w:val="clear" w:color="auto" w:fill="auto"/>
            <w:tcMar>
              <w:top w:w="100" w:type="dxa"/>
              <w:left w:w="100" w:type="dxa"/>
              <w:bottom w:w="100" w:type="dxa"/>
              <w:right w:w="100" w:type="dxa"/>
            </w:tcMar>
          </w:tcPr>
          <w:p w14:paraId="74B51DF7" w14:textId="77777777" w:rsidR="008A169F" w:rsidRPr="001D5F29" w:rsidRDefault="008A169F" w:rsidP="00292E7A">
            <w:pPr>
              <w:rPr>
                <w:rFonts w:eastAsia="Hind"/>
                <w:color w:val="424242"/>
              </w:rPr>
            </w:pPr>
            <w:r w:rsidRPr="001D5F29">
              <w:rPr>
                <w:rFonts w:eastAsia="Hind"/>
                <w:color w:val="424242"/>
              </w:rPr>
              <w:t>Information Disclosure</w:t>
            </w:r>
          </w:p>
        </w:tc>
        <w:tc>
          <w:tcPr>
            <w:tcW w:w="7095" w:type="dxa"/>
            <w:shd w:val="clear" w:color="auto" w:fill="auto"/>
            <w:tcMar>
              <w:top w:w="100" w:type="dxa"/>
              <w:left w:w="100" w:type="dxa"/>
              <w:bottom w:w="100" w:type="dxa"/>
              <w:right w:w="100" w:type="dxa"/>
            </w:tcMar>
          </w:tcPr>
          <w:p w14:paraId="634B7601" w14:textId="77777777" w:rsidR="008A169F" w:rsidRPr="001D5F29" w:rsidRDefault="008A169F" w:rsidP="00D75BC4">
            <w:pPr>
              <w:numPr>
                <w:ilvl w:val="0"/>
                <w:numId w:val="20"/>
              </w:numPr>
              <w:rPr>
                <w:rFonts w:eastAsia="Hind"/>
                <w:color w:val="424242"/>
              </w:rPr>
            </w:pPr>
            <w:r w:rsidRPr="001D5F29">
              <w:rPr>
                <w:rFonts w:eastAsia="Hind"/>
                <w:color w:val="424242"/>
              </w:rPr>
              <w:t>Implementation Fingerprinting</w:t>
            </w:r>
          </w:p>
          <w:p w14:paraId="60FAE625" w14:textId="47E104DA" w:rsidR="008A169F" w:rsidRPr="001D5F29" w:rsidRDefault="008A169F" w:rsidP="00D75BC4">
            <w:pPr>
              <w:numPr>
                <w:ilvl w:val="0"/>
                <w:numId w:val="20"/>
              </w:numPr>
              <w:rPr>
                <w:rFonts w:eastAsia="Hind"/>
                <w:color w:val="424242"/>
              </w:rPr>
            </w:pPr>
            <w:r w:rsidRPr="001D5F29">
              <w:rPr>
                <w:rFonts w:eastAsia="Hind"/>
                <w:color w:val="424242"/>
              </w:rPr>
              <w:t>Disclosure of internal infra</w:t>
            </w:r>
            <w:r w:rsidR="00B2141A" w:rsidRPr="001D5F29">
              <w:rPr>
                <w:rFonts w:eastAsia="Hind"/>
                <w:color w:val="424242"/>
              </w:rPr>
              <w:t>structure</w:t>
            </w:r>
            <w:r w:rsidRPr="001D5F29">
              <w:rPr>
                <w:rFonts w:eastAsia="Hind"/>
                <w:color w:val="424242"/>
              </w:rPr>
              <w:t xml:space="preserve"> coming from Via headers</w:t>
            </w:r>
          </w:p>
          <w:p w14:paraId="145BF4DB" w14:textId="77777777" w:rsidR="008A169F" w:rsidRPr="001D5F29" w:rsidRDefault="008A169F" w:rsidP="00D75BC4">
            <w:pPr>
              <w:numPr>
                <w:ilvl w:val="0"/>
                <w:numId w:val="20"/>
              </w:numPr>
              <w:rPr>
                <w:rFonts w:eastAsia="Hind"/>
                <w:color w:val="424242"/>
              </w:rPr>
            </w:pPr>
            <w:r w:rsidRPr="001D5F29">
              <w:rPr>
                <w:rFonts w:eastAsia="Hind"/>
                <w:color w:val="424242"/>
              </w:rPr>
              <w:lastRenderedPageBreak/>
              <w:t>Disclosure of Server and endpoint information from Server header</w:t>
            </w:r>
          </w:p>
          <w:p w14:paraId="26CD401D" w14:textId="77777777" w:rsidR="008A169F" w:rsidRPr="001D5F29" w:rsidRDefault="008A169F" w:rsidP="00D75BC4">
            <w:pPr>
              <w:numPr>
                <w:ilvl w:val="0"/>
                <w:numId w:val="20"/>
              </w:numPr>
              <w:rPr>
                <w:rFonts w:eastAsia="Hind"/>
                <w:color w:val="424242"/>
              </w:rPr>
            </w:pPr>
            <w:r w:rsidRPr="001D5F29">
              <w:rPr>
                <w:rFonts w:eastAsia="Hind"/>
                <w:color w:val="424242"/>
              </w:rPr>
              <w:t xml:space="preserve">Disclosure of Geolocation </w:t>
            </w:r>
          </w:p>
          <w:p w14:paraId="2B21681C" w14:textId="77777777" w:rsidR="008A169F" w:rsidRPr="001D5F29" w:rsidRDefault="008A169F" w:rsidP="00D75BC4">
            <w:pPr>
              <w:numPr>
                <w:ilvl w:val="0"/>
                <w:numId w:val="20"/>
              </w:numPr>
              <w:rPr>
                <w:rFonts w:eastAsia="Hind"/>
                <w:color w:val="424242"/>
              </w:rPr>
            </w:pPr>
            <w:r w:rsidRPr="001D5F29">
              <w:rPr>
                <w:rFonts w:eastAsia="Hind"/>
                <w:color w:val="424242"/>
              </w:rPr>
              <w:t>Disclosure of Digest handshake via sniffing a clear text connection</w:t>
            </w:r>
          </w:p>
          <w:p w14:paraId="16798F3B" w14:textId="77777777" w:rsidR="008A169F" w:rsidRPr="001D5F29" w:rsidRDefault="008A169F" w:rsidP="00D75BC4">
            <w:pPr>
              <w:numPr>
                <w:ilvl w:val="0"/>
                <w:numId w:val="20"/>
              </w:numPr>
              <w:rPr>
                <w:rFonts w:eastAsia="Hind"/>
                <w:color w:val="424242"/>
              </w:rPr>
            </w:pPr>
            <w:r w:rsidRPr="001D5F29">
              <w:rPr>
                <w:rFonts w:eastAsia="Hind"/>
                <w:color w:val="424242"/>
              </w:rPr>
              <w:t>Media eavesdropping</w:t>
            </w:r>
          </w:p>
          <w:p w14:paraId="50788BB2" w14:textId="77777777" w:rsidR="008A169F" w:rsidRPr="001D5F29" w:rsidRDefault="008A169F" w:rsidP="00D75BC4">
            <w:pPr>
              <w:numPr>
                <w:ilvl w:val="1"/>
                <w:numId w:val="20"/>
              </w:numPr>
              <w:rPr>
                <w:rFonts w:eastAsia="Hind"/>
                <w:color w:val="424242"/>
              </w:rPr>
            </w:pPr>
            <w:r w:rsidRPr="001D5F29">
              <w:rPr>
                <w:rFonts w:eastAsia="Hind"/>
                <w:color w:val="424242"/>
              </w:rPr>
              <w:t>Disclosure of RTP stream</w:t>
            </w:r>
          </w:p>
          <w:p w14:paraId="3B940D85" w14:textId="77777777" w:rsidR="008A169F" w:rsidRPr="001D5F29" w:rsidRDefault="008A169F" w:rsidP="00D75BC4">
            <w:pPr>
              <w:numPr>
                <w:ilvl w:val="1"/>
                <w:numId w:val="20"/>
              </w:numPr>
              <w:rPr>
                <w:rFonts w:eastAsia="Hind"/>
                <w:color w:val="424242"/>
              </w:rPr>
            </w:pPr>
            <w:r w:rsidRPr="001D5F29">
              <w:rPr>
                <w:rFonts w:eastAsia="Hind"/>
                <w:color w:val="424242"/>
              </w:rPr>
              <w:t>Disclosure of media nodes and IPs to third parties</w:t>
            </w:r>
          </w:p>
          <w:p w14:paraId="1CCA5E76" w14:textId="77777777" w:rsidR="008A169F" w:rsidRPr="001D5F29" w:rsidRDefault="008A169F" w:rsidP="00D75BC4">
            <w:pPr>
              <w:numPr>
                <w:ilvl w:val="0"/>
                <w:numId w:val="20"/>
              </w:numPr>
              <w:rPr>
                <w:rFonts w:eastAsia="Hind"/>
                <w:color w:val="424242"/>
              </w:rPr>
            </w:pPr>
            <w:r w:rsidRPr="001D5F29">
              <w:rPr>
                <w:rFonts w:eastAsia="Hind"/>
                <w:color w:val="424242"/>
              </w:rPr>
              <w:t>Leaking closed network/proprietary headers outside trusted environments</w:t>
            </w:r>
          </w:p>
        </w:tc>
      </w:tr>
      <w:tr w:rsidR="008A169F" w14:paraId="3BD31389" w14:textId="77777777" w:rsidTr="00292E7A">
        <w:trPr>
          <w:trHeight w:val="400"/>
        </w:trPr>
        <w:tc>
          <w:tcPr>
            <w:tcW w:w="1920" w:type="dxa"/>
            <w:shd w:val="clear" w:color="auto" w:fill="auto"/>
            <w:tcMar>
              <w:top w:w="100" w:type="dxa"/>
              <w:left w:w="100" w:type="dxa"/>
              <w:bottom w:w="100" w:type="dxa"/>
              <w:right w:w="100" w:type="dxa"/>
            </w:tcMar>
          </w:tcPr>
          <w:p w14:paraId="203DB880" w14:textId="77777777" w:rsidR="008A169F" w:rsidRPr="001D5F29" w:rsidRDefault="008A169F" w:rsidP="00292E7A">
            <w:pPr>
              <w:rPr>
                <w:rFonts w:eastAsia="Hind"/>
                <w:color w:val="424242"/>
              </w:rPr>
            </w:pPr>
            <w:r w:rsidRPr="001D5F29">
              <w:rPr>
                <w:rFonts w:eastAsia="Hind"/>
                <w:color w:val="424242"/>
              </w:rPr>
              <w:lastRenderedPageBreak/>
              <w:t xml:space="preserve">Repudiation </w:t>
            </w:r>
          </w:p>
        </w:tc>
        <w:tc>
          <w:tcPr>
            <w:tcW w:w="7095" w:type="dxa"/>
            <w:shd w:val="clear" w:color="auto" w:fill="auto"/>
            <w:tcMar>
              <w:top w:w="100" w:type="dxa"/>
              <w:left w:w="100" w:type="dxa"/>
              <w:bottom w:w="100" w:type="dxa"/>
              <w:right w:w="100" w:type="dxa"/>
            </w:tcMar>
          </w:tcPr>
          <w:p w14:paraId="02741EED" w14:textId="67C47218" w:rsidR="008A169F" w:rsidRPr="001D5F29" w:rsidRDefault="008A169F" w:rsidP="00843955">
            <w:pPr>
              <w:numPr>
                <w:ilvl w:val="0"/>
                <w:numId w:val="18"/>
              </w:numPr>
              <w:rPr>
                <w:rFonts w:eastAsia="Hind"/>
                <w:color w:val="424242"/>
              </w:rPr>
            </w:pPr>
            <w:r w:rsidRPr="001D5F29">
              <w:rPr>
                <w:rFonts w:eastAsia="Hind"/>
                <w:color w:val="424242"/>
              </w:rPr>
              <w:t>Toll avoidance</w:t>
            </w:r>
          </w:p>
        </w:tc>
      </w:tr>
      <w:tr w:rsidR="008A169F" w14:paraId="12DD0D43" w14:textId="77777777" w:rsidTr="00292E7A">
        <w:trPr>
          <w:trHeight w:val="400"/>
        </w:trPr>
        <w:tc>
          <w:tcPr>
            <w:tcW w:w="1920" w:type="dxa"/>
            <w:shd w:val="clear" w:color="auto" w:fill="auto"/>
            <w:tcMar>
              <w:top w:w="100" w:type="dxa"/>
              <w:left w:w="100" w:type="dxa"/>
              <w:bottom w:w="100" w:type="dxa"/>
              <w:right w:w="100" w:type="dxa"/>
            </w:tcMar>
          </w:tcPr>
          <w:p w14:paraId="2BA13368" w14:textId="77777777" w:rsidR="008A169F" w:rsidRPr="001D5F29" w:rsidRDefault="008A169F" w:rsidP="00292E7A">
            <w:pPr>
              <w:rPr>
                <w:rFonts w:eastAsia="Hind"/>
                <w:color w:val="424242"/>
              </w:rPr>
            </w:pPr>
            <w:r w:rsidRPr="001D5F29">
              <w:rPr>
                <w:rFonts w:eastAsia="Hind"/>
                <w:color w:val="424242"/>
              </w:rPr>
              <w:t>Injection</w:t>
            </w:r>
          </w:p>
        </w:tc>
        <w:tc>
          <w:tcPr>
            <w:tcW w:w="7095" w:type="dxa"/>
            <w:shd w:val="clear" w:color="auto" w:fill="auto"/>
            <w:tcMar>
              <w:top w:w="100" w:type="dxa"/>
              <w:left w:w="100" w:type="dxa"/>
              <w:bottom w:w="100" w:type="dxa"/>
              <w:right w:w="100" w:type="dxa"/>
            </w:tcMar>
          </w:tcPr>
          <w:p w14:paraId="623DF5F2" w14:textId="5578B53C" w:rsidR="008A169F" w:rsidRDefault="008A169F" w:rsidP="00421E43">
            <w:pPr>
              <w:numPr>
                <w:ilvl w:val="0"/>
                <w:numId w:val="19"/>
              </w:numPr>
              <w:rPr>
                <w:rFonts w:eastAsia="Hind"/>
                <w:color w:val="424242"/>
              </w:rPr>
            </w:pPr>
            <w:r w:rsidRPr="001D5F29">
              <w:rPr>
                <w:rFonts w:eastAsia="Hind"/>
                <w:color w:val="424242"/>
              </w:rPr>
              <w:t>RTP Injection</w:t>
            </w:r>
            <w:r w:rsidR="00C63511">
              <w:rPr>
                <w:rFonts w:eastAsia="Hind"/>
                <w:color w:val="424242"/>
              </w:rPr>
              <w:t xml:space="preserve"> and </w:t>
            </w:r>
            <w:proofErr w:type="spellStart"/>
            <w:r w:rsidR="00C63511">
              <w:rPr>
                <w:rFonts w:eastAsia="Hind"/>
                <w:color w:val="424242"/>
              </w:rPr>
              <w:t>MitM</w:t>
            </w:r>
            <w:proofErr w:type="spellEnd"/>
            <w:r w:rsidRPr="001D5F29">
              <w:rPr>
                <w:rFonts w:eastAsia="Hind"/>
                <w:color w:val="424242"/>
              </w:rPr>
              <w:t xml:space="preserve"> attacks</w:t>
            </w:r>
          </w:p>
          <w:p w14:paraId="12CDA048" w14:textId="05361D3A" w:rsidR="00421E43" w:rsidRPr="00421E43" w:rsidRDefault="00421E43" w:rsidP="00421E43">
            <w:pPr>
              <w:numPr>
                <w:ilvl w:val="0"/>
                <w:numId w:val="19"/>
              </w:numPr>
              <w:rPr>
                <w:rFonts w:eastAsia="Hind"/>
                <w:color w:val="424242"/>
              </w:rPr>
            </w:pPr>
            <w:r w:rsidRPr="001D5F29">
              <w:rPr>
                <w:rFonts w:eastAsia="Hind"/>
                <w:color w:val="424242"/>
              </w:rPr>
              <w:t>Clear text SIP INVITE may leak SRTP key</w:t>
            </w:r>
          </w:p>
          <w:p w14:paraId="7E112498" w14:textId="1C14D001" w:rsidR="008A169F" w:rsidRPr="001D5F29" w:rsidRDefault="00C63511" w:rsidP="00421E43">
            <w:pPr>
              <w:numPr>
                <w:ilvl w:val="0"/>
                <w:numId w:val="19"/>
              </w:numPr>
              <w:rPr>
                <w:rFonts w:eastAsia="Hind"/>
                <w:color w:val="424242"/>
              </w:rPr>
            </w:pPr>
            <w:r>
              <w:rPr>
                <w:rFonts w:eastAsia="Hind"/>
                <w:color w:val="424242"/>
              </w:rPr>
              <w:t xml:space="preserve">SIP </w:t>
            </w:r>
            <w:proofErr w:type="spellStart"/>
            <w:r>
              <w:rPr>
                <w:rFonts w:eastAsia="Hind"/>
                <w:color w:val="424242"/>
              </w:rPr>
              <w:t>MitM</w:t>
            </w:r>
            <w:proofErr w:type="spellEnd"/>
            <w:r>
              <w:rPr>
                <w:rFonts w:eastAsia="Hind"/>
                <w:color w:val="424242"/>
              </w:rPr>
              <w:t xml:space="preserve"> / </w:t>
            </w:r>
            <w:r w:rsidR="008A169F" w:rsidRPr="001D5F29">
              <w:rPr>
                <w:rFonts w:eastAsia="Hind"/>
                <w:color w:val="424242"/>
              </w:rPr>
              <w:t>Injecting proxy headers</w:t>
            </w:r>
          </w:p>
          <w:p w14:paraId="4BFCC25F" w14:textId="3FDBEF6E" w:rsidR="002D5990" w:rsidRPr="001D5F29" w:rsidRDefault="002D5990" w:rsidP="00283771">
            <w:pPr>
              <w:numPr>
                <w:ilvl w:val="1"/>
                <w:numId w:val="19"/>
              </w:numPr>
              <w:rPr>
                <w:rFonts w:eastAsia="Hind"/>
                <w:color w:val="424242"/>
              </w:rPr>
            </w:pPr>
            <w:r w:rsidRPr="001D5F29">
              <w:rPr>
                <w:rFonts w:eastAsia="Hind"/>
                <w:color w:val="424242"/>
              </w:rPr>
              <w:t>BYE / CANCEL Injection</w:t>
            </w:r>
          </w:p>
          <w:p w14:paraId="456D72E1" w14:textId="77777777" w:rsidR="008A169F" w:rsidRPr="001D5F29" w:rsidRDefault="008A169F" w:rsidP="00283771">
            <w:pPr>
              <w:numPr>
                <w:ilvl w:val="1"/>
                <w:numId w:val="19"/>
              </w:numPr>
              <w:rPr>
                <w:rFonts w:eastAsia="Hind"/>
                <w:color w:val="424242"/>
              </w:rPr>
            </w:pPr>
            <w:r w:rsidRPr="001D5F29">
              <w:rPr>
                <w:rFonts w:eastAsia="Hind"/>
                <w:color w:val="424242"/>
              </w:rPr>
              <w:t>Injecting fraudulent UPDATE, MESSAGE, INFO, etc. into session</w:t>
            </w:r>
          </w:p>
        </w:tc>
      </w:tr>
      <w:tr w:rsidR="008A169F" w14:paraId="5828B9FC" w14:textId="77777777" w:rsidTr="00292E7A">
        <w:trPr>
          <w:trHeight w:val="460"/>
        </w:trPr>
        <w:tc>
          <w:tcPr>
            <w:tcW w:w="1920" w:type="dxa"/>
            <w:shd w:val="clear" w:color="auto" w:fill="auto"/>
            <w:tcMar>
              <w:top w:w="100" w:type="dxa"/>
              <w:left w:w="100" w:type="dxa"/>
              <w:bottom w:w="100" w:type="dxa"/>
              <w:right w:w="100" w:type="dxa"/>
            </w:tcMar>
          </w:tcPr>
          <w:p w14:paraId="45528FEB" w14:textId="77777777" w:rsidR="008A169F" w:rsidRPr="001D5F29" w:rsidRDefault="008A169F" w:rsidP="00292E7A">
            <w:pPr>
              <w:rPr>
                <w:rFonts w:eastAsia="Hind"/>
                <w:color w:val="424242"/>
              </w:rPr>
            </w:pPr>
            <w:r w:rsidRPr="001D5F29">
              <w:rPr>
                <w:rFonts w:eastAsia="Hind"/>
                <w:color w:val="424242"/>
              </w:rPr>
              <w:t>Denial of service</w:t>
            </w:r>
          </w:p>
        </w:tc>
        <w:tc>
          <w:tcPr>
            <w:tcW w:w="7095" w:type="dxa"/>
            <w:shd w:val="clear" w:color="auto" w:fill="auto"/>
            <w:tcMar>
              <w:top w:w="100" w:type="dxa"/>
              <w:left w:w="100" w:type="dxa"/>
              <w:bottom w:w="100" w:type="dxa"/>
              <w:right w:w="100" w:type="dxa"/>
            </w:tcMar>
          </w:tcPr>
          <w:p w14:paraId="28BCC99C" w14:textId="7659F941" w:rsidR="008A169F" w:rsidRPr="001D5F29" w:rsidRDefault="008A169F" w:rsidP="00D75BC4">
            <w:pPr>
              <w:numPr>
                <w:ilvl w:val="0"/>
                <w:numId w:val="21"/>
              </w:numPr>
              <w:rPr>
                <w:rFonts w:eastAsia="Hind"/>
                <w:color w:val="424242"/>
              </w:rPr>
            </w:pPr>
            <w:r w:rsidRPr="001D5F29">
              <w:rPr>
                <w:rFonts w:eastAsia="Hind"/>
                <w:color w:val="424242"/>
              </w:rPr>
              <w:t>INVITE Flood</w:t>
            </w:r>
            <w:r w:rsidR="002D5990" w:rsidRPr="001D5F29">
              <w:rPr>
                <w:rFonts w:eastAsia="Hind"/>
                <w:color w:val="424242"/>
              </w:rPr>
              <w:t xml:space="preserve"> </w:t>
            </w:r>
            <w:r w:rsidR="00C63511">
              <w:rPr>
                <w:rFonts w:eastAsia="Hind"/>
                <w:color w:val="424242"/>
              </w:rPr>
              <w:t>and denial of service</w:t>
            </w:r>
          </w:p>
          <w:p w14:paraId="6D8F3AF0" w14:textId="77777777" w:rsidR="008A169F" w:rsidRPr="001D5F29" w:rsidRDefault="008A169F" w:rsidP="00D75BC4">
            <w:pPr>
              <w:numPr>
                <w:ilvl w:val="0"/>
                <w:numId w:val="21"/>
              </w:numPr>
              <w:rPr>
                <w:rFonts w:eastAsia="Hind"/>
                <w:color w:val="424242"/>
              </w:rPr>
            </w:pPr>
            <w:r w:rsidRPr="001D5F29">
              <w:rPr>
                <w:rFonts w:eastAsia="Hind"/>
                <w:color w:val="424242"/>
              </w:rPr>
              <w:t>REGISTER Flood</w:t>
            </w:r>
          </w:p>
          <w:p w14:paraId="2E965431" w14:textId="465329D1" w:rsidR="008A169F" w:rsidRPr="001D5F29" w:rsidRDefault="008A169F" w:rsidP="00283771">
            <w:pPr>
              <w:ind w:left="720"/>
              <w:rPr>
                <w:rFonts w:eastAsia="Hind"/>
                <w:color w:val="424242"/>
              </w:rPr>
            </w:pPr>
            <w:r w:rsidRPr="00421E43">
              <w:rPr>
                <w:rFonts w:eastAsia="Hind"/>
                <w:color w:val="424242"/>
              </w:rPr>
              <w:t>BYE / CANCEL Flood</w:t>
            </w:r>
            <w:r w:rsidR="00C63511" w:rsidRPr="00421E43">
              <w:rPr>
                <w:rFonts w:eastAsia="Hind"/>
                <w:color w:val="424242"/>
              </w:rPr>
              <w:t xml:space="preserve"> (with “silent INVITE”)</w:t>
            </w:r>
          </w:p>
        </w:tc>
      </w:tr>
      <w:tr w:rsidR="008A169F" w14:paraId="0734E795" w14:textId="77777777" w:rsidTr="00292E7A">
        <w:trPr>
          <w:trHeight w:val="400"/>
        </w:trPr>
        <w:tc>
          <w:tcPr>
            <w:tcW w:w="1920" w:type="dxa"/>
            <w:shd w:val="clear" w:color="auto" w:fill="auto"/>
            <w:tcMar>
              <w:top w:w="100" w:type="dxa"/>
              <w:left w:w="100" w:type="dxa"/>
              <w:bottom w:w="100" w:type="dxa"/>
              <w:right w:w="100" w:type="dxa"/>
            </w:tcMar>
          </w:tcPr>
          <w:p w14:paraId="2D73DEC0" w14:textId="77777777" w:rsidR="008A169F" w:rsidRPr="001D5F29" w:rsidRDefault="008A169F" w:rsidP="00292E7A">
            <w:pPr>
              <w:rPr>
                <w:rFonts w:eastAsia="Hind"/>
                <w:color w:val="424242"/>
              </w:rPr>
            </w:pPr>
            <w:r w:rsidRPr="001D5F29">
              <w:rPr>
                <w:rFonts w:eastAsia="Hind"/>
                <w:color w:val="424242"/>
              </w:rPr>
              <w:t xml:space="preserve">Elevation of Privilege </w:t>
            </w:r>
          </w:p>
        </w:tc>
        <w:tc>
          <w:tcPr>
            <w:tcW w:w="7095" w:type="dxa"/>
            <w:shd w:val="clear" w:color="auto" w:fill="auto"/>
            <w:tcMar>
              <w:top w:w="100" w:type="dxa"/>
              <w:left w:w="100" w:type="dxa"/>
              <w:bottom w:w="100" w:type="dxa"/>
              <w:right w:w="100" w:type="dxa"/>
            </w:tcMar>
          </w:tcPr>
          <w:p w14:paraId="7E686D45" w14:textId="1BF2561B" w:rsidR="008A169F" w:rsidRPr="001D5F29" w:rsidRDefault="008A169F" w:rsidP="00283771">
            <w:pPr>
              <w:numPr>
                <w:ilvl w:val="0"/>
                <w:numId w:val="22"/>
              </w:numPr>
              <w:rPr>
                <w:rFonts w:eastAsia="Hind"/>
                <w:color w:val="424242"/>
              </w:rPr>
            </w:pPr>
            <w:r w:rsidRPr="001D5F29">
              <w:rPr>
                <w:rFonts w:eastAsia="Hind"/>
                <w:color w:val="424242"/>
              </w:rPr>
              <w:t>SIP registration hijacking</w:t>
            </w:r>
          </w:p>
        </w:tc>
      </w:tr>
    </w:tbl>
    <w:p w14:paraId="4657C8AF" w14:textId="119ABBC1" w:rsidR="000873B8" w:rsidRDefault="000873B8" w:rsidP="000873B8">
      <w:pPr>
        <w:pStyle w:val="Caption"/>
        <w:jc w:val="center"/>
      </w:pPr>
      <w:r>
        <w:t xml:space="preserve">Table </w:t>
      </w:r>
      <w:fldSimple w:instr=" SEQ Table \* ARABIC ">
        <w:r w:rsidR="007144DC">
          <w:rPr>
            <w:noProof/>
          </w:rPr>
          <w:t>5</w:t>
        </w:r>
      </w:fldSimple>
      <w:r>
        <w:t xml:space="preserve"> – Analysis of Known SIP Issues and Vulnerabilities</w:t>
      </w:r>
    </w:p>
    <w:p w14:paraId="7574B83A" w14:textId="0130AC67" w:rsidR="008E5923" w:rsidRDefault="008E5923" w:rsidP="003E44AA">
      <w:pPr>
        <w:pStyle w:val="Heading2"/>
        <w:rPr>
          <w:rFonts w:ascii="Times New Roman" w:hAnsi="Times New Roman"/>
          <w:i w:val="0"/>
          <w:iCs w:val="0"/>
        </w:rPr>
      </w:pPr>
      <w:bookmarkStart w:id="34" w:name="_Toc64468338"/>
      <w:r>
        <w:rPr>
          <w:rFonts w:ascii="Times New Roman" w:hAnsi="Times New Roman"/>
          <w:i w:val="0"/>
          <w:iCs w:val="0"/>
        </w:rPr>
        <w:t>Spoofing</w:t>
      </w:r>
      <w:bookmarkEnd w:id="34"/>
    </w:p>
    <w:p w14:paraId="4352A2CA" w14:textId="77777777" w:rsidR="00EE70C8" w:rsidRPr="00EE70C8" w:rsidRDefault="00EE70C8" w:rsidP="00AE67BD"/>
    <w:p w14:paraId="01E9CAFA" w14:textId="76D1CE31" w:rsidR="00174A1E" w:rsidRPr="000D76EE" w:rsidRDefault="0087089A" w:rsidP="000D76EE">
      <w:r>
        <w:t xml:space="preserve">Spoofing is a broad term for </w:t>
      </w:r>
      <w:r w:rsidR="00805BE5">
        <w:t xml:space="preserve">situations where </w:t>
      </w:r>
      <w:r>
        <w:t xml:space="preserve">a </w:t>
      </w:r>
      <w:r w:rsidR="0075620E">
        <w:t xml:space="preserve">party </w:t>
      </w:r>
      <w:r w:rsidR="003050C9">
        <w:t>during a</w:t>
      </w:r>
      <w:r w:rsidR="0075620E">
        <w:t xml:space="preserve"> communication falsely </w:t>
      </w:r>
      <w:r>
        <w:t xml:space="preserve">identifies </w:t>
      </w:r>
      <w:r w:rsidR="0075620E">
        <w:t xml:space="preserve">itself </w:t>
      </w:r>
      <w:r>
        <w:t xml:space="preserve">as </w:t>
      </w:r>
      <w:r w:rsidR="0075620E">
        <w:t xml:space="preserve">some </w:t>
      </w:r>
      <w:r w:rsidR="00203B78">
        <w:t xml:space="preserve">other </w:t>
      </w:r>
      <w:r w:rsidR="0075620E">
        <w:t>party</w:t>
      </w:r>
      <w:r w:rsidR="003050C9">
        <w:t>,</w:t>
      </w:r>
      <w:r w:rsidR="0075620E">
        <w:t xml:space="preserve"> </w:t>
      </w:r>
      <w:r>
        <w:t>in order to gain some form of an illegitimate advantage.</w:t>
      </w:r>
      <w:r w:rsidR="00174A1E">
        <w:t xml:space="preserve"> Spoofing can take many forms through the exploitation or misuse of various protocols and systems.</w:t>
      </w:r>
      <w:r w:rsidR="008260B2">
        <w:t xml:space="preserve"> This category of STRIDE is concerned with authenticity.</w:t>
      </w:r>
    </w:p>
    <w:p w14:paraId="5CF3E2BC" w14:textId="3C3A9F63" w:rsidR="00292E7A" w:rsidRDefault="0077415E" w:rsidP="00292E7A">
      <w:pPr>
        <w:pStyle w:val="Heading3"/>
        <w:rPr>
          <w:rFonts w:ascii="Times New Roman" w:hAnsi="Times New Roman"/>
        </w:rPr>
      </w:pPr>
      <w:bookmarkStart w:id="35" w:name="_Toc64468339"/>
      <w:r>
        <w:rPr>
          <w:rFonts w:ascii="Times New Roman" w:hAnsi="Times New Roman"/>
        </w:rPr>
        <w:t>Caller ID Spoofing</w:t>
      </w:r>
      <w:bookmarkEnd w:id="35"/>
    </w:p>
    <w:p w14:paraId="5DF96BE9" w14:textId="52E1B79B" w:rsidR="00292E7A" w:rsidRPr="00292E7A" w:rsidRDefault="00292E7A" w:rsidP="00292E7A">
      <w:pPr>
        <w:pStyle w:val="ListParagraph"/>
        <w:rPr>
          <w:b/>
          <w:bCs/>
        </w:rPr>
      </w:pPr>
      <w:r w:rsidRPr="00292E7A">
        <w:rPr>
          <w:b/>
          <w:bCs/>
        </w:rPr>
        <w:t xml:space="preserve">Impact </w:t>
      </w:r>
    </w:p>
    <w:p w14:paraId="4458729E" w14:textId="77777777" w:rsidR="00B079D9" w:rsidRPr="00B07054" w:rsidRDefault="00B079D9" w:rsidP="00B079D9">
      <w:pPr>
        <w:pStyle w:val="ListParagraph"/>
        <w:rPr>
          <w:color w:val="000000" w:themeColor="text1"/>
        </w:rPr>
      </w:pPr>
      <w:r w:rsidRPr="00292E7A">
        <w:rPr>
          <w:color w:val="000000" w:themeColor="text1"/>
        </w:rPr>
        <w:t xml:space="preserve">Allows attackers to spoof </w:t>
      </w:r>
      <w:r>
        <w:rPr>
          <w:color w:val="000000" w:themeColor="text1"/>
        </w:rPr>
        <w:t>a calling party’s number (“</w:t>
      </w:r>
      <w:r w:rsidRPr="00292E7A">
        <w:rPr>
          <w:color w:val="000000" w:themeColor="text1"/>
        </w:rPr>
        <w:t>caller ID</w:t>
      </w:r>
      <w:r>
        <w:rPr>
          <w:color w:val="000000" w:themeColor="text1"/>
        </w:rPr>
        <w:t>”)</w:t>
      </w:r>
      <w:r w:rsidRPr="00292E7A">
        <w:rPr>
          <w:color w:val="000000" w:themeColor="text1"/>
        </w:rPr>
        <w:t xml:space="preserve"> for social engineering purposes to gain the trust of end user</w:t>
      </w:r>
      <w:r>
        <w:rPr>
          <w:color w:val="000000" w:themeColor="text1"/>
        </w:rPr>
        <w:t xml:space="preserve"> targets</w:t>
      </w:r>
      <w:r w:rsidRPr="00292E7A">
        <w:rPr>
          <w:color w:val="000000" w:themeColor="text1"/>
        </w:rPr>
        <w:t xml:space="preserve">. Spoofing has been carried out to impersonate trusted endpoints as well as perform </w:t>
      </w:r>
      <w:r w:rsidRPr="00292E7A">
        <w:rPr>
          <w:color w:val="000000" w:themeColor="text1"/>
          <w:highlight w:val="white"/>
        </w:rPr>
        <w:t>"neighbor spoofing", using either the same area code and telephone prefix of the person being called, or the name of a person or business in the area.</w:t>
      </w:r>
      <w:r>
        <w:rPr>
          <w:color w:val="000000" w:themeColor="text1"/>
        </w:rPr>
        <w:t xml:space="preserve"> </w:t>
      </w:r>
      <w:r w:rsidRPr="00B07054">
        <w:rPr>
          <w:color w:val="000000" w:themeColor="text1"/>
        </w:rPr>
        <w:t xml:space="preserve">Caller ID spoofing techniques </w:t>
      </w:r>
      <w:r>
        <w:rPr>
          <w:color w:val="000000" w:themeColor="text1"/>
        </w:rPr>
        <w:t>misrepresent</w:t>
      </w:r>
      <w:r w:rsidRPr="00B07054">
        <w:rPr>
          <w:color w:val="000000" w:themeColor="text1"/>
        </w:rPr>
        <w:t xml:space="preserve"> the display </w:t>
      </w:r>
      <w:r>
        <w:rPr>
          <w:color w:val="000000" w:themeColor="text1"/>
        </w:rPr>
        <w:t>number (and in some cases display name)</w:t>
      </w:r>
      <w:r w:rsidRPr="00B07054">
        <w:rPr>
          <w:color w:val="000000" w:themeColor="text1"/>
        </w:rPr>
        <w:t xml:space="preserve"> rather than </w:t>
      </w:r>
      <w:r>
        <w:rPr>
          <w:color w:val="000000" w:themeColor="text1"/>
        </w:rPr>
        <w:t xml:space="preserve">the </w:t>
      </w:r>
      <w:r w:rsidRPr="00B07054">
        <w:rPr>
          <w:color w:val="000000" w:themeColor="text1"/>
        </w:rPr>
        <w:t>URI</w:t>
      </w:r>
      <w:r>
        <w:rPr>
          <w:color w:val="000000" w:themeColor="text1"/>
        </w:rPr>
        <w:t>(s)</w:t>
      </w:r>
      <w:r w:rsidRPr="00B07054">
        <w:rPr>
          <w:color w:val="000000" w:themeColor="text1"/>
        </w:rPr>
        <w:t xml:space="preserve"> needed in the actual communication process </w:t>
      </w:r>
      <w:r>
        <w:rPr>
          <w:color w:val="000000" w:themeColor="text1"/>
        </w:rPr>
        <w:t xml:space="preserve">for return </w:t>
      </w:r>
      <w:proofErr w:type="spellStart"/>
      <w:r>
        <w:rPr>
          <w:color w:val="000000" w:themeColor="text1"/>
        </w:rPr>
        <w:t>routability</w:t>
      </w:r>
      <w:proofErr w:type="spellEnd"/>
      <w:r>
        <w:rPr>
          <w:color w:val="000000" w:themeColor="text1"/>
        </w:rPr>
        <w:t xml:space="preserve"> to</w:t>
      </w:r>
      <w:r w:rsidRPr="00B07054">
        <w:rPr>
          <w:color w:val="000000" w:themeColor="text1"/>
        </w:rPr>
        <w:t xml:space="preserve"> the caller's phone.</w:t>
      </w:r>
    </w:p>
    <w:p w14:paraId="3B7E6E8C" w14:textId="77777777" w:rsidR="00292E7A" w:rsidRDefault="00292E7A" w:rsidP="00292E7A">
      <w:pPr>
        <w:pStyle w:val="ListParagraph"/>
        <w:rPr>
          <w:color w:val="000000" w:themeColor="text1"/>
        </w:rPr>
      </w:pPr>
    </w:p>
    <w:p w14:paraId="63B002EF" w14:textId="65E5D1EA" w:rsidR="00292E7A" w:rsidRPr="00292E7A" w:rsidRDefault="00292E7A" w:rsidP="00292E7A">
      <w:pPr>
        <w:pStyle w:val="ListParagraph"/>
        <w:rPr>
          <w:color w:val="000000" w:themeColor="text1"/>
        </w:rPr>
      </w:pPr>
      <w:r>
        <w:lastRenderedPageBreak/>
        <w:t xml:space="preserve">Spoofing </w:t>
      </w:r>
      <w:r w:rsidR="0028723C">
        <w:t>c</w:t>
      </w:r>
      <w:r>
        <w:t xml:space="preserve">aller ID is a </w:t>
      </w:r>
      <w:proofErr w:type="gramStart"/>
      <w:r>
        <w:t>capability attackers</w:t>
      </w:r>
      <w:proofErr w:type="gramEnd"/>
      <w:r>
        <w:t xml:space="preserve"> leverage to prevent traceback (i.e. repudiation) or to elevate privilege.</w:t>
      </w:r>
    </w:p>
    <w:p w14:paraId="4B758490" w14:textId="77777777" w:rsidR="00292E7A" w:rsidRDefault="00292E7A" w:rsidP="00292E7A">
      <w:pPr>
        <w:pStyle w:val="ListParagraph"/>
      </w:pPr>
    </w:p>
    <w:p w14:paraId="6DB66F47" w14:textId="384D8D80" w:rsidR="00292E7A" w:rsidRPr="00292E7A" w:rsidRDefault="00292E7A" w:rsidP="00292E7A">
      <w:pPr>
        <w:pStyle w:val="ListParagraph"/>
        <w:rPr>
          <w:b/>
          <w:bCs/>
        </w:rPr>
      </w:pPr>
      <w:r w:rsidRPr="00292E7A">
        <w:rPr>
          <w:b/>
          <w:bCs/>
        </w:rPr>
        <w:t>Details</w:t>
      </w:r>
    </w:p>
    <w:p w14:paraId="1B96297A" w14:textId="65AF9BB4" w:rsidR="00292E7A" w:rsidRPr="00292E7A" w:rsidRDefault="00292E7A" w:rsidP="00292E7A">
      <w:pPr>
        <w:pStyle w:val="ListParagraph"/>
      </w:pPr>
      <w:r w:rsidRPr="00292E7A">
        <w:t xml:space="preserve">Ability for an attacker or malicious user to spoof the caller ID of the SIP INVITE request by </w:t>
      </w:r>
      <w:r w:rsidR="0075620E">
        <w:t>causing</w:t>
      </w:r>
      <w:r w:rsidR="0075620E" w:rsidRPr="00292E7A">
        <w:t xml:space="preserve"> </w:t>
      </w:r>
      <w:r w:rsidRPr="00292E7A">
        <w:t xml:space="preserve">the From header field value or the P-Asserted-Identity (depending on the infrastructure and device that the SIP server is deployed) to </w:t>
      </w:r>
      <w:r w:rsidR="00B079D9">
        <w:t>deliver a chosen</w:t>
      </w:r>
      <w:r w:rsidRPr="00292E7A">
        <w:t xml:space="preserve"> value. </w:t>
      </w:r>
    </w:p>
    <w:p w14:paraId="6AC1EA3C" w14:textId="77777777" w:rsidR="00292E7A" w:rsidRPr="00292E7A" w:rsidRDefault="00292E7A" w:rsidP="00292E7A">
      <w:pPr>
        <w:pStyle w:val="ListParagraph"/>
      </w:pPr>
    </w:p>
    <w:p w14:paraId="2C43F37D" w14:textId="1CF52E25" w:rsidR="00292E7A" w:rsidRPr="00292E7A" w:rsidRDefault="0075620E" w:rsidP="00292E7A">
      <w:pPr>
        <w:pStyle w:val="ListParagraph"/>
      </w:pPr>
      <w:r>
        <w:t>It</w:t>
      </w:r>
      <w:r w:rsidRPr="00292E7A">
        <w:t xml:space="preserve"> is a common feature of consumer applications </w:t>
      </w:r>
      <w:r w:rsidR="0037170F">
        <w:t>to allow</w:t>
      </w:r>
      <w:r w:rsidR="0037170F" w:rsidRPr="00292E7A">
        <w:t xml:space="preserve"> </w:t>
      </w:r>
      <w:r w:rsidRPr="00292E7A">
        <w:t xml:space="preserve">users </w:t>
      </w:r>
      <w:r w:rsidR="0037170F">
        <w:t>to</w:t>
      </w:r>
      <w:r w:rsidR="0037170F" w:rsidRPr="00292E7A">
        <w:t xml:space="preserve"> </w:t>
      </w:r>
      <w:r w:rsidRPr="00292E7A">
        <w:t>s</w:t>
      </w:r>
      <w:r w:rsidR="0037170F">
        <w:t>pecify</w:t>
      </w:r>
      <w:r w:rsidRPr="00292E7A">
        <w:t xml:space="preserve"> a custom caller ID</w:t>
      </w:r>
      <w:r w:rsidR="0037170F">
        <w:t>.</w:t>
      </w:r>
      <w:r>
        <w:t xml:space="preserve"> </w:t>
      </w:r>
      <w:r w:rsidR="0037170F">
        <w:t>I</w:t>
      </w:r>
      <w:r w:rsidRPr="00292E7A">
        <w:t xml:space="preserve">f </w:t>
      </w:r>
      <w:r>
        <w:t>an</w:t>
      </w:r>
      <w:r w:rsidRPr="00292E7A">
        <w:t xml:space="preserve"> attacker </w:t>
      </w:r>
      <w:r>
        <w:t xml:space="preserve">has direct access to </w:t>
      </w:r>
      <w:r w:rsidRPr="00292E7A">
        <w:t xml:space="preserve">SIP </w:t>
      </w:r>
      <w:proofErr w:type="spellStart"/>
      <w:r w:rsidRPr="00292E7A">
        <w:t>trunking</w:t>
      </w:r>
      <w:proofErr w:type="spellEnd"/>
      <w:r>
        <w:t>,</w:t>
      </w:r>
      <w:r w:rsidRPr="00292E7A">
        <w:t xml:space="preserve"> they have the ability to set their own headers.</w:t>
      </w:r>
      <w:r>
        <w:t xml:space="preserve"> </w:t>
      </w:r>
      <w:r w:rsidR="0037170F">
        <w:t xml:space="preserve">In a </w:t>
      </w:r>
      <w:r w:rsidR="0028723C">
        <w:t>Man in the Middle (</w:t>
      </w:r>
      <w:r w:rsidR="00C7284C">
        <w:t>MITM</w:t>
      </w:r>
      <w:r w:rsidR="0028723C">
        <w:t>) attack</w:t>
      </w:r>
      <w:r w:rsidR="0037170F">
        <w:t xml:space="preserve"> scenario in which SSL / TLS is not used hop-by-hop</w:t>
      </w:r>
      <w:r>
        <w:t xml:space="preserve">, active attackers can edit these fields </w:t>
      </w:r>
      <w:r w:rsidR="00292E7A" w:rsidRPr="00292E7A">
        <w:t xml:space="preserve">on traffic </w:t>
      </w:r>
      <w:r w:rsidR="0037170F">
        <w:t>traversing</w:t>
      </w:r>
      <w:r w:rsidR="00292E7A" w:rsidRPr="00292E7A">
        <w:t xml:space="preserve"> </w:t>
      </w:r>
      <w:r w:rsidR="00A74470" w:rsidRPr="00292E7A">
        <w:t>transit,</w:t>
      </w:r>
      <w:r w:rsidR="0037170F">
        <w:t xml:space="preserve"> </w:t>
      </w:r>
      <w:r>
        <w:t xml:space="preserve">or </w:t>
      </w:r>
      <w:r w:rsidR="0037170F">
        <w:t xml:space="preserve">they </w:t>
      </w:r>
      <w:r>
        <w:t>can cut-and-paste and replay modified signaling</w:t>
      </w:r>
      <w:r w:rsidR="00B079D9">
        <w:t>,</w:t>
      </w:r>
      <w:r w:rsidR="00B079D9" w:rsidRPr="00B079D9">
        <w:t xml:space="preserve"> </w:t>
      </w:r>
      <w:r w:rsidR="00B079D9">
        <w:t>though attackers rarely have to resort to these measures thanks to the ease of simply falsifying headers at origination.</w:t>
      </w:r>
      <w:r>
        <w:t xml:space="preserve"> </w:t>
      </w:r>
    </w:p>
    <w:p w14:paraId="45E0C745" w14:textId="77777777" w:rsidR="00292E7A" w:rsidRPr="00292E7A" w:rsidRDefault="00292E7A" w:rsidP="00292E7A">
      <w:pPr>
        <w:pStyle w:val="ListParagraph"/>
      </w:pPr>
    </w:p>
    <w:p w14:paraId="2CB8E9BD" w14:textId="77777777" w:rsidR="00292E7A" w:rsidRPr="00292E7A" w:rsidRDefault="00292E7A" w:rsidP="00292E7A">
      <w:pPr>
        <w:pStyle w:val="ListParagraph"/>
      </w:pPr>
    </w:p>
    <w:p w14:paraId="66E2B86F" w14:textId="22CA69AB" w:rsidR="00292E7A" w:rsidRDefault="00292E7A" w:rsidP="00292E7A">
      <w:pPr>
        <w:pStyle w:val="ListParagraph"/>
      </w:pPr>
    </w:p>
    <w:p w14:paraId="451A5A79" w14:textId="77777777" w:rsidR="00292E7A" w:rsidRPr="00292E7A" w:rsidRDefault="00292E7A" w:rsidP="00292E7A">
      <w:pPr>
        <w:pStyle w:val="ListParagraph"/>
        <w:rPr>
          <w:color w:val="808080" w:themeColor="background1" w:themeShade="80"/>
          <w:sz w:val="20"/>
        </w:rPr>
      </w:pPr>
      <w:r w:rsidRPr="00292E7A">
        <w:rPr>
          <w:color w:val="808080" w:themeColor="background1" w:themeShade="80"/>
          <w:sz w:val="20"/>
        </w:rPr>
        <w:t>INVITE sip:RTP_AVP@192.168.1.11:5080 SIP/2.0</w:t>
      </w:r>
    </w:p>
    <w:p w14:paraId="1F0D9A9E" w14:textId="77777777" w:rsidR="00292E7A" w:rsidRPr="00292E7A" w:rsidRDefault="00292E7A" w:rsidP="00292E7A">
      <w:pPr>
        <w:pStyle w:val="ListParagraph"/>
        <w:rPr>
          <w:color w:val="808080" w:themeColor="background1" w:themeShade="80"/>
          <w:sz w:val="20"/>
        </w:rPr>
      </w:pPr>
      <w:r w:rsidRPr="00292E7A">
        <w:rPr>
          <w:color w:val="808080" w:themeColor="background1" w:themeShade="80"/>
          <w:sz w:val="20"/>
        </w:rPr>
        <w:t>Via: SIP/2.0/UDP 172.23.32.41:5060;branch=z9hG4bK14c25803</w:t>
      </w:r>
    </w:p>
    <w:p w14:paraId="67F15DE3" w14:textId="77777777" w:rsidR="00292E7A" w:rsidRPr="00292E7A" w:rsidRDefault="00292E7A" w:rsidP="00292E7A">
      <w:pPr>
        <w:pStyle w:val="ListParagraph"/>
        <w:rPr>
          <w:color w:val="808080" w:themeColor="background1" w:themeShade="80"/>
          <w:sz w:val="20"/>
        </w:rPr>
      </w:pPr>
      <w:r w:rsidRPr="00292E7A">
        <w:rPr>
          <w:color w:val="808080" w:themeColor="background1" w:themeShade="80"/>
          <w:sz w:val="20"/>
        </w:rPr>
        <w:t>Max-Forwards: 70</w:t>
      </w:r>
    </w:p>
    <w:p w14:paraId="31ABBA0A" w14:textId="77777777" w:rsidR="00292E7A" w:rsidRPr="007B7AEF" w:rsidRDefault="00292E7A" w:rsidP="00292E7A">
      <w:pPr>
        <w:pStyle w:val="ListParagraph"/>
        <w:rPr>
          <w:b/>
          <w:bCs/>
          <w:color w:val="C0504D" w:themeColor="accent2"/>
          <w:sz w:val="20"/>
        </w:rPr>
      </w:pPr>
      <w:r w:rsidRPr="007B7AEF">
        <w:rPr>
          <w:b/>
          <w:bCs/>
          <w:color w:val="C0504D" w:themeColor="accent2"/>
          <w:sz w:val="20"/>
        </w:rPr>
        <w:t>From: "asterisk" &lt;sip:asterisk@192.168.1.11&gt;;tag=as4536ce29</w:t>
      </w:r>
    </w:p>
    <w:p w14:paraId="240CCCAE" w14:textId="77777777" w:rsidR="00292E7A" w:rsidRPr="00292E7A" w:rsidRDefault="00292E7A" w:rsidP="00292E7A">
      <w:pPr>
        <w:pStyle w:val="ListParagraph"/>
        <w:rPr>
          <w:color w:val="808080" w:themeColor="background1" w:themeShade="80"/>
          <w:sz w:val="20"/>
        </w:rPr>
      </w:pPr>
      <w:r w:rsidRPr="00292E7A">
        <w:rPr>
          <w:color w:val="808080" w:themeColor="background1" w:themeShade="80"/>
          <w:sz w:val="20"/>
        </w:rPr>
        <w:t>To: &lt;sip:RTP_AVP@192.168.1.1:5080&gt;</w:t>
      </w:r>
    </w:p>
    <w:p w14:paraId="1A14E7C9" w14:textId="77777777" w:rsidR="00292E7A" w:rsidRPr="00292E7A" w:rsidRDefault="00292E7A" w:rsidP="00292E7A">
      <w:pPr>
        <w:pStyle w:val="ListParagraph"/>
        <w:rPr>
          <w:color w:val="808080" w:themeColor="background1" w:themeShade="80"/>
          <w:sz w:val="20"/>
        </w:rPr>
      </w:pPr>
      <w:r w:rsidRPr="00292E7A">
        <w:rPr>
          <w:color w:val="808080" w:themeColor="background1" w:themeShade="80"/>
          <w:sz w:val="20"/>
        </w:rPr>
        <w:t>Contact: &lt;sip:asterisk@172.23.32.41:5060&gt;</w:t>
      </w:r>
    </w:p>
    <w:p w14:paraId="2F0CC2D1" w14:textId="77777777" w:rsidR="00292E7A" w:rsidRPr="00292E7A" w:rsidRDefault="00292E7A" w:rsidP="00292E7A">
      <w:pPr>
        <w:pStyle w:val="ListParagraph"/>
        <w:rPr>
          <w:color w:val="808080" w:themeColor="background1" w:themeShade="80"/>
          <w:sz w:val="20"/>
        </w:rPr>
      </w:pPr>
      <w:r w:rsidRPr="00292E7A">
        <w:rPr>
          <w:color w:val="808080" w:themeColor="background1" w:themeShade="80"/>
          <w:sz w:val="20"/>
        </w:rPr>
        <w:t>Call-ID: caler_test@192.168.1.11::5060</w:t>
      </w:r>
    </w:p>
    <w:p w14:paraId="179A99A1" w14:textId="77777777" w:rsidR="00292E7A" w:rsidRPr="00292E7A" w:rsidRDefault="00292E7A" w:rsidP="00292E7A">
      <w:pPr>
        <w:pStyle w:val="ListParagraph"/>
        <w:rPr>
          <w:color w:val="808080" w:themeColor="background1" w:themeShade="80"/>
          <w:sz w:val="20"/>
        </w:rPr>
      </w:pPr>
      <w:proofErr w:type="spellStart"/>
      <w:r w:rsidRPr="00292E7A">
        <w:rPr>
          <w:color w:val="808080" w:themeColor="background1" w:themeShade="80"/>
          <w:sz w:val="20"/>
        </w:rPr>
        <w:t>CSeq</w:t>
      </w:r>
      <w:proofErr w:type="spellEnd"/>
      <w:r w:rsidRPr="00292E7A">
        <w:rPr>
          <w:color w:val="808080" w:themeColor="background1" w:themeShade="80"/>
          <w:sz w:val="20"/>
        </w:rPr>
        <w:t xml:space="preserve">: 102 </w:t>
      </w:r>
      <w:proofErr w:type="gramStart"/>
      <w:r w:rsidRPr="00292E7A">
        <w:rPr>
          <w:color w:val="808080" w:themeColor="background1" w:themeShade="80"/>
          <w:sz w:val="20"/>
        </w:rPr>
        <w:t>INVITE</w:t>
      </w:r>
      <w:proofErr w:type="gramEnd"/>
    </w:p>
    <w:p w14:paraId="210476D4" w14:textId="77777777" w:rsidR="00292E7A" w:rsidRPr="00292E7A" w:rsidRDefault="00292E7A" w:rsidP="00292E7A">
      <w:pPr>
        <w:pStyle w:val="ListParagraph"/>
        <w:rPr>
          <w:color w:val="808080" w:themeColor="background1" w:themeShade="80"/>
          <w:sz w:val="20"/>
        </w:rPr>
      </w:pPr>
      <w:r w:rsidRPr="00292E7A">
        <w:rPr>
          <w:color w:val="808080" w:themeColor="background1" w:themeShade="80"/>
          <w:sz w:val="20"/>
        </w:rPr>
        <w:t>User-Agent: Asterisk PBX 15.3.0-rc2</w:t>
      </w:r>
    </w:p>
    <w:p w14:paraId="434F657A" w14:textId="77777777" w:rsidR="00292E7A" w:rsidRPr="00292E7A" w:rsidRDefault="00292E7A" w:rsidP="00292E7A">
      <w:pPr>
        <w:pStyle w:val="ListParagraph"/>
        <w:rPr>
          <w:color w:val="808080" w:themeColor="background1" w:themeShade="80"/>
          <w:sz w:val="20"/>
        </w:rPr>
      </w:pPr>
      <w:r w:rsidRPr="00292E7A">
        <w:rPr>
          <w:color w:val="808080" w:themeColor="background1" w:themeShade="80"/>
          <w:sz w:val="20"/>
        </w:rPr>
        <w:t>Date: Mon, 04 Nov 2019 21:06:33 GMT</w:t>
      </w:r>
    </w:p>
    <w:p w14:paraId="57F4D794" w14:textId="77777777" w:rsidR="00292E7A" w:rsidRPr="00292E7A" w:rsidRDefault="00292E7A" w:rsidP="00292E7A">
      <w:pPr>
        <w:pStyle w:val="ListParagraph"/>
        <w:rPr>
          <w:color w:val="808080" w:themeColor="background1" w:themeShade="80"/>
          <w:sz w:val="20"/>
        </w:rPr>
      </w:pPr>
      <w:r w:rsidRPr="00292E7A">
        <w:rPr>
          <w:color w:val="808080" w:themeColor="background1" w:themeShade="80"/>
          <w:sz w:val="20"/>
        </w:rPr>
        <w:t>Allow: INVITE, ACK, CANCEL, OPTIONS, BYE, REFER, SUBSCRIBE, NOTIFY, INFO, PUBLISH, MESSAGE</w:t>
      </w:r>
    </w:p>
    <w:p w14:paraId="58ACCC72" w14:textId="782C0D93" w:rsidR="00292E7A" w:rsidRDefault="00292E7A" w:rsidP="00292E7A">
      <w:pPr>
        <w:pStyle w:val="ListParagraph"/>
      </w:pPr>
    </w:p>
    <w:p w14:paraId="4D11AA47" w14:textId="123A3953" w:rsidR="00292E7A" w:rsidRPr="00292E7A" w:rsidRDefault="00292E7A" w:rsidP="00292E7A">
      <w:pPr>
        <w:pStyle w:val="ListParagraph"/>
        <w:rPr>
          <w:b/>
          <w:bCs/>
        </w:rPr>
      </w:pPr>
      <w:r w:rsidRPr="00292E7A">
        <w:rPr>
          <w:b/>
          <w:bCs/>
        </w:rPr>
        <w:t>Mitigation Options</w:t>
      </w:r>
    </w:p>
    <w:p w14:paraId="481E3249" w14:textId="77777777" w:rsidR="00292E7A" w:rsidRDefault="00292E7A" w:rsidP="00292E7A">
      <w:pPr>
        <w:pStyle w:val="ListParagraph"/>
      </w:pPr>
    </w:p>
    <w:p w14:paraId="6FA627A8" w14:textId="77777777" w:rsidR="00917933" w:rsidRPr="000E6A1F" w:rsidRDefault="00917933" w:rsidP="00917933">
      <w:pPr>
        <w:pStyle w:val="ListParagraph"/>
        <w:numPr>
          <w:ilvl w:val="0"/>
          <w:numId w:val="23"/>
        </w:numPr>
        <w:rPr>
          <w:b/>
        </w:rPr>
      </w:pPr>
      <w:r w:rsidRPr="00292E7A">
        <w:rPr>
          <w:b/>
        </w:rPr>
        <w:t>Number verification of “</w:t>
      </w:r>
      <w:r>
        <w:rPr>
          <w:b/>
        </w:rPr>
        <w:t>From</w:t>
      </w:r>
      <w:r w:rsidRPr="00292E7A">
        <w:rPr>
          <w:b/>
        </w:rPr>
        <w:t>” number:</w:t>
      </w:r>
      <w:r>
        <w:rPr>
          <w:b/>
        </w:rPr>
        <w:t xml:space="preserve"> </w:t>
      </w:r>
      <w:r w:rsidRPr="00292E7A">
        <w:t>The entity initiating the call should have ways to ensure that only verified numbers and parameters are used in the “</w:t>
      </w:r>
      <w:r>
        <w:t>From</w:t>
      </w:r>
      <w:r w:rsidRPr="00292E7A">
        <w:t xml:space="preserve">” / </w:t>
      </w:r>
      <w:r>
        <w:t xml:space="preserve">PAI </w:t>
      </w:r>
      <w:r w:rsidRPr="00292E7A">
        <w:t xml:space="preserve">header </w:t>
      </w:r>
      <w:r>
        <w:t>field value(s)</w:t>
      </w:r>
      <w:r w:rsidRPr="00292E7A">
        <w:t xml:space="preserve"> of the SIP </w:t>
      </w:r>
      <w:r>
        <w:t>INVITE</w:t>
      </w:r>
      <w:r w:rsidRPr="00292E7A">
        <w:t xml:space="preserve"> </w:t>
      </w:r>
      <w:r>
        <w:t>message</w:t>
      </w:r>
      <w:r w:rsidRPr="00292E7A">
        <w:t>.</w:t>
      </w:r>
      <w:r>
        <w:t xml:space="preserve"> In some cases,</w:t>
      </w:r>
      <w:r w:rsidRPr="00292E7A">
        <w:t xml:space="preserve"> upstream services are responsible for validating or rewriting the “</w:t>
      </w:r>
      <w:r>
        <w:t>From</w:t>
      </w:r>
      <w:r w:rsidRPr="00292E7A">
        <w:t xml:space="preserve">” </w:t>
      </w:r>
      <w:r>
        <w:t>or PAI header field value</w:t>
      </w:r>
      <w:r w:rsidRPr="00292E7A">
        <w:t xml:space="preserve"> to ensure that spoofing cannot take place. </w:t>
      </w:r>
    </w:p>
    <w:p w14:paraId="544C3C49" w14:textId="77777777" w:rsidR="00917933" w:rsidRPr="003F310D" w:rsidRDefault="00917933" w:rsidP="00917933">
      <w:pPr>
        <w:pStyle w:val="ListParagraph"/>
        <w:numPr>
          <w:ilvl w:val="0"/>
          <w:numId w:val="23"/>
        </w:numPr>
        <w:rPr>
          <w:b/>
        </w:rPr>
      </w:pPr>
      <w:r w:rsidRPr="00292E7A">
        <w:rPr>
          <w:b/>
        </w:rPr>
        <w:t>Cryptographic Signing protocols:</w:t>
      </w:r>
      <w:r>
        <w:rPr>
          <w:b/>
        </w:rPr>
        <w:t xml:space="preserve"> </w:t>
      </w:r>
      <w:r w:rsidRPr="00292E7A">
        <w:t>STIR/SHAKEN signing</w:t>
      </w:r>
      <w:r>
        <w:t xml:space="preserve"> attests that a carrier has verified that the calling party number is being used legitimately. In the long term, this will prevent unauthorized use of telephone numbers by spammers.</w:t>
      </w:r>
      <w:r w:rsidRPr="00292E7A">
        <w:t xml:space="preserve"> </w:t>
      </w:r>
      <w:r>
        <w:t xml:space="preserve">It </w:t>
      </w:r>
      <w:r w:rsidRPr="00292E7A">
        <w:t>will</w:t>
      </w:r>
      <w:r>
        <w:t xml:space="preserve"> also</w:t>
      </w:r>
      <w:r w:rsidRPr="00292E7A">
        <w:t xml:space="preserve"> stop downstream systems from tampering with or changing the </w:t>
      </w:r>
      <w:proofErr w:type="gramStart"/>
      <w:r>
        <w:t>From</w:t>
      </w:r>
      <w:proofErr w:type="gramEnd"/>
      <w:r w:rsidRPr="00292E7A">
        <w:t xml:space="preserve"> </w:t>
      </w:r>
      <w:r>
        <w:t xml:space="preserve">header field value. </w:t>
      </w:r>
    </w:p>
    <w:p w14:paraId="67F8F24F" w14:textId="37003DDD" w:rsidR="00B079D9" w:rsidRPr="00292E7A" w:rsidRDefault="00B079D9" w:rsidP="00B079D9">
      <w:pPr>
        <w:pStyle w:val="ListParagraph"/>
        <w:numPr>
          <w:ilvl w:val="0"/>
          <w:numId w:val="23"/>
        </w:numPr>
      </w:pPr>
      <w:r w:rsidRPr="00292E7A">
        <w:t>STIR / SHAKEN certificates and signatures have been designed and deployed to help mitigate call spoofing attacks.</w:t>
      </w:r>
    </w:p>
    <w:p w14:paraId="72D81DB7" w14:textId="77777777" w:rsidR="00B079D9" w:rsidRPr="00283771" w:rsidRDefault="00B079D9" w:rsidP="00283771">
      <w:pPr>
        <w:pStyle w:val="ListParagraph"/>
        <w:ind w:left="1440"/>
        <w:rPr>
          <w:b/>
        </w:rPr>
      </w:pPr>
    </w:p>
    <w:p w14:paraId="46DB8824" w14:textId="3FC71139" w:rsidR="0086240A" w:rsidRDefault="0086240A" w:rsidP="0086240A">
      <w:pPr>
        <w:pStyle w:val="ListParagraph"/>
        <w:ind w:left="1440"/>
        <w:rPr>
          <w:b/>
        </w:rPr>
      </w:pPr>
    </w:p>
    <w:p w14:paraId="52EC985D" w14:textId="77777777" w:rsidR="0086240A" w:rsidRPr="003F310D" w:rsidRDefault="0086240A" w:rsidP="00283771">
      <w:pPr>
        <w:pStyle w:val="ListParagraph"/>
        <w:ind w:left="1440"/>
        <w:rPr>
          <w:b/>
        </w:rPr>
      </w:pPr>
    </w:p>
    <w:p w14:paraId="61600F8E" w14:textId="7BB4FB9F" w:rsidR="0077415E" w:rsidRDefault="0077415E" w:rsidP="0077415E">
      <w:pPr>
        <w:pStyle w:val="Heading3"/>
        <w:rPr>
          <w:rFonts w:ascii="Times New Roman" w:hAnsi="Times New Roman"/>
        </w:rPr>
      </w:pPr>
      <w:bookmarkStart w:id="36" w:name="_Toc64468340"/>
      <w:r>
        <w:rPr>
          <w:rFonts w:ascii="Times New Roman" w:hAnsi="Times New Roman"/>
        </w:rPr>
        <w:t>Route Hijacking</w:t>
      </w:r>
      <w:bookmarkEnd w:id="36"/>
    </w:p>
    <w:p w14:paraId="7101FE46" w14:textId="77777777" w:rsidR="00292E7A" w:rsidRPr="00292E7A" w:rsidRDefault="00292E7A" w:rsidP="00292E7A">
      <w:pPr>
        <w:pStyle w:val="ListParagraph"/>
        <w:rPr>
          <w:b/>
          <w:bCs/>
        </w:rPr>
      </w:pPr>
      <w:r w:rsidRPr="00292E7A">
        <w:rPr>
          <w:b/>
          <w:bCs/>
        </w:rPr>
        <w:lastRenderedPageBreak/>
        <w:t xml:space="preserve">Impact </w:t>
      </w:r>
    </w:p>
    <w:p w14:paraId="51EC0D50" w14:textId="4C082583" w:rsidR="007B7AEF" w:rsidRPr="007B7AEF" w:rsidRDefault="007B7AEF" w:rsidP="007B7AEF">
      <w:pPr>
        <w:pStyle w:val="ListParagraph"/>
      </w:pPr>
      <w:r w:rsidRPr="007B7AEF">
        <w:t xml:space="preserve">An attacker may set itself up to be the destination to calls for a particular telephone number or other </w:t>
      </w:r>
      <w:r w:rsidR="0028723C">
        <w:t>Uniform Resource Identifier (</w:t>
      </w:r>
      <w:r w:rsidRPr="007B7AEF">
        <w:t>URI</w:t>
      </w:r>
      <w:r w:rsidR="0028723C">
        <w:t>)</w:t>
      </w:r>
      <w:r w:rsidRPr="007B7AEF">
        <w:t xml:space="preserve"> for the purposes of intercepting traffic to a target. For example, an attacker may want to pose as a financial institution</w:t>
      </w:r>
      <w:r w:rsidR="00432432">
        <w:t>,</w:t>
      </w:r>
      <w:r w:rsidRPr="007B7AEF">
        <w:t xml:space="preserve"> in order to capture information about legitimate customers of the business. This can be considered the inverse of calling party spoofing: it is </w:t>
      </w:r>
      <w:r w:rsidR="00491D42">
        <w:t xml:space="preserve">called </w:t>
      </w:r>
      <w:r w:rsidRPr="007B7AEF">
        <w:t>party spoofing.</w:t>
      </w:r>
    </w:p>
    <w:p w14:paraId="20893B42" w14:textId="77777777" w:rsidR="00292E7A" w:rsidRDefault="00292E7A" w:rsidP="00292E7A">
      <w:pPr>
        <w:pStyle w:val="ListParagraph"/>
      </w:pPr>
    </w:p>
    <w:p w14:paraId="4BB31BBB" w14:textId="77777777" w:rsidR="00292E7A" w:rsidRPr="00292E7A" w:rsidRDefault="00292E7A" w:rsidP="00292E7A">
      <w:pPr>
        <w:pStyle w:val="ListParagraph"/>
        <w:rPr>
          <w:b/>
          <w:bCs/>
        </w:rPr>
      </w:pPr>
      <w:r w:rsidRPr="00292E7A">
        <w:rPr>
          <w:b/>
          <w:bCs/>
        </w:rPr>
        <w:t>Details</w:t>
      </w:r>
    </w:p>
    <w:p w14:paraId="623385DC" w14:textId="610FCA0B" w:rsidR="007B7AEF" w:rsidRPr="007B7AEF" w:rsidRDefault="007B7AEF" w:rsidP="007B7AEF">
      <w:pPr>
        <w:pStyle w:val="ListParagraph"/>
      </w:pPr>
      <w:r w:rsidRPr="007B7AEF">
        <w:t xml:space="preserve">Routing of SIP calls, especially to telephone numbers, today remains a largely ad-hoc process. Those calls that are not simply dropped to the </w:t>
      </w:r>
      <w:r w:rsidR="0028723C">
        <w:t>Public Switched Telephone Network (</w:t>
      </w:r>
      <w:r w:rsidRPr="007B7AEF">
        <w:t>PSTN</w:t>
      </w:r>
      <w:r w:rsidR="0028723C">
        <w:t>)</w:t>
      </w:r>
      <w:r w:rsidRPr="007B7AEF">
        <w:t xml:space="preserve"> are often routed based on local forwarding tables, or through querying a third-party service (via protocols like ENUM). The lack of centralized and authoritative databases for SIP call routing creates the possibility that attackers will compromise some components of this routing architecture to provision bogus data, or that they may intercept or spoof traffic from third-party services in order to direct calls to an Internet resource controlled by the attacker.</w:t>
      </w:r>
    </w:p>
    <w:p w14:paraId="5BD1BAE6" w14:textId="77777777" w:rsidR="00292E7A" w:rsidRDefault="00292E7A" w:rsidP="00292E7A">
      <w:pPr>
        <w:pStyle w:val="ListParagraph"/>
      </w:pPr>
    </w:p>
    <w:p w14:paraId="17FBF574" w14:textId="77777777" w:rsidR="00292E7A" w:rsidRPr="00292E7A" w:rsidRDefault="00292E7A" w:rsidP="00292E7A">
      <w:pPr>
        <w:pStyle w:val="ListParagraph"/>
        <w:rPr>
          <w:b/>
          <w:bCs/>
        </w:rPr>
      </w:pPr>
      <w:r w:rsidRPr="00292E7A">
        <w:rPr>
          <w:b/>
          <w:bCs/>
        </w:rPr>
        <w:t>Mitigation Options</w:t>
      </w:r>
    </w:p>
    <w:p w14:paraId="6925FA58" w14:textId="4EB862DA" w:rsidR="00292E7A" w:rsidRPr="0077415E" w:rsidRDefault="0075620E" w:rsidP="007B7AEF">
      <w:pPr>
        <w:pStyle w:val="ListParagraph"/>
      </w:pPr>
      <w:r w:rsidRPr="00137796">
        <w:t xml:space="preserve">The use of TLS as described in RFC3261 can help originators </w:t>
      </w:r>
      <w:r w:rsidR="003E573D">
        <w:t>ensure</w:t>
      </w:r>
      <w:r w:rsidRPr="00137796">
        <w:t xml:space="preserve"> that signaling is being sent where it was intended </w:t>
      </w:r>
      <w:r w:rsidR="003E573D">
        <w:t xml:space="preserve">to be sent </w:t>
      </w:r>
      <w:r w:rsidRPr="00137796">
        <w:t xml:space="preserve">on a hop-by-hop basis. Ultimately, the security of the routing infrastructure, especially private ENUM deployments, remains an open problem for the deployment of SIP as a replacement for the traditional telephone network. </w:t>
      </w:r>
      <w:r w:rsidR="00CC3680" w:rsidRPr="00137796">
        <w:t xml:space="preserve">The infrastructure developed for STIR/SHAKEN, which itself relies on numbering databases, provides a vector that may help in the long term </w:t>
      </w:r>
      <w:r w:rsidR="007D0035">
        <w:t>(i.e., Connected Identity for STIR</w:t>
      </w:r>
      <w:r w:rsidR="00B83FC9">
        <w:rPr>
          <w:rStyle w:val="FootnoteReference"/>
        </w:rPr>
        <w:footnoteReference w:id="25"/>
      </w:r>
      <w:r w:rsidR="007D0035">
        <w:t xml:space="preserve">, “work in progress”) </w:t>
      </w:r>
      <w:r w:rsidR="00CC3680" w:rsidRPr="00137796">
        <w:t>to mitigate this as well by cryptographically attesting the proper destination for calls to a given telephone number.</w:t>
      </w:r>
    </w:p>
    <w:p w14:paraId="637B67E9" w14:textId="13F433A3" w:rsidR="008E5923" w:rsidRDefault="008E5923" w:rsidP="003E44AA">
      <w:pPr>
        <w:pStyle w:val="Heading2"/>
        <w:rPr>
          <w:rFonts w:ascii="Times New Roman" w:hAnsi="Times New Roman"/>
          <w:i w:val="0"/>
          <w:iCs w:val="0"/>
        </w:rPr>
      </w:pPr>
      <w:bookmarkStart w:id="37" w:name="_Toc64468341"/>
      <w:r>
        <w:rPr>
          <w:rFonts w:ascii="Times New Roman" w:hAnsi="Times New Roman"/>
          <w:i w:val="0"/>
          <w:iCs w:val="0"/>
        </w:rPr>
        <w:t>Tampering</w:t>
      </w:r>
      <w:bookmarkEnd w:id="37"/>
    </w:p>
    <w:p w14:paraId="240205A3" w14:textId="7C9F0D8F" w:rsidR="00032574" w:rsidRDefault="00032574" w:rsidP="000D76EE"/>
    <w:p w14:paraId="4AB7C191" w14:textId="63F6CDFB" w:rsidR="00B42D5E" w:rsidRPr="00B42D5E" w:rsidRDefault="00B42D5E" w:rsidP="00032574">
      <w:r>
        <w:t>While tampering can refer to many forms of sabotage, in an information systems context it typically refers to malicious modification of data or processes. Data can be tampered while at rest, in transit, or within a process. Data tampering often coincides with other potential threats such as spoofing or privilege escalation. This category of STRIDE is concerned with integrity.</w:t>
      </w:r>
    </w:p>
    <w:p w14:paraId="568DB4F9" w14:textId="2C3C80C6" w:rsidR="0077415E" w:rsidRDefault="0077415E" w:rsidP="0077415E">
      <w:pPr>
        <w:pStyle w:val="Heading3"/>
        <w:rPr>
          <w:rFonts w:ascii="Times New Roman" w:hAnsi="Times New Roman"/>
        </w:rPr>
      </w:pPr>
      <w:bookmarkStart w:id="38" w:name="_Toc64468342"/>
      <w:r>
        <w:rPr>
          <w:rFonts w:ascii="Times New Roman" w:hAnsi="Times New Roman"/>
        </w:rPr>
        <w:t>SDP Tampering</w:t>
      </w:r>
      <w:bookmarkEnd w:id="38"/>
    </w:p>
    <w:p w14:paraId="2F276A91" w14:textId="77777777" w:rsidR="003F310D" w:rsidRPr="00292E7A" w:rsidRDefault="003F310D" w:rsidP="003F310D">
      <w:pPr>
        <w:pStyle w:val="ListParagraph"/>
        <w:rPr>
          <w:b/>
          <w:bCs/>
        </w:rPr>
      </w:pPr>
      <w:r w:rsidRPr="00292E7A">
        <w:rPr>
          <w:b/>
          <w:bCs/>
        </w:rPr>
        <w:t xml:space="preserve">Impact </w:t>
      </w:r>
    </w:p>
    <w:p w14:paraId="65FF9376" w14:textId="643FBE32" w:rsidR="00BC2EB1" w:rsidRPr="00BC2EB1" w:rsidRDefault="00BC2EB1" w:rsidP="00BC2EB1">
      <w:pPr>
        <w:pStyle w:val="ListParagraph"/>
      </w:pPr>
      <w:r w:rsidRPr="00BC2EB1">
        <w:t xml:space="preserve">Intermediary attackers can tamper with cleartext unsigned SDP in transit, potentially changing the media endpoints, and capturing or substituting keying material for </w:t>
      </w:r>
      <w:r w:rsidR="003B2849">
        <w:t>Datagram Transport Layer Security Extension to Establish Keys for the Secure Real-Time Transport Protocol (</w:t>
      </w:r>
      <w:r w:rsidRPr="00BC2EB1">
        <w:t>DTLS-SRTP</w:t>
      </w:r>
      <w:r w:rsidR="003B2849">
        <w:t>)</w:t>
      </w:r>
      <w:r w:rsidR="00AC35CA">
        <w:rPr>
          <w:rStyle w:val="FootnoteReference"/>
        </w:rPr>
        <w:footnoteReference w:id="26"/>
      </w:r>
      <w:r w:rsidRPr="00BC2EB1">
        <w:t>.</w:t>
      </w:r>
    </w:p>
    <w:p w14:paraId="4D699CCC" w14:textId="77777777" w:rsidR="003F310D" w:rsidRDefault="003F310D" w:rsidP="003F310D">
      <w:pPr>
        <w:pStyle w:val="ListParagraph"/>
      </w:pPr>
    </w:p>
    <w:p w14:paraId="67B122E3" w14:textId="77777777" w:rsidR="003F310D" w:rsidRPr="00292E7A" w:rsidRDefault="003F310D" w:rsidP="003F310D">
      <w:pPr>
        <w:pStyle w:val="ListParagraph"/>
        <w:rPr>
          <w:b/>
          <w:bCs/>
        </w:rPr>
      </w:pPr>
      <w:r w:rsidRPr="00292E7A">
        <w:rPr>
          <w:b/>
          <w:bCs/>
        </w:rPr>
        <w:t>Details</w:t>
      </w:r>
    </w:p>
    <w:p w14:paraId="418F803C" w14:textId="2CB6CAFC" w:rsidR="00BC2EB1" w:rsidRPr="00BC2EB1" w:rsidRDefault="00BC2EB1" w:rsidP="00BC2EB1">
      <w:pPr>
        <w:pStyle w:val="ListParagraph"/>
      </w:pPr>
      <w:r w:rsidRPr="00BC2EB1">
        <w:lastRenderedPageBreak/>
        <w:t>By changing the media lines in SDP, which carry the IP addresses of the communications endpoints use</w:t>
      </w:r>
      <w:r w:rsidR="00AE1D37">
        <w:t>d</w:t>
      </w:r>
      <w:r w:rsidRPr="00BC2EB1">
        <w:t xml:space="preserve"> for RTP or DTLS-SRTP, the attacker can copy media, deny service, or potentially change media in transit. Similarly, substituting keying material in transit can make end users believe that DTLS-SRTP has been successfully negotiated, and that a conversation is not susceptible to eavesdropping, when in fact the security association has been formed with the attacker rather than the intended media endpoint.</w:t>
      </w:r>
      <w:r w:rsidR="00003E86">
        <w:t xml:space="preserve"> </w:t>
      </w:r>
      <w:r w:rsidR="005F5D73">
        <w:t xml:space="preserve">SDP modification is common in many </w:t>
      </w:r>
      <w:r w:rsidR="00084E0C">
        <w:t>deployments</w:t>
      </w:r>
      <w:r w:rsidR="005F5D73">
        <w:t xml:space="preserve"> due to </w:t>
      </w:r>
      <w:r w:rsidR="009E11DD">
        <w:t>Communications Assistance for Law Enforcement Act (</w:t>
      </w:r>
      <w:r w:rsidR="005F5D73">
        <w:t>CALEA</w:t>
      </w:r>
      <w:r w:rsidR="009E11DD">
        <w:t>)</w:t>
      </w:r>
      <w:r w:rsidR="00EB275F">
        <w:rPr>
          <w:rStyle w:val="FootnoteReference"/>
        </w:rPr>
        <w:footnoteReference w:id="27"/>
      </w:r>
      <w:r w:rsidR="005F5D73">
        <w:t xml:space="preserve"> compliance</w:t>
      </w:r>
      <w:r w:rsidR="00E50FF6">
        <w:t>.</w:t>
      </w:r>
      <w:r w:rsidR="00003E86">
        <w:t xml:space="preserve"> </w:t>
      </w:r>
      <w:r w:rsidR="005F5D73">
        <w:t>D</w:t>
      </w:r>
      <w:r w:rsidR="00003E86">
        <w:t>ifferentiating these “legitimate” forms of tampering from genuine attacks is very difficult from the perspective of the endpoints establishing a SIP session.</w:t>
      </w:r>
    </w:p>
    <w:p w14:paraId="000425B5" w14:textId="77777777" w:rsidR="003F310D" w:rsidRDefault="003F310D" w:rsidP="003F310D">
      <w:pPr>
        <w:pStyle w:val="ListParagraph"/>
      </w:pPr>
    </w:p>
    <w:p w14:paraId="3A2748F3" w14:textId="77777777" w:rsidR="003F310D" w:rsidRPr="00292E7A" w:rsidRDefault="003F310D" w:rsidP="003F310D">
      <w:pPr>
        <w:pStyle w:val="ListParagraph"/>
        <w:rPr>
          <w:b/>
          <w:bCs/>
        </w:rPr>
      </w:pPr>
      <w:r w:rsidRPr="00292E7A">
        <w:rPr>
          <w:b/>
          <w:bCs/>
        </w:rPr>
        <w:t>Mitigation Options</w:t>
      </w:r>
    </w:p>
    <w:p w14:paraId="53E0C9C1" w14:textId="77777777" w:rsidR="00BC2EB1" w:rsidRDefault="00BC2EB1" w:rsidP="00BC2EB1">
      <w:pPr>
        <w:pStyle w:val="ListParagraph"/>
      </w:pPr>
    </w:p>
    <w:p w14:paraId="73953930" w14:textId="2BC52632" w:rsidR="00BC2EB1" w:rsidRPr="00BC2EB1" w:rsidRDefault="00BC2EB1" w:rsidP="00D75BC4">
      <w:pPr>
        <w:pStyle w:val="ListParagraph"/>
        <w:numPr>
          <w:ilvl w:val="0"/>
          <w:numId w:val="24"/>
        </w:numPr>
      </w:pPr>
      <w:r w:rsidRPr="00BC2EB1">
        <w:rPr>
          <w:b/>
        </w:rPr>
        <w:t xml:space="preserve">Use of cryptographic </w:t>
      </w:r>
      <w:r w:rsidR="00003E86">
        <w:rPr>
          <w:b/>
        </w:rPr>
        <w:t>integrity</w:t>
      </w:r>
      <w:r w:rsidR="00003E86" w:rsidRPr="00BC2EB1">
        <w:rPr>
          <w:b/>
        </w:rPr>
        <w:t xml:space="preserve"> </w:t>
      </w:r>
      <w:r w:rsidRPr="00BC2EB1">
        <w:rPr>
          <w:b/>
        </w:rPr>
        <w:t>in transit:</w:t>
      </w:r>
      <w:r>
        <w:rPr>
          <w:b/>
        </w:rPr>
        <w:t xml:space="preserve"> </w:t>
      </w:r>
      <w:r w:rsidRPr="00BC2EB1">
        <w:t xml:space="preserve">The </w:t>
      </w:r>
      <w:r w:rsidR="00003E86">
        <w:t xml:space="preserve">hop-by-hop </w:t>
      </w:r>
      <w:r w:rsidRPr="00BC2EB1">
        <w:t xml:space="preserve">use of SIP over TLS </w:t>
      </w:r>
      <w:r w:rsidR="00003E86">
        <w:t>can</w:t>
      </w:r>
      <w:r w:rsidR="00003E86" w:rsidRPr="00BC2EB1">
        <w:t xml:space="preserve"> </w:t>
      </w:r>
      <w:r w:rsidRPr="00BC2EB1">
        <w:t xml:space="preserve">prevent </w:t>
      </w:r>
      <w:r w:rsidR="00927B6E">
        <w:t>active attackers from</w:t>
      </w:r>
      <w:r w:rsidRPr="00BC2EB1">
        <w:t xml:space="preserve"> tampering with SDP</w:t>
      </w:r>
      <w:r w:rsidR="00850914">
        <w:t>; however, they cannot prevent tampering at</w:t>
      </w:r>
      <w:r w:rsidR="00003E86">
        <w:t xml:space="preserve"> the proxies that serve as TLS endpoints</w:t>
      </w:r>
      <w:r w:rsidRPr="00BC2EB1">
        <w:t xml:space="preserve">. </w:t>
      </w:r>
      <w:r w:rsidR="00003E86">
        <w:t xml:space="preserve">The only standard mitigation to this in the SIP security suite is the use of </w:t>
      </w:r>
      <w:r w:rsidR="009E11DD">
        <w:t>Best Practices for Securing RTP Media Signaled with SIP (</w:t>
      </w:r>
      <w:r w:rsidR="00003E86">
        <w:t>SIPBRANDY</w:t>
      </w:r>
      <w:r w:rsidR="009E11DD">
        <w:t>)</w:t>
      </w:r>
      <w:r w:rsidR="001E0415">
        <w:rPr>
          <w:rStyle w:val="FootnoteReference"/>
        </w:rPr>
        <w:footnoteReference w:id="28"/>
      </w:r>
      <w:r w:rsidR="00003E86">
        <w:t xml:space="preserve">, which leverages the signature of STIR/SHAKEN over the media keying material in SDP in order to provide integrity for DTLS/SRTP key in transit. </w:t>
      </w:r>
      <w:r w:rsidR="00DC5CFD">
        <w:t xml:space="preserve">While SIPBRANDY cannot protect the IP addresses in SDP, which are often modified for NATP as described above, it can assure that any attempt to set up media with an unauthorized party will fail due to DTLS/SRTP key negotiation. </w:t>
      </w:r>
      <w:r w:rsidR="00003E86">
        <w:t>Other non-standard mechanisms</w:t>
      </w:r>
      <w:r w:rsidR="00850914">
        <w:t>,</w:t>
      </w:r>
      <w:r w:rsidR="00003E86">
        <w:t xml:space="preserve"> like </w:t>
      </w:r>
      <w:proofErr w:type="spellStart"/>
      <w:r w:rsidR="00003E86">
        <w:t>zRTP</w:t>
      </w:r>
      <w:proofErr w:type="spellEnd"/>
      <w:r w:rsidR="009E11DD">
        <w:t xml:space="preserve">: Media Path Key </w:t>
      </w:r>
      <w:r w:rsidR="0014407E">
        <w:t>Agreement</w:t>
      </w:r>
      <w:r w:rsidR="009E11DD">
        <w:t xml:space="preserve"> for Unicast Secure RTP</w:t>
      </w:r>
      <w:r w:rsidR="00A966D4">
        <w:rPr>
          <w:rStyle w:val="FootnoteReference"/>
        </w:rPr>
        <w:footnoteReference w:id="29"/>
      </w:r>
      <w:r w:rsidR="00850914">
        <w:t>,</w:t>
      </w:r>
      <w:r w:rsidR="00003E86">
        <w:t xml:space="preserve"> provide a weaker out-of-band assurance.</w:t>
      </w:r>
    </w:p>
    <w:p w14:paraId="51C4A6C6" w14:textId="78BC2D99" w:rsidR="0077415E" w:rsidRDefault="0077415E" w:rsidP="0077415E">
      <w:pPr>
        <w:pStyle w:val="Heading3"/>
        <w:rPr>
          <w:rFonts w:ascii="Times New Roman" w:hAnsi="Times New Roman"/>
        </w:rPr>
      </w:pPr>
      <w:bookmarkStart w:id="39" w:name="_Toc62635942"/>
      <w:bookmarkStart w:id="40" w:name="_Toc62635943"/>
      <w:bookmarkStart w:id="41" w:name="_Toc62635944"/>
      <w:bookmarkStart w:id="42" w:name="_Toc64468343"/>
      <w:bookmarkEnd w:id="39"/>
      <w:bookmarkEnd w:id="40"/>
      <w:bookmarkEnd w:id="41"/>
      <w:r>
        <w:rPr>
          <w:rFonts w:ascii="Times New Roman" w:hAnsi="Times New Roman"/>
        </w:rPr>
        <w:t>SIP Header Injection</w:t>
      </w:r>
      <w:bookmarkEnd w:id="42"/>
    </w:p>
    <w:p w14:paraId="183BE052" w14:textId="77777777" w:rsidR="003F310D" w:rsidRPr="00292E7A" w:rsidRDefault="003F310D" w:rsidP="003F310D">
      <w:pPr>
        <w:pStyle w:val="ListParagraph"/>
        <w:rPr>
          <w:b/>
          <w:bCs/>
        </w:rPr>
      </w:pPr>
      <w:r w:rsidRPr="00292E7A">
        <w:rPr>
          <w:b/>
          <w:bCs/>
        </w:rPr>
        <w:t xml:space="preserve">Impact </w:t>
      </w:r>
    </w:p>
    <w:p w14:paraId="7FF5B317" w14:textId="2D7D8495" w:rsidR="00BC2EB1" w:rsidRPr="00BC2EB1" w:rsidRDefault="00BC2EB1" w:rsidP="00BC2EB1">
      <w:pPr>
        <w:pStyle w:val="ListParagraph"/>
      </w:pPr>
      <w:r w:rsidRPr="00BC2EB1">
        <w:t>Header injection can lead to compromise of endpoints, discovery and information disclosure based on error messages, second order injection into databases and storage mediums, number spoofing</w:t>
      </w:r>
      <w:r w:rsidR="00FC113B">
        <w:t>,</w:t>
      </w:r>
      <w:r w:rsidRPr="00BC2EB1">
        <w:t xml:space="preserve"> and SSRF </w:t>
      </w:r>
      <w:r w:rsidR="00003E86" w:rsidRPr="002A69C8">
        <w:t>(</w:t>
      </w:r>
      <w:r w:rsidR="00F54144" w:rsidRPr="002A69C8">
        <w:t>Server-Side</w:t>
      </w:r>
      <w:r w:rsidR="00003E86" w:rsidRPr="002A69C8">
        <w:t xml:space="preserve"> Request Forgery) </w:t>
      </w:r>
      <w:r w:rsidRPr="00BC2EB1">
        <w:t>attacks among others.</w:t>
      </w:r>
    </w:p>
    <w:p w14:paraId="06BF4CFD" w14:textId="77777777" w:rsidR="003F310D" w:rsidRDefault="003F310D" w:rsidP="003F310D">
      <w:pPr>
        <w:pStyle w:val="ListParagraph"/>
      </w:pPr>
    </w:p>
    <w:p w14:paraId="73F92F91" w14:textId="77777777" w:rsidR="003F310D" w:rsidRPr="00292E7A" w:rsidRDefault="003F310D" w:rsidP="003F310D">
      <w:pPr>
        <w:pStyle w:val="ListParagraph"/>
        <w:rPr>
          <w:b/>
          <w:bCs/>
        </w:rPr>
      </w:pPr>
      <w:r w:rsidRPr="00292E7A">
        <w:rPr>
          <w:b/>
          <w:bCs/>
        </w:rPr>
        <w:t>Details</w:t>
      </w:r>
    </w:p>
    <w:p w14:paraId="76003E9E" w14:textId="605A9586" w:rsidR="00BC2EB1" w:rsidRPr="00BC2EB1" w:rsidRDefault="00BC2EB1" w:rsidP="00BC2EB1">
      <w:pPr>
        <w:pStyle w:val="ListParagraph"/>
      </w:pPr>
      <w:r w:rsidRPr="00BC2EB1">
        <w:t>Due to the development of the SIP across multiple platforms and the complexity of parsing text</w:t>
      </w:r>
      <w:r w:rsidR="00003E86">
        <w:t>-</w:t>
      </w:r>
      <w:r w:rsidRPr="00BC2EB1">
        <w:t>based protocols</w:t>
      </w:r>
      <w:r w:rsidR="00FC113B">
        <w:t>,</w:t>
      </w:r>
      <w:r w:rsidRPr="00BC2EB1">
        <w:t xml:space="preserve"> there have been multiple instances of attacks against SIP systems using header injection, either in proprietary or open source systems. Examples include:</w:t>
      </w:r>
    </w:p>
    <w:p w14:paraId="026F23B8" w14:textId="77777777" w:rsidR="00BC2EB1" w:rsidRPr="00BC2EB1" w:rsidRDefault="00BC2EB1" w:rsidP="00BC2EB1">
      <w:pPr>
        <w:pStyle w:val="ListParagraph"/>
      </w:pPr>
    </w:p>
    <w:p w14:paraId="7CBA081B" w14:textId="77777777" w:rsidR="00BC2EB1" w:rsidRPr="00BC2EB1" w:rsidRDefault="008033C5" w:rsidP="00D75BC4">
      <w:pPr>
        <w:pStyle w:val="ListParagraph"/>
        <w:numPr>
          <w:ilvl w:val="0"/>
          <w:numId w:val="25"/>
        </w:numPr>
      </w:pPr>
      <w:hyperlink r:id="rId18">
        <w:r w:rsidR="00BC2EB1" w:rsidRPr="00BC2EB1">
          <w:rPr>
            <w:rStyle w:val="Hyperlink"/>
          </w:rPr>
          <w:t>http://web.nvd.nist.gov/view/vuln/detail?vulnId=CVE-2010-0580</w:t>
        </w:r>
      </w:hyperlink>
    </w:p>
    <w:p w14:paraId="07D5F1D8" w14:textId="77777777" w:rsidR="00BC2EB1" w:rsidRPr="00BC2EB1" w:rsidRDefault="008033C5" w:rsidP="00D75BC4">
      <w:pPr>
        <w:pStyle w:val="ListParagraph"/>
        <w:numPr>
          <w:ilvl w:val="0"/>
          <w:numId w:val="25"/>
        </w:numPr>
      </w:pPr>
      <w:hyperlink r:id="rId19">
        <w:r w:rsidR="00BC2EB1" w:rsidRPr="00BC2EB1">
          <w:rPr>
            <w:rStyle w:val="Hyperlink"/>
          </w:rPr>
          <w:t>http://web.nvd.nist.gov/view/vuln/detail?vulnId=CVE-2010-0581</w:t>
        </w:r>
      </w:hyperlink>
    </w:p>
    <w:p w14:paraId="35ABA397" w14:textId="77777777" w:rsidR="00BC2EB1" w:rsidRPr="00BC2EB1" w:rsidRDefault="008033C5" w:rsidP="00D75BC4">
      <w:pPr>
        <w:pStyle w:val="ListParagraph"/>
        <w:numPr>
          <w:ilvl w:val="0"/>
          <w:numId w:val="25"/>
        </w:numPr>
      </w:pPr>
      <w:hyperlink r:id="rId20">
        <w:r w:rsidR="00BC2EB1" w:rsidRPr="00BC2EB1">
          <w:rPr>
            <w:rStyle w:val="Hyperlink"/>
          </w:rPr>
          <w:t>http://cve.mitre.org/cgi-bin/cvename.cgi?name=CVE-2017-17850</w:t>
        </w:r>
      </w:hyperlink>
    </w:p>
    <w:p w14:paraId="35B58301" w14:textId="77777777" w:rsidR="003F310D" w:rsidRDefault="003F310D" w:rsidP="003F310D">
      <w:pPr>
        <w:pStyle w:val="ListParagraph"/>
      </w:pPr>
    </w:p>
    <w:p w14:paraId="0F6F87D8" w14:textId="0BE3D2AF" w:rsidR="003F310D" w:rsidRDefault="003F310D" w:rsidP="003F310D">
      <w:pPr>
        <w:pStyle w:val="ListParagraph"/>
        <w:rPr>
          <w:b/>
          <w:bCs/>
        </w:rPr>
      </w:pPr>
      <w:r w:rsidRPr="00292E7A">
        <w:rPr>
          <w:b/>
          <w:bCs/>
        </w:rPr>
        <w:t>Mitigation Options</w:t>
      </w:r>
    </w:p>
    <w:p w14:paraId="3E163DB8" w14:textId="77777777" w:rsidR="00E82679" w:rsidRPr="00292E7A" w:rsidRDefault="00E82679" w:rsidP="003F310D">
      <w:pPr>
        <w:pStyle w:val="ListParagraph"/>
        <w:rPr>
          <w:b/>
          <w:bCs/>
        </w:rPr>
      </w:pPr>
    </w:p>
    <w:p w14:paraId="284EDF59" w14:textId="6C756641" w:rsidR="000E3F1C" w:rsidRPr="001E092F" w:rsidRDefault="00E82679" w:rsidP="001E092F">
      <w:pPr>
        <w:pStyle w:val="ListParagraph"/>
        <w:numPr>
          <w:ilvl w:val="0"/>
          <w:numId w:val="26"/>
        </w:numPr>
      </w:pPr>
      <w:r>
        <w:t>Most importantly, maintain all SIP elements with the latest patches from vendors and monitor bug reporting sites where new execution vulnerabilities are tabulated for the implementations in the field.</w:t>
      </w:r>
    </w:p>
    <w:p w14:paraId="1DB2C6C3" w14:textId="101FE635" w:rsidR="00BC2EB1" w:rsidRDefault="000E3F1C" w:rsidP="00BC2EB1">
      <w:pPr>
        <w:pStyle w:val="ListParagraph"/>
        <w:numPr>
          <w:ilvl w:val="0"/>
          <w:numId w:val="26"/>
        </w:numPr>
      </w:pPr>
      <w:r w:rsidRPr="00B94807">
        <w:rPr>
          <w:b/>
        </w:rPr>
        <w:t xml:space="preserve">Testing of </w:t>
      </w:r>
      <w:r>
        <w:rPr>
          <w:b/>
        </w:rPr>
        <w:t>SIP</w:t>
      </w:r>
      <w:r w:rsidRPr="00B94807">
        <w:rPr>
          <w:b/>
        </w:rPr>
        <w:t xml:space="preserve"> protocol and headers:</w:t>
      </w:r>
      <w:r>
        <w:t xml:space="preserve"> </w:t>
      </w:r>
      <w:r w:rsidRPr="00B94807">
        <w:t xml:space="preserve">Extensive testing of </w:t>
      </w:r>
      <w:r>
        <w:t>SIP headers</w:t>
      </w:r>
      <w:r w:rsidRPr="00B94807">
        <w:t xml:space="preserve"> should be performed to ensure that edge and core nodes are resilient to malicious input</w:t>
      </w:r>
      <w:r>
        <w:t>s</w:t>
      </w:r>
      <w:r w:rsidRPr="00B94807">
        <w:t xml:space="preserve"> and parameter</w:t>
      </w:r>
      <w:r>
        <w:t xml:space="preserve">s that </w:t>
      </w:r>
      <w:r w:rsidRPr="00B94807">
        <w:t>are required are verified.</w:t>
      </w:r>
    </w:p>
    <w:p w14:paraId="479FD680" w14:textId="54D7D43C" w:rsidR="00BC2EB1" w:rsidRPr="000E6A1F" w:rsidRDefault="00BC2EB1" w:rsidP="00BC2EB1">
      <w:pPr>
        <w:pStyle w:val="ListParagraph"/>
        <w:numPr>
          <w:ilvl w:val="0"/>
          <w:numId w:val="26"/>
        </w:numPr>
        <w:rPr>
          <w:b/>
        </w:rPr>
      </w:pPr>
      <w:r w:rsidRPr="00BC2EB1">
        <w:rPr>
          <w:b/>
        </w:rPr>
        <w:t>Use of B2BUA</w:t>
      </w:r>
      <w:r w:rsidR="005F5C67">
        <w:rPr>
          <w:b/>
        </w:rPr>
        <w:t xml:space="preserve"> “normalization”</w:t>
      </w:r>
      <w:r w:rsidRPr="00BC2EB1">
        <w:rPr>
          <w:b/>
        </w:rPr>
        <w:t>:</w:t>
      </w:r>
      <w:r>
        <w:rPr>
          <w:b/>
        </w:rPr>
        <w:t xml:space="preserve"> </w:t>
      </w:r>
      <w:r w:rsidRPr="00BC2EB1">
        <w:t xml:space="preserve">The use of a </w:t>
      </w:r>
      <w:r w:rsidR="003F38CA">
        <w:t>B2BUA</w:t>
      </w:r>
      <w:r w:rsidRPr="00BC2EB1">
        <w:t xml:space="preserve"> on the edge node will allow strict filtering rules for an incoming call. This means that the SBC can have a full </w:t>
      </w:r>
      <w:r w:rsidR="00BD4593">
        <w:t>allow</w:t>
      </w:r>
      <w:r w:rsidR="009C7C27">
        <w:t xml:space="preserve"> </w:t>
      </w:r>
      <w:r w:rsidR="00BD4593">
        <w:t>list</w:t>
      </w:r>
      <w:r w:rsidR="00BD4593" w:rsidRPr="00BC2EB1">
        <w:t xml:space="preserve"> </w:t>
      </w:r>
      <w:r w:rsidRPr="00BC2EB1">
        <w:t xml:space="preserve">of the SIP Header </w:t>
      </w:r>
      <w:r w:rsidR="00003E86">
        <w:t>pa</w:t>
      </w:r>
      <w:r w:rsidRPr="00BC2EB1">
        <w:t xml:space="preserve">rameters that are </w:t>
      </w:r>
      <w:r w:rsidR="00ED58D7">
        <w:t>permitted</w:t>
      </w:r>
      <w:r w:rsidR="00ED58D7" w:rsidRPr="00BC2EB1">
        <w:t xml:space="preserve"> </w:t>
      </w:r>
      <w:r w:rsidRPr="00BC2EB1">
        <w:t>to propagate and rewrite the message only with the correct required header values.</w:t>
      </w:r>
      <w:r>
        <w:rPr>
          <w:b/>
        </w:rPr>
        <w:t xml:space="preserve"> </w:t>
      </w:r>
      <w:r w:rsidRPr="00BC2EB1">
        <w:t xml:space="preserve">The SBC or equivalent edge node should attempt to filter and clean parameters before passing the message </w:t>
      </w:r>
      <w:r w:rsidR="00092CB5">
        <w:t xml:space="preserve">to </w:t>
      </w:r>
      <w:r w:rsidRPr="00BC2EB1">
        <w:t>downstream</w:t>
      </w:r>
      <w:r w:rsidR="00092CB5">
        <w:t xml:space="preserve"> systems,</w:t>
      </w:r>
      <w:r w:rsidRPr="00BC2EB1">
        <w:t xml:space="preserve"> which in turn parse and process the SIP parameters</w:t>
      </w:r>
      <w:r w:rsidR="00092CB5">
        <w:t>.</w:t>
      </w:r>
    </w:p>
    <w:p w14:paraId="4540AF5E" w14:textId="3A9C0E92" w:rsidR="002E5C3A" w:rsidRDefault="00BC2EB1" w:rsidP="00431EB3">
      <w:pPr>
        <w:pStyle w:val="ListParagraph"/>
        <w:numPr>
          <w:ilvl w:val="0"/>
          <w:numId w:val="26"/>
        </w:numPr>
      </w:pPr>
      <w:r w:rsidRPr="00BC2EB1">
        <w:rPr>
          <w:b/>
        </w:rPr>
        <w:t xml:space="preserve">Use </w:t>
      </w:r>
      <w:r w:rsidR="00E82679">
        <w:rPr>
          <w:b/>
        </w:rPr>
        <w:t>a</w:t>
      </w:r>
      <w:r w:rsidR="00E82679" w:rsidRPr="00BC2EB1">
        <w:rPr>
          <w:b/>
        </w:rPr>
        <w:t xml:space="preserve"> </w:t>
      </w:r>
      <w:r w:rsidR="00E82679">
        <w:rPr>
          <w:b/>
        </w:rPr>
        <w:t>sandbox</w:t>
      </w:r>
      <w:r w:rsidR="00E82679" w:rsidRPr="00BC2EB1">
        <w:rPr>
          <w:b/>
        </w:rPr>
        <w:t xml:space="preserve"> </w:t>
      </w:r>
      <w:r w:rsidRPr="00BC2EB1">
        <w:rPr>
          <w:b/>
        </w:rPr>
        <w:t>to increase resilience in complex parsing systems:</w:t>
      </w:r>
      <w:r w:rsidR="000A65A8">
        <w:t xml:space="preserve"> </w:t>
      </w:r>
      <w:r w:rsidRPr="00BC2EB1">
        <w:t xml:space="preserve">The </w:t>
      </w:r>
      <w:r w:rsidR="00EF37BA">
        <w:t xml:space="preserve">SIP </w:t>
      </w:r>
      <w:r w:rsidRPr="00BC2EB1">
        <w:t xml:space="preserve">protocol is </w:t>
      </w:r>
      <w:r w:rsidR="005F5C67">
        <w:t>very flexible and extensible so</w:t>
      </w:r>
      <w:r w:rsidRPr="00BC2EB1">
        <w:t xml:space="preserve"> fully filtering </w:t>
      </w:r>
      <w:r w:rsidR="005F5C67">
        <w:t>with</w:t>
      </w:r>
      <w:r w:rsidR="005F5C67" w:rsidRPr="00BC2EB1">
        <w:t xml:space="preserve"> </w:t>
      </w:r>
      <w:r w:rsidR="005F5C67">
        <w:t>“</w:t>
      </w:r>
      <w:r w:rsidR="009C7C27">
        <w:t>allow</w:t>
      </w:r>
      <w:r w:rsidR="005F5C67">
        <w:t>”</w:t>
      </w:r>
      <w:r w:rsidR="009C7C27">
        <w:t xml:space="preserve"> listings</w:t>
      </w:r>
      <w:r w:rsidR="009C7C27" w:rsidRPr="00BC2EB1">
        <w:t xml:space="preserve"> </w:t>
      </w:r>
      <w:r w:rsidRPr="00BC2EB1">
        <w:t xml:space="preserve">values in a complex environment may not </w:t>
      </w:r>
      <w:r w:rsidR="00EF37BA">
        <w:t xml:space="preserve">always </w:t>
      </w:r>
      <w:r w:rsidRPr="00BC2EB1">
        <w:t xml:space="preserve">be possible. </w:t>
      </w:r>
      <w:r w:rsidR="00F54144" w:rsidRPr="00BC2EB1">
        <w:t xml:space="preserve">To protect sensitive and </w:t>
      </w:r>
      <w:r w:rsidR="00F54144">
        <w:t>critical</w:t>
      </w:r>
      <w:r w:rsidR="00F54144" w:rsidRPr="00BC2EB1">
        <w:t xml:space="preserve"> system</w:t>
      </w:r>
      <w:r w:rsidR="00F54144">
        <w:t>s</w:t>
      </w:r>
      <w:r w:rsidR="00F54144" w:rsidRPr="00BC2EB1">
        <w:t xml:space="preserve"> from being affected</w:t>
      </w:r>
      <w:r w:rsidR="00EF37BA">
        <w:t>,</w:t>
      </w:r>
      <w:r w:rsidR="00F54144" w:rsidRPr="00BC2EB1">
        <w:t xml:space="preserve"> the use of virtualization and test parsing </w:t>
      </w:r>
      <w:r w:rsidR="00EF37BA">
        <w:t>should</w:t>
      </w:r>
      <w:r w:rsidR="00EF37BA" w:rsidRPr="00BC2EB1">
        <w:t xml:space="preserve"> </w:t>
      </w:r>
      <w:r w:rsidR="00F54144">
        <w:t xml:space="preserve">be </w:t>
      </w:r>
      <w:r w:rsidR="00F54144" w:rsidRPr="00BC2EB1">
        <w:t>adopted.</w:t>
      </w:r>
      <w:r w:rsidR="00F54144">
        <w:t xml:space="preserve"> </w:t>
      </w:r>
      <w:r w:rsidR="00F54144" w:rsidRPr="00BC2EB1">
        <w:t>This means automating the creation of a virtual environment (</w:t>
      </w:r>
      <w:r w:rsidR="00EF37BA">
        <w:t xml:space="preserve">e.g. </w:t>
      </w:r>
      <w:r w:rsidR="00F54144">
        <w:t>D</w:t>
      </w:r>
      <w:r w:rsidR="00F54144" w:rsidRPr="00BC2EB1">
        <w:t>ocker) that would have SIP parsing capabilities and a read</w:t>
      </w:r>
      <w:r w:rsidR="00F54144">
        <w:t>-</w:t>
      </w:r>
      <w:r w:rsidR="00F54144" w:rsidRPr="00BC2EB1">
        <w:t xml:space="preserve">only file system. </w:t>
      </w:r>
      <w:r w:rsidRPr="00BC2EB1">
        <w:t>The message can be parsed and verified in the virtual environment before being passed to core system</w:t>
      </w:r>
      <w:r w:rsidR="002E5C3A">
        <w:t>s</w:t>
      </w:r>
      <w:r w:rsidRPr="00BC2EB1">
        <w:t>. If the message is malicious or causes damage to systems, the virtual environment can be shut down and re-started without damaging core infrastructure.</w:t>
      </w:r>
    </w:p>
    <w:p w14:paraId="115EC908" w14:textId="0FE7D3E1" w:rsidR="0077415E" w:rsidRDefault="0077415E" w:rsidP="0077415E">
      <w:pPr>
        <w:pStyle w:val="Heading3"/>
        <w:rPr>
          <w:rFonts w:ascii="Times New Roman" w:hAnsi="Times New Roman"/>
        </w:rPr>
      </w:pPr>
      <w:bookmarkStart w:id="43" w:name="_Toc64468344"/>
      <w:r>
        <w:rPr>
          <w:rFonts w:ascii="Times New Roman" w:hAnsi="Times New Roman"/>
        </w:rPr>
        <w:t>SDP Injection</w:t>
      </w:r>
      <w:bookmarkEnd w:id="43"/>
    </w:p>
    <w:p w14:paraId="6033276F" w14:textId="77777777" w:rsidR="003F310D" w:rsidRPr="00292E7A" w:rsidRDefault="003F310D" w:rsidP="003F310D">
      <w:pPr>
        <w:pStyle w:val="ListParagraph"/>
        <w:rPr>
          <w:b/>
          <w:bCs/>
        </w:rPr>
      </w:pPr>
      <w:r w:rsidRPr="00292E7A">
        <w:rPr>
          <w:b/>
          <w:bCs/>
        </w:rPr>
        <w:t xml:space="preserve">Impact </w:t>
      </w:r>
    </w:p>
    <w:p w14:paraId="46DB0F35" w14:textId="7E7FCF08" w:rsidR="00F8146C" w:rsidRPr="00F8146C" w:rsidRDefault="002E5C3A" w:rsidP="00F8146C">
      <w:pPr>
        <w:pStyle w:val="ListParagraph"/>
      </w:pPr>
      <w:r>
        <w:t>The</w:t>
      </w:r>
      <w:r w:rsidRPr="00F8146C">
        <w:t xml:space="preserve"> </w:t>
      </w:r>
      <w:r w:rsidR="00F8146C" w:rsidRPr="00F8146C">
        <w:t xml:space="preserve">Session Description Protocol </w:t>
      </w:r>
      <w:r>
        <w:t xml:space="preserve">(SDP) </w:t>
      </w:r>
      <w:r w:rsidR="00F8146C" w:rsidRPr="00F8146C">
        <w:t xml:space="preserve">is </w:t>
      </w:r>
      <w:r>
        <w:t xml:space="preserve">carried within key </w:t>
      </w:r>
      <w:r w:rsidR="00F8146C" w:rsidRPr="00F8146C">
        <w:t xml:space="preserve">SIP </w:t>
      </w:r>
      <w:r>
        <w:t>messages</w:t>
      </w:r>
      <w:r w:rsidRPr="00F8146C">
        <w:t xml:space="preserve"> </w:t>
      </w:r>
      <w:r>
        <w:t>to</w:t>
      </w:r>
      <w:r w:rsidRPr="00F8146C">
        <w:t xml:space="preserve"> </w:t>
      </w:r>
      <w:r w:rsidR="006820BE">
        <w:t xml:space="preserve">facilitate the </w:t>
      </w:r>
      <w:r>
        <w:t>negotiation of a mutually acceptable set of capabilities and parameters for conveying media between endpoints</w:t>
      </w:r>
      <w:r w:rsidR="006820BE">
        <w:t>.</w:t>
      </w:r>
      <w:r w:rsidR="00B577E5">
        <w:t xml:space="preserve"> Attackers can attempt to insert SDP wholesale or tamper with parameters of SDP in order to launch a variety of attacks.</w:t>
      </w:r>
    </w:p>
    <w:p w14:paraId="3C9B4B9C" w14:textId="77777777" w:rsidR="003F310D" w:rsidRDefault="003F310D" w:rsidP="003F310D">
      <w:pPr>
        <w:pStyle w:val="ListParagraph"/>
      </w:pPr>
    </w:p>
    <w:p w14:paraId="2CB064E8" w14:textId="77777777" w:rsidR="003F310D" w:rsidRPr="00292E7A" w:rsidRDefault="003F310D" w:rsidP="003F310D">
      <w:pPr>
        <w:pStyle w:val="ListParagraph"/>
        <w:rPr>
          <w:b/>
          <w:bCs/>
        </w:rPr>
      </w:pPr>
      <w:r w:rsidRPr="00292E7A">
        <w:rPr>
          <w:b/>
          <w:bCs/>
        </w:rPr>
        <w:t>Details</w:t>
      </w:r>
    </w:p>
    <w:p w14:paraId="325C68A7" w14:textId="64750E69" w:rsidR="00B94807" w:rsidRDefault="00425828" w:rsidP="00B94807">
      <w:pPr>
        <w:pStyle w:val="ListParagraph"/>
      </w:pPr>
      <w:r>
        <w:t xml:space="preserve">SDP </w:t>
      </w:r>
      <w:r w:rsidR="00B94807" w:rsidRPr="00B94807">
        <w:t xml:space="preserve">Injection </w:t>
      </w:r>
      <w:r w:rsidR="002E5C3A">
        <w:t>can</w:t>
      </w:r>
      <w:r w:rsidR="002E5C3A" w:rsidRPr="00B94807">
        <w:t xml:space="preserve"> </w:t>
      </w:r>
      <w:r>
        <w:t>occur</w:t>
      </w:r>
      <w:r w:rsidR="002E5C3A" w:rsidRPr="00B94807">
        <w:t xml:space="preserve"> </w:t>
      </w:r>
      <w:r w:rsidR="002E5C3A">
        <w:t>in</w:t>
      </w:r>
      <w:r w:rsidR="00B94807" w:rsidRPr="00B94807">
        <w:t xml:space="preserve"> SIP INVITE </w:t>
      </w:r>
      <w:r w:rsidR="002E5C3A">
        <w:t xml:space="preserve">requests, 200 OK responses, and various provisional media responses (e.g. 183) or mid-dialog </w:t>
      </w:r>
      <w:r w:rsidR="00F54144">
        <w:t>requests</w:t>
      </w:r>
      <w:r w:rsidR="002E5C3A">
        <w:t xml:space="preserve"> (e.g. UPDATE)</w:t>
      </w:r>
      <w:r w:rsidR="00B94807" w:rsidRPr="00B94807">
        <w:t xml:space="preserve">. SDP is another </w:t>
      </w:r>
      <w:r w:rsidR="00F54144" w:rsidRPr="00B94807">
        <w:t>text-based</w:t>
      </w:r>
      <w:r w:rsidR="00B94807" w:rsidRPr="00B94807">
        <w:t xml:space="preserve"> protocol and suffer</w:t>
      </w:r>
      <w:r w:rsidR="002E5C3A">
        <w:t>s</w:t>
      </w:r>
      <w:r w:rsidR="00B94807" w:rsidRPr="00B94807">
        <w:t xml:space="preserve"> from similar complex parsing problems </w:t>
      </w:r>
      <w:r w:rsidR="002E5C3A">
        <w:t xml:space="preserve">to </w:t>
      </w:r>
      <w:r w:rsidR="00B94807" w:rsidRPr="00B94807">
        <w:t xml:space="preserve">HTTP and </w:t>
      </w:r>
      <w:r w:rsidR="002E5C3A">
        <w:t xml:space="preserve">thus </w:t>
      </w:r>
      <w:r>
        <w:t xml:space="preserve">makes it vulnerable to </w:t>
      </w:r>
      <w:r w:rsidR="00B94807" w:rsidRPr="00B94807">
        <w:t xml:space="preserve">similar injection attacks. </w:t>
      </w:r>
      <w:r>
        <w:t xml:space="preserve">For example, a </w:t>
      </w:r>
      <w:r w:rsidR="00B94807">
        <w:t>buffer overflow in SDP:</w:t>
      </w:r>
      <w:r>
        <w:t xml:space="preserve"> </w:t>
      </w:r>
      <w:hyperlink r:id="rId21" w:history="1">
        <w:r w:rsidR="008A5A34" w:rsidRPr="008A5A34">
          <w:rPr>
            <w:rStyle w:val="Hyperlink"/>
          </w:rPr>
          <w:t>http://www.securityfocus.com/archive/1/526123</w:t>
        </w:r>
      </w:hyperlink>
      <w:r w:rsidR="00B94807" w:rsidRPr="00B94807">
        <w:t xml:space="preserve"> </w:t>
      </w:r>
    </w:p>
    <w:p w14:paraId="457DA5CE" w14:textId="004EB9DD" w:rsidR="002E5C3A" w:rsidRDefault="002E5C3A" w:rsidP="00B94807">
      <w:pPr>
        <w:pStyle w:val="ListParagraph"/>
      </w:pPr>
    </w:p>
    <w:p w14:paraId="673D0795" w14:textId="72D932B8" w:rsidR="002E5C3A" w:rsidRPr="00B94807" w:rsidRDefault="002E5C3A" w:rsidP="00B94807">
      <w:pPr>
        <w:pStyle w:val="ListParagraph"/>
      </w:pPr>
      <w:r>
        <w:t xml:space="preserve">RFC3261 recommends the use of S/MIME to protect the bodies of SIP messages. </w:t>
      </w:r>
      <w:r w:rsidR="00554A89">
        <w:t>Unfortunately</w:t>
      </w:r>
      <w:r>
        <w:t xml:space="preserve">, S/MIME has seen virtually no </w:t>
      </w:r>
      <w:r w:rsidR="008A5A34">
        <w:t xml:space="preserve">deployment </w:t>
      </w:r>
      <w:r>
        <w:t xml:space="preserve">uptake, </w:t>
      </w:r>
      <w:r w:rsidR="008A5A34">
        <w:t xml:space="preserve">largely </w:t>
      </w:r>
      <w:r>
        <w:t>in part because so many SBC functions involve manipulation of SDP in order to enforce operator policies. As such, complete end-to-end integrity of SDP is mostly a lost cause.</w:t>
      </w:r>
    </w:p>
    <w:p w14:paraId="7832EBCB" w14:textId="77777777" w:rsidR="003F310D" w:rsidRDefault="003F310D" w:rsidP="003F310D">
      <w:pPr>
        <w:pStyle w:val="ListParagraph"/>
      </w:pPr>
    </w:p>
    <w:p w14:paraId="548CCB66" w14:textId="77777777" w:rsidR="003F310D" w:rsidRPr="00292E7A" w:rsidRDefault="003F310D" w:rsidP="003F310D">
      <w:pPr>
        <w:pStyle w:val="ListParagraph"/>
        <w:rPr>
          <w:b/>
          <w:bCs/>
        </w:rPr>
      </w:pPr>
      <w:r w:rsidRPr="00292E7A">
        <w:rPr>
          <w:b/>
          <w:bCs/>
        </w:rPr>
        <w:t>Mitigation Options</w:t>
      </w:r>
    </w:p>
    <w:p w14:paraId="7AA941E2" w14:textId="77777777" w:rsidR="00B94807" w:rsidRDefault="00B94807" w:rsidP="00B94807">
      <w:pPr>
        <w:pStyle w:val="ListParagraph"/>
      </w:pPr>
    </w:p>
    <w:p w14:paraId="0C4923A3" w14:textId="21235498" w:rsidR="008C0AA2" w:rsidRDefault="008C0AA2" w:rsidP="001E092F">
      <w:pPr>
        <w:pStyle w:val="ListParagraph"/>
        <w:numPr>
          <w:ilvl w:val="0"/>
          <w:numId w:val="27"/>
        </w:numPr>
      </w:pPr>
      <w:r>
        <w:t>Most importantly, maintain all SIP elements with the latest patches from vendors and monitor bug reporting sites where new execution vulnerabilities are tabulated for the implementations in the field.</w:t>
      </w:r>
    </w:p>
    <w:p w14:paraId="250A62DE" w14:textId="252BC546" w:rsidR="008C0AA2" w:rsidRPr="000E6A1F" w:rsidRDefault="008C0AA2" w:rsidP="001E092F">
      <w:pPr>
        <w:pStyle w:val="ListParagraph"/>
        <w:numPr>
          <w:ilvl w:val="0"/>
          <w:numId w:val="27"/>
        </w:numPr>
      </w:pPr>
      <w:r w:rsidRPr="00DF2395">
        <w:rPr>
          <w:b/>
        </w:rPr>
        <w:t>Testing of SDP protocol and headers</w:t>
      </w:r>
      <w:r w:rsidRPr="00B94807">
        <w:rPr>
          <w:b/>
        </w:rPr>
        <w:t>:</w:t>
      </w:r>
      <w:r>
        <w:t xml:space="preserve"> </w:t>
      </w:r>
      <w:r w:rsidRPr="00B94807">
        <w:t>Extensive testing of SDP parameter</w:t>
      </w:r>
      <w:r>
        <w:t>s</w:t>
      </w:r>
      <w:r w:rsidRPr="00B94807">
        <w:t xml:space="preserve"> should be performed to ensure that edge and core nodes are resilient to malicious input</w:t>
      </w:r>
      <w:r>
        <w:t>s</w:t>
      </w:r>
      <w:r w:rsidRPr="00B94807">
        <w:t xml:space="preserve"> and parameter</w:t>
      </w:r>
      <w:r>
        <w:t xml:space="preserve">s that </w:t>
      </w:r>
      <w:r w:rsidRPr="00B94807">
        <w:t>are required are verified.</w:t>
      </w:r>
    </w:p>
    <w:p w14:paraId="1963038B" w14:textId="27387527" w:rsidR="00B94807" w:rsidRPr="000E6A1F" w:rsidRDefault="00B94807" w:rsidP="00B94807">
      <w:pPr>
        <w:pStyle w:val="ListParagraph"/>
        <w:numPr>
          <w:ilvl w:val="0"/>
          <w:numId w:val="27"/>
        </w:numPr>
        <w:rPr>
          <w:b/>
        </w:rPr>
      </w:pPr>
      <w:r>
        <w:rPr>
          <w:b/>
        </w:rPr>
        <w:t xml:space="preserve">Use of cryptographic </w:t>
      </w:r>
      <w:r w:rsidR="002E5C3A">
        <w:rPr>
          <w:b/>
        </w:rPr>
        <w:t xml:space="preserve">integrity </w:t>
      </w:r>
      <w:r>
        <w:rPr>
          <w:b/>
        </w:rPr>
        <w:t xml:space="preserve">in transit: </w:t>
      </w:r>
      <w:r>
        <w:t>The use of</w:t>
      </w:r>
      <w:r w:rsidR="00C531B6">
        <w:t xml:space="preserve"> hop-by-hop</w:t>
      </w:r>
      <w:r>
        <w:t xml:space="preserve"> SIP over TLS will prevent intermediate entities tampering with SDP headers</w:t>
      </w:r>
      <w:r w:rsidR="00C531B6">
        <w:t xml:space="preserve"> other than the TLS endpoints themselves (e.g. proxies or SBCs)</w:t>
      </w:r>
      <w:r>
        <w:t xml:space="preserve">. SIP over TCP and TLS will both </w:t>
      </w:r>
      <w:r w:rsidR="00776B11">
        <w:t xml:space="preserve">partially </w:t>
      </w:r>
      <w:r>
        <w:t>resolve this problem.</w:t>
      </w:r>
      <w:r w:rsidR="002E5C3A">
        <w:t xml:space="preserve"> </w:t>
      </w:r>
    </w:p>
    <w:p w14:paraId="71030735" w14:textId="391F84B4" w:rsidR="00B94807" w:rsidRPr="000E6A1F" w:rsidRDefault="00B94807" w:rsidP="00B94807">
      <w:pPr>
        <w:pStyle w:val="ListParagraph"/>
        <w:numPr>
          <w:ilvl w:val="0"/>
          <w:numId w:val="27"/>
        </w:numPr>
        <w:rPr>
          <w:b/>
        </w:rPr>
      </w:pPr>
      <w:r w:rsidRPr="00B94807">
        <w:rPr>
          <w:b/>
        </w:rPr>
        <w:t>Use of B2BUA:</w:t>
      </w:r>
      <w:r>
        <w:rPr>
          <w:b/>
        </w:rPr>
        <w:t xml:space="preserve"> </w:t>
      </w:r>
      <w:r w:rsidRPr="00B94807">
        <w:t xml:space="preserve">The use of a </w:t>
      </w:r>
      <w:r w:rsidR="002A3723">
        <w:t>B2BUA</w:t>
      </w:r>
      <w:r w:rsidRPr="00B94807">
        <w:t xml:space="preserve"> on the edge node</w:t>
      </w:r>
      <w:r w:rsidR="00981170">
        <w:t>s</w:t>
      </w:r>
      <w:r w:rsidRPr="00B94807">
        <w:t xml:space="preserve"> will allow strict filtering rules for an incoming call. This means that the SBC can have a full </w:t>
      </w:r>
      <w:r w:rsidR="00981170">
        <w:t>allow</w:t>
      </w:r>
      <w:r w:rsidR="009C7C27">
        <w:t xml:space="preserve"> </w:t>
      </w:r>
      <w:r w:rsidR="00981170">
        <w:t>list</w:t>
      </w:r>
      <w:r w:rsidR="00981170" w:rsidRPr="00B94807">
        <w:t xml:space="preserve"> </w:t>
      </w:r>
      <w:r w:rsidRPr="00B94807">
        <w:t>of the SDP parameters and re-write the packet</w:t>
      </w:r>
      <w:r w:rsidR="00981170">
        <w:t>,</w:t>
      </w:r>
      <w:r w:rsidRPr="00B94807">
        <w:t xml:space="preserve"> as well as perform filtering on parameters that are required to be part of the message</w:t>
      </w:r>
      <w:r w:rsidR="00981170">
        <w:t>.</w:t>
      </w:r>
    </w:p>
    <w:p w14:paraId="31F83582" w14:textId="0C7A34BA" w:rsidR="003F310D" w:rsidRDefault="00B94807" w:rsidP="00D75BC4">
      <w:pPr>
        <w:pStyle w:val="ListParagraph"/>
        <w:numPr>
          <w:ilvl w:val="0"/>
          <w:numId w:val="27"/>
        </w:numPr>
      </w:pPr>
      <w:r w:rsidRPr="00B94807">
        <w:rPr>
          <w:b/>
        </w:rPr>
        <w:t>Use of virtualization to increase resilience in complex parsing systems:</w:t>
      </w:r>
      <w:r>
        <w:t xml:space="preserve"> </w:t>
      </w:r>
      <w:r w:rsidR="00EB168E">
        <w:t xml:space="preserve">Similar to SIP header injection attacks, containerized or virtualized instances could be utilized to </w:t>
      </w:r>
      <w:r w:rsidR="00084E0C">
        <w:t>sanitize</w:t>
      </w:r>
      <w:r w:rsidR="00EB168E">
        <w:t xml:space="preserve"> and segregate inputs for validation prior to </w:t>
      </w:r>
      <w:r w:rsidR="00084E0C">
        <w:t>disseminating</w:t>
      </w:r>
      <w:r w:rsidR="00EB168E">
        <w:t xml:space="preserve"> the data to other core systems.</w:t>
      </w:r>
    </w:p>
    <w:p w14:paraId="4E16331D" w14:textId="27D45575" w:rsidR="0077415E" w:rsidRDefault="0077415E" w:rsidP="0077415E">
      <w:pPr>
        <w:pStyle w:val="Heading3"/>
        <w:rPr>
          <w:rFonts w:ascii="Times New Roman" w:hAnsi="Times New Roman"/>
        </w:rPr>
      </w:pPr>
      <w:bookmarkStart w:id="44" w:name="_Toc64468345"/>
      <w:r>
        <w:rPr>
          <w:rFonts w:ascii="Times New Roman" w:hAnsi="Times New Roman"/>
        </w:rPr>
        <w:t>RTP / RTCP Injection</w:t>
      </w:r>
      <w:bookmarkEnd w:id="44"/>
    </w:p>
    <w:p w14:paraId="65EEB4C6" w14:textId="77777777" w:rsidR="003F310D" w:rsidRPr="00292E7A" w:rsidRDefault="003F310D" w:rsidP="003F310D">
      <w:pPr>
        <w:pStyle w:val="ListParagraph"/>
        <w:rPr>
          <w:b/>
          <w:bCs/>
        </w:rPr>
      </w:pPr>
      <w:r w:rsidRPr="00292E7A">
        <w:rPr>
          <w:b/>
          <w:bCs/>
        </w:rPr>
        <w:t xml:space="preserve">Impact </w:t>
      </w:r>
    </w:p>
    <w:p w14:paraId="2DB84761" w14:textId="2E9A93F7" w:rsidR="00B3249A" w:rsidRDefault="00B3249A" w:rsidP="00B3249A">
      <w:pPr>
        <w:pStyle w:val="ListParagraph"/>
      </w:pPr>
      <w:r w:rsidRPr="00B3249A">
        <w:t xml:space="preserve">RTP / RTCP injection can lead to tampering with voice streams, </w:t>
      </w:r>
      <w:r w:rsidR="00B90EFD">
        <w:t>injecting</w:t>
      </w:r>
      <w:r w:rsidR="00B90EFD" w:rsidRPr="00B3249A">
        <w:t xml:space="preserve"> </w:t>
      </w:r>
      <w:r w:rsidRPr="00B3249A">
        <w:t>malicious voice streams into conversations, creating “noise” to disrupt calls</w:t>
      </w:r>
      <w:r w:rsidR="00B90EFD">
        <w:t>,</w:t>
      </w:r>
      <w:r w:rsidRPr="00B3249A">
        <w:t xml:space="preserve"> caus</w:t>
      </w:r>
      <w:r w:rsidR="000048D8">
        <w:t>e</w:t>
      </w:r>
      <w:r w:rsidRPr="00B3249A">
        <w:t xml:space="preserve"> DoS conditions</w:t>
      </w:r>
      <w:r w:rsidR="000048D8">
        <w:t>, and</w:t>
      </w:r>
      <w:r w:rsidRPr="00B3249A">
        <w:t xml:space="preserve"> attack network endpoints that process RTP traffic</w:t>
      </w:r>
      <w:r w:rsidR="000048D8">
        <w:t>.</w:t>
      </w:r>
    </w:p>
    <w:p w14:paraId="5E109E08" w14:textId="77777777" w:rsidR="003F310D" w:rsidRDefault="003F310D" w:rsidP="003F310D">
      <w:pPr>
        <w:pStyle w:val="ListParagraph"/>
      </w:pPr>
    </w:p>
    <w:p w14:paraId="3E8B7EF6" w14:textId="77777777" w:rsidR="003F310D" w:rsidRPr="00292E7A" w:rsidRDefault="003F310D" w:rsidP="003F310D">
      <w:pPr>
        <w:pStyle w:val="ListParagraph"/>
        <w:rPr>
          <w:b/>
          <w:bCs/>
        </w:rPr>
      </w:pPr>
      <w:r w:rsidRPr="00292E7A">
        <w:rPr>
          <w:b/>
          <w:bCs/>
        </w:rPr>
        <w:t>Details</w:t>
      </w:r>
    </w:p>
    <w:p w14:paraId="735F1404" w14:textId="0FC0CE3C" w:rsidR="003F310D" w:rsidRDefault="00B3249A" w:rsidP="003F310D">
      <w:pPr>
        <w:pStyle w:val="ListParagraph"/>
      </w:pPr>
      <w:r w:rsidRPr="00B3249A">
        <w:t>RTP injection can be done in MITM scenarios where SRTP is not employed.</w:t>
      </w:r>
    </w:p>
    <w:p w14:paraId="72B4956E" w14:textId="77777777" w:rsidR="00B3249A" w:rsidRDefault="00B3249A" w:rsidP="003F310D">
      <w:pPr>
        <w:pStyle w:val="ListParagraph"/>
      </w:pPr>
    </w:p>
    <w:p w14:paraId="218FC262" w14:textId="77777777" w:rsidR="003F310D" w:rsidRPr="00292E7A" w:rsidRDefault="003F310D" w:rsidP="003F310D">
      <w:pPr>
        <w:pStyle w:val="ListParagraph"/>
        <w:rPr>
          <w:b/>
          <w:bCs/>
        </w:rPr>
      </w:pPr>
      <w:r w:rsidRPr="00292E7A">
        <w:rPr>
          <w:b/>
          <w:bCs/>
        </w:rPr>
        <w:t>Mitigation Options</w:t>
      </w:r>
    </w:p>
    <w:p w14:paraId="0EA5B9D2" w14:textId="77777777" w:rsidR="00B3249A" w:rsidRDefault="00B3249A" w:rsidP="00B3249A">
      <w:pPr>
        <w:pStyle w:val="ListParagraph"/>
      </w:pPr>
    </w:p>
    <w:p w14:paraId="664E360E" w14:textId="4BB8143D" w:rsidR="00E83F3F" w:rsidRPr="00B83E5A" w:rsidRDefault="00E83F3F" w:rsidP="00D75BC4">
      <w:pPr>
        <w:pStyle w:val="ListParagraph"/>
        <w:numPr>
          <w:ilvl w:val="0"/>
          <w:numId w:val="28"/>
        </w:numPr>
        <w:rPr>
          <w:b/>
        </w:rPr>
      </w:pPr>
      <w:r w:rsidRPr="00B3249A">
        <w:rPr>
          <w:b/>
        </w:rPr>
        <w:t>Encrypt RTP packets</w:t>
      </w:r>
      <w:r>
        <w:rPr>
          <w:b/>
        </w:rPr>
        <w:t xml:space="preserve">: </w:t>
      </w:r>
      <w:r w:rsidRPr="00B3249A">
        <w:t xml:space="preserve">The user of </w:t>
      </w:r>
      <w:r>
        <w:t>DTLS/SRTP</w:t>
      </w:r>
      <w:r w:rsidRPr="00B3249A">
        <w:t xml:space="preserve"> </w:t>
      </w:r>
      <w:r>
        <w:t>or</w:t>
      </w:r>
      <w:r w:rsidRPr="00B3249A">
        <w:t xml:space="preserve"> </w:t>
      </w:r>
      <w:proofErr w:type="spellStart"/>
      <w:r w:rsidR="00BA76C1">
        <w:t>z</w:t>
      </w:r>
      <w:r w:rsidRPr="00B3249A">
        <w:t>RTP</w:t>
      </w:r>
      <w:proofErr w:type="spellEnd"/>
      <w:r w:rsidRPr="00B3249A">
        <w:t xml:space="preserve"> can be used as way to mitigate injection of RTP packets that are in transit. </w:t>
      </w:r>
      <w:r>
        <w:t>Since keys are exchanged in the SDP headers during the INVITE message, proper implementation of this mitigation should include the encryption of the SIP message during transport to ensure their integrity (per RFC 8862).</w:t>
      </w:r>
      <w:r w:rsidR="003B0687">
        <w:t xml:space="preserve"> </w:t>
      </w:r>
      <w:r w:rsidR="003B0687" w:rsidRPr="00137796">
        <w:t xml:space="preserve">The use of standard </w:t>
      </w:r>
      <w:r w:rsidR="003B0687">
        <w:t xml:space="preserve">cryptographic </w:t>
      </w:r>
      <w:r w:rsidR="003B0687" w:rsidRPr="00137796">
        <w:t>mechanisms, including TLS hop-by-hop connections between servers</w:t>
      </w:r>
      <w:r w:rsidR="003B0687">
        <w:t>,</w:t>
      </w:r>
      <w:r w:rsidR="003B0687" w:rsidRPr="00137796">
        <w:t xml:space="preserve"> will prevent eavesdroppers from learning credentials</w:t>
      </w:r>
    </w:p>
    <w:p w14:paraId="4D77AC4C" w14:textId="32642FF7" w:rsidR="0077415E" w:rsidRDefault="0077415E" w:rsidP="0077415E">
      <w:pPr>
        <w:pStyle w:val="Heading3"/>
        <w:rPr>
          <w:rFonts w:ascii="Times New Roman" w:hAnsi="Times New Roman"/>
        </w:rPr>
      </w:pPr>
      <w:bookmarkStart w:id="45" w:name="_Toc64468346"/>
      <w:r>
        <w:rPr>
          <w:rFonts w:ascii="Times New Roman" w:hAnsi="Times New Roman"/>
        </w:rPr>
        <w:t>RTP Bleed</w:t>
      </w:r>
      <w:bookmarkEnd w:id="45"/>
    </w:p>
    <w:p w14:paraId="7BBD3EF5" w14:textId="77777777" w:rsidR="003F310D" w:rsidRPr="00292E7A" w:rsidRDefault="003F310D" w:rsidP="003F310D">
      <w:pPr>
        <w:pStyle w:val="ListParagraph"/>
        <w:rPr>
          <w:b/>
          <w:bCs/>
        </w:rPr>
      </w:pPr>
      <w:r w:rsidRPr="00292E7A">
        <w:rPr>
          <w:b/>
          <w:bCs/>
        </w:rPr>
        <w:t xml:space="preserve">Impact </w:t>
      </w:r>
    </w:p>
    <w:p w14:paraId="6EB43915" w14:textId="45027E0A" w:rsidR="007414AF" w:rsidRPr="007414AF" w:rsidRDefault="00F54144" w:rsidP="007414AF">
      <w:pPr>
        <w:pStyle w:val="ListParagraph"/>
      </w:pPr>
      <w:r w:rsidRPr="007414AF">
        <w:t>Similar to RTP injection attacks</w:t>
      </w:r>
      <w:r w:rsidR="003126AF">
        <w:t>,</w:t>
      </w:r>
      <w:r w:rsidRPr="007414AF">
        <w:t xml:space="preserve"> </w:t>
      </w:r>
      <w:r w:rsidR="003126AF">
        <w:t>the</w:t>
      </w:r>
      <w:r w:rsidRPr="007414AF">
        <w:t xml:space="preserve"> ability to inject RTP traffic </w:t>
      </w:r>
      <w:r w:rsidR="003126AF">
        <w:t>in</w:t>
      </w:r>
      <w:r w:rsidRPr="007414AF">
        <w:t>to RTP symmetric proxies allow</w:t>
      </w:r>
      <w:r w:rsidR="003126AF">
        <w:t>s</w:t>
      </w:r>
      <w:r w:rsidRPr="007414AF">
        <w:t xml:space="preserve"> the extraction of legitimate RTP user traffic without </w:t>
      </w:r>
      <w:r w:rsidR="003126AF">
        <w:t>requiring the in-path</w:t>
      </w:r>
      <w:r w:rsidR="003126AF" w:rsidRPr="007414AF">
        <w:t xml:space="preserve"> </w:t>
      </w:r>
      <w:r w:rsidRPr="007414AF">
        <w:t>position of an MITM attack</w:t>
      </w:r>
      <w:r w:rsidR="003126AF">
        <w:t>er.</w:t>
      </w:r>
    </w:p>
    <w:p w14:paraId="7CEF147A" w14:textId="77777777" w:rsidR="003F310D" w:rsidRDefault="003F310D" w:rsidP="003F310D">
      <w:pPr>
        <w:pStyle w:val="ListParagraph"/>
      </w:pPr>
    </w:p>
    <w:p w14:paraId="7AF19955" w14:textId="77777777" w:rsidR="003F310D" w:rsidRPr="00292E7A" w:rsidRDefault="003F310D" w:rsidP="003F310D">
      <w:pPr>
        <w:pStyle w:val="ListParagraph"/>
        <w:rPr>
          <w:b/>
          <w:bCs/>
        </w:rPr>
      </w:pPr>
      <w:r w:rsidRPr="00292E7A">
        <w:rPr>
          <w:b/>
          <w:bCs/>
        </w:rPr>
        <w:lastRenderedPageBreak/>
        <w:t>Details</w:t>
      </w:r>
    </w:p>
    <w:p w14:paraId="118C7633" w14:textId="561A3973" w:rsidR="007414AF" w:rsidRPr="007414AF" w:rsidRDefault="007414AF" w:rsidP="007414AF">
      <w:pPr>
        <w:pStyle w:val="ListParagraph"/>
        <w:rPr>
          <w:u w:val="single"/>
        </w:rPr>
      </w:pPr>
      <w:r w:rsidRPr="00431EB3">
        <w:t xml:space="preserve">RTP Bleed has been </w:t>
      </w:r>
      <w:r w:rsidR="00244B4D">
        <w:t xml:space="preserve">thoroughly </w:t>
      </w:r>
      <w:r w:rsidRPr="00431EB3">
        <w:t>described with mitigations in the following document:</w:t>
      </w:r>
      <w:r w:rsidRPr="007414AF">
        <w:t xml:space="preserve"> </w:t>
      </w:r>
      <w:hyperlink r:id="rId22" w:history="1">
        <w:r w:rsidRPr="007414AF">
          <w:rPr>
            <w:rStyle w:val="Hyperlink"/>
          </w:rPr>
          <w:t>https://www.rtpbleed.com/</w:t>
        </w:r>
      </w:hyperlink>
    </w:p>
    <w:p w14:paraId="51434B34" w14:textId="77777777" w:rsidR="003F310D" w:rsidRDefault="003F310D" w:rsidP="003F310D">
      <w:pPr>
        <w:pStyle w:val="ListParagraph"/>
      </w:pPr>
    </w:p>
    <w:p w14:paraId="1DA8F08B" w14:textId="77777777" w:rsidR="003F310D" w:rsidRPr="00292E7A" w:rsidRDefault="003F310D" w:rsidP="003F310D">
      <w:pPr>
        <w:pStyle w:val="ListParagraph"/>
        <w:rPr>
          <w:b/>
          <w:bCs/>
        </w:rPr>
      </w:pPr>
      <w:r w:rsidRPr="00292E7A">
        <w:rPr>
          <w:b/>
          <w:bCs/>
        </w:rPr>
        <w:t>Mitigation Options</w:t>
      </w:r>
    </w:p>
    <w:p w14:paraId="27E698DA" w14:textId="77777777" w:rsidR="007414AF" w:rsidRDefault="007414AF" w:rsidP="007414AF">
      <w:pPr>
        <w:pStyle w:val="ListParagraph"/>
      </w:pPr>
    </w:p>
    <w:p w14:paraId="57DAE0D4" w14:textId="0701AC8E" w:rsidR="007414AF" w:rsidRPr="000E6A1F" w:rsidRDefault="007414AF" w:rsidP="007414AF">
      <w:pPr>
        <w:pStyle w:val="ListParagraph"/>
        <w:numPr>
          <w:ilvl w:val="0"/>
          <w:numId w:val="28"/>
        </w:numPr>
        <w:rPr>
          <w:b/>
        </w:rPr>
      </w:pPr>
      <w:r w:rsidRPr="007414AF">
        <w:rPr>
          <w:b/>
        </w:rPr>
        <w:t>Encrypt RTP packets</w:t>
      </w:r>
      <w:r>
        <w:rPr>
          <w:b/>
        </w:rPr>
        <w:t xml:space="preserve">: </w:t>
      </w:r>
      <w:r w:rsidRPr="007414AF">
        <w:t xml:space="preserve">The user of </w:t>
      </w:r>
      <w:r w:rsidR="00C531B6">
        <w:t>DTLS/SRTP</w:t>
      </w:r>
      <w:r w:rsidR="00C531B6" w:rsidRPr="007414AF">
        <w:t xml:space="preserve"> </w:t>
      </w:r>
      <w:r w:rsidR="00C531B6">
        <w:t>or</w:t>
      </w:r>
      <w:r w:rsidRPr="007414AF">
        <w:t xml:space="preserve"> ZRTP can be used as way to mitigate injection of RTP packets that are in transit. </w:t>
      </w:r>
      <w:r w:rsidR="00B61BC1">
        <w:t>Since keys are exchanged in the SDP headers during the INVITE message, proper implementation of this mitigation should include the encryption of the SIP message during transport to ensure their integrity (per RFC 8862).</w:t>
      </w:r>
    </w:p>
    <w:p w14:paraId="7E5F66EE" w14:textId="56765468" w:rsidR="007505F3" w:rsidRDefault="007414AF" w:rsidP="00D75BC4">
      <w:pPr>
        <w:pStyle w:val="ListParagraph"/>
        <w:numPr>
          <w:ilvl w:val="0"/>
          <w:numId w:val="28"/>
        </w:numPr>
        <w:rPr>
          <w:b/>
        </w:rPr>
      </w:pPr>
      <w:r w:rsidRPr="007414AF">
        <w:rPr>
          <w:b/>
        </w:rPr>
        <w:t>Disable Symmetric RTP:</w:t>
      </w:r>
      <w:r>
        <w:rPr>
          <w:b/>
        </w:rPr>
        <w:t xml:space="preserve"> </w:t>
      </w:r>
      <w:r w:rsidRPr="007414AF">
        <w:t>Symmetric RTP can be used to initiate RTP bleed attacks and should be disabled across the environment</w:t>
      </w:r>
      <w:r w:rsidR="002118CD">
        <w:t xml:space="preserve">, </w:t>
      </w:r>
      <w:r w:rsidR="002118CD" w:rsidRPr="007414AF">
        <w:t xml:space="preserve">if </w:t>
      </w:r>
      <w:r w:rsidR="002118CD">
        <w:t xml:space="preserve">it is </w:t>
      </w:r>
      <w:r w:rsidR="002118CD" w:rsidRPr="007414AF">
        <w:t>not required</w:t>
      </w:r>
      <w:r w:rsidRPr="007414AF">
        <w:t>.</w:t>
      </w:r>
    </w:p>
    <w:p w14:paraId="7CB8BA3F" w14:textId="77777777" w:rsidR="007505F3" w:rsidRDefault="007505F3" w:rsidP="007505F3">
      <w:pPr>
        <w:pStyle w:val="Heading2"/>
        <w:rPr>
          <w:rFonts w:ascii="Times New Roman" w:hAnsi="Times New Roman"/>
          <w:i w:val="0"/>
          <w:iCs w:val="0"/>
        </w:rPr>
      </w:pPr>
      <w:bookmarkStart w:id="46" w:name="_Toc64468347"/>
      <w:r>
        <w:rPr>
          <w:rFonts w:ascii="Times New Roman" w:hAnsi="Times New Roman"/>
          <w:i w:val="0"/>
          <w:iCs w:val="0"/>
        </w:rPr>
        <w:t>Repudiation</w:t>
      </w:r>
      <w:bookmarkEnd w:id="46"/>
    </w:p>
    <w:p w14:paraId="55CDEFC2" w14:textId="66DA3B29" w:rsidR="007505F3" w:rsidRPr="00534EC2" w:rsidRDefault="007505F3" w:rsidP="007505F3">
      <w:pPr>
        <w:spacing w:before="100" w:beforeAutospacing="1" w:after="100" w:afterAutospacing="1"/>
      </w:pPr>
      <w:r w:rsidRPr="00C327FB">
        <w:t xml:space="preserve">Repudiation refers to the ability </w:t>
      </w:r>
      <w:r w:rsidR="00C531B6">
        <w:t>to</w:t>
      </w:r>
      <w:r w:rsidR="00C531B6" w:rsidRPr="00C327FB">
        <w:t xml:space="preserve"> </w:t>
      </w:r>
      <w:r w:rsidRPr="00C327FB">
        <w:t>deny that an action or an event has occurred</w:t>
      </w:r>
      <w:r w:rsidR="00C531B6">
        <w:t>,</w:t>
      </w:r>
      <w:r>
        <w:t xml:space="preserve"> or acceptance/denial of responsibility. </w:t>
      </w:r>
      <w:r w:rsidRPr="00C327FB">
        <w:t xml:space="preserve">This category </w:t>
      </w:r>
      <w:r>
        <w:t xml:space="preserve">of STRIDE </w:t>
      </w:r>
      <w:r w:rsidRPr="00C327FB">
        <w:t>is concerned with</w:t>
      </w:r>
      <w:r>
        <w:t xml:space="preserve"> non-repudiation.</w:t>
      </w:r>
    </w:p>
    <w:p w14:paraId="5873BC78" w14:textId="77777777" w:rsidR="007505F3" w:rsidRDefault="007505F3" w:rsidP="007505F3">
      <w:pPr>
        <w:pStyle w:val="Heading3"/>
        <w:rPr>
          <w:rFonts w:ascii="Times New Roman" w:hAnsi="Times New Roman"/>
        </w:rPr>
      </w:pPr>
      <w:bookmarkStart w:id="47" w:name="_Toc64468348"/>
      <w:r>
        <w:rPr>
          <w:rFonts w:ascii="Times New Roman" w:hAnsi="Times New Roman"/>
        </w:rPr>
        <w:t>Toll Avoidance</w:t>
      </w:r>
      <w:bookmarkEnd w:id="47"/>
    </w:p>
    <w:p w14:paraId="6B121D02" w14:textId="77777777" w:rsidR="007505F3" w:rsidRPr="00292E7A" w:rsidRDefault="007505F3" w:rsidP="007505F3">
      <w:pPr>
        <w:pStyle w:val="ListParagraph"/>
        <w:rPr>
          <w:b/>
          <w:bCs/>
        </w:rPr>
      </w:pPr>
      <w:r w:rsidRPr="00292E7A">
        <w:rPr>
          <w:b/>
          <w:bCs/>
        </w:rPr>
        <w:t xml:space="preserve">Impact </w:t>
      </w:r>
    </w:p>
    <w:p w14:paraId="30EFD8A1" w14:textId="55A5FA8D" w:rsidR="007505F3" w:rsidRPr="00FE268C" w:rsidRDefault="007505F3" w:rsidP="007505F3">
      <w:pPr>
        <w:pStyle w:val="ListParagraph"/>
      </w:pPr>
      <w:r w:rsidRPr="00FE268C">
        <w:t xml:space="preserve">Attackers on a commercial SIP service attempt to place calls </w:t>
      </w:r>
      <w:r w:rsidR="00DE179B">
        <w:t>without</w:t>
      </w:r>
      <w:r w:rsidRPr="00FE268C">
        <w:t xml:space="preserve"> hav</w:t>
      </w:r>
      <w:r w:rsidR="00DE179B">
        <w:t>ing</w:t>
      </w:r>
      <w:r w:rsidRPr="00FE268C">
        <w:t xml:space="preserve"> an account on the system, when they have </w:t>
      </w:r>
      <w:r w:rsidR="00DE179B">
        <w:t>compromised</w:t>
      </w:r>
      <w:r w:rsidRPr="00FE268C">
        <w:t xml:space="preserve"> another account</w:t>
      </w:r>
      <w:r w:rsidR="00DE179B">
        <w:t>,</w:t>
      </w:r>
      <w:r w:rsidRPr="00FE268C">
        <w:t xml:space="preserve"> or otherwise prevent the system from correctly billing the originator of the call.</w:t>
      </w:r>
    </w:p>
    <w:p w14:paraId="7C56588C" w14:textId="77777777" w:rsidR="007505F3" w:rsidRDefault="007505F3" w:rsidP="007505F3">
      <w:pPr>
        <w:pStyle w:val="ListParagraph"/>
      </w:pPr>
    </w:p>
    <w:p w14:paraId="178FFEAE" w14:textId="77777777" w:rsidR="007505F3" w:rsidRPr="00292E7A" w:rsidRDefault="007505F3" w:rsidP="007505F3">
      <w:pPr>
        <w:pStyle w:val="ListParagraph"/>
        <w:rPr>
          <w:b/>
          <w:bCs/>
        </w:rPr>
      </w:pPr>
      <w:r w:rsidRPr="00292E7A">
        <w:rPr>
          <w:b/>
          <w:bCs/>
        </w:rPr>
        <w:t>Details</w:t>
      </w:r>
    </w:p>
    <w:p w14:paraId="0A2A0A98" w14:textId="1ED93750" w:rsidR="007505F3" w:rsidRPr="00FE268C" w:rsidRDefault="007505F3" w:rsidP="007505F3">
      <w:pPr>
        <w:pStyle w:val="ListParagraph"/>
      </w:pPr>
      <w:r w:rsidRPr="00FE268C">
        <w:t xml:space="preserve">There are numerous ways that an attacker can attempt to make unauthorized use of a commercial SIP service. </w:t>
      </w:r>
      <w:r w:rsidR="00CF3046">
        <w:t>Attackers may</w:t>
      </w:r>
      <w:r w:rsidRPr="00FE268C">
        <w:t xml:space="preserve"> simpl</w:t>
      </w:r>
      <w:r w:rsidR="00CF3046">
        <w:t>y</w:t>
      </w:r>
      <w:r w:rsidRPr="00FE268C">
        <w:t xml:space="preserve"> spoof </w:t>
      </w:r>
      <w:r w:rsidR="00084467">
        <w:t xml:space="preserve">or compromise </w:t>
      </w:r>
      <w:r w:rsidRPr="00FE268C">
        <w:t xml:space="preserve">another account, if </w:t>
      </w:r>
      <w:r w:rsidR="00CF3046">
        <w:t xml:space="preserve">the </w:t>
      </w:r>
      <w:r w:rsidRPr="00FE268C">
        <w:t>attacker can take control of the endpoint and there are not sufficient security mechanisms in the deployment to prevent the attacker from impersonating another user. Attackers may also compromise endpoints belonging to legitimate users. Even attackers outside a closed commercial network may attempt to spoof traffic to gateways or border elements in order place fraudulent calls.</w:t>
      </w:r>
    </w:p>
    <w:p w14:paraId="09E5113C" w14:textId="77777777" w:rsidR="007505F3" w:rsidRDefault="007505F3" w:rsidP="007505F3">
      <w:pPr>
        <w:pStyle w:val="ListParagraph"/>
      </w:pPr>
    </w:p>
    <w:p w14:paraId="33D2DE20" w14:textId="77777777" w:rsidR="007505F3" w:rsidRDefault="007505F3" w:rsidP="007505F3">
      <w:pPr>
        <w:pStyle w:val="ListParagraph"/>
        <w:rPr>
          <w:b/>
          <w:bCs/>
        </w:rPr>
      </w:pPr>
      <w:r w:rsidRPr="00292E7A">
        <w:rPr>
          <w:b/>
          <w:bCs/>
        </w:rPr>
        <w:t>Mitigation Options</w:t>
      </w:r>
    </w:p>
    <w:p w14:paraId="3BA0355C" w14:textId="77777777" w:rsidR="007505F3" w:rsidRPr="00292E7A" w:rsidRDefault="007505F3" w:rsidP="007505F3">
      <w:pPr>
        <w:pStyle w:val="ListParagraph"/>
        <w:rPr>
          <w:b/>
          <w:bCs/>
        </w:rPr>
      </w:pPr>
    </w:p>
    <w:p w14:paraId="7B969DFE" w14:textId="7A43A01A" w:rsidR="007505F3" w:rsidRDefault="007505F3" w:rsidP="007505F3">
      <w:pPr>
        <w:pStyle w:val="ListParagraph"/>
        <w:numPr>
          <w:ilvl w:val="0"/>
          <w:numId w:val="29"/>
        </w:numPr>
      </w:pPr>
      <w:r w:rsidRPr="00FE268C">
        <w:rPr>
          <w:b/>
          <w:bCs/>
        </w:rPr>
        <w:t>Account protections:</w:t>
      </w:r>
      <w:r>
        <w:t xml:space="preserve"> </w:t>
      </w:r>
      <w:r w:rsidR="00C531B6" w:rsidRPr="00137796">
        <w:t xml:space="preserve">Baseline RFC3261 recommends the use of Digest </w:t>
      </w:r>
      <w:r w:rsidR="009D30CC">
        <w:t>A</w:t>
      </w:r>
      <w:r w:rsidR="00C531B6" w:rsidRPr="00137796">
        <w:t xml:space="preserve">uthentication (borrowed from HTTP) for account management. </w:t>
      </w:r>
      <w:r w:rsidR="005917D5" w:rsidRPr="00137796">
        <w:t xml:space="preserve">Some legacy services may however still use HTTP Basic authentication, which </w:t>
      </w:r>
      <w:r w:rsidR="001C6C0A">
        <w:t>was</w:t>
      </w:r>
      <w:r w:rsidR="001C6C0A" w:rsidRPr="00137796">
        <w:t xml:space="preserve"> </w:t>
      </w:r>
      <w:r w:rsidR="005917D5" w:rsidRPr="00137796">
        <w:t xml:space="preserve">permitted </w:t>
      </w:r>
      <w:r w:rsidR="001C6C0A">
        <w:t>in</w:t>
      </w:r>
      <w:r w:rsidR="001C6C0A" w:rsidRPr="00137796">
        <w:t xml:space="preserve"> </w:t>
      </w:r>
      <w:r w:rsidR="005917D5" w:rsidRPr="00137796">
        <w:t xml:space="preserve">older versions of SIP. </w:t>
      </w:r>
      <w:r w:rsidR="00C531B6" w:rsidRPr="00137796">
        <w:t xml:space="preserve">A number of more secure mechanisms are however used </w:t>
      </w:r>
      <w:r w:rsidR="00C531B6" w:rsidRPr="00137796">
        <w:lastRenderedPageBreak/>
        <w:t xml:space="preserve">in deployments </w:t>
      </w:r>
      <w:r w:rsidR="00BE1D51">
        <w:t xml:space="preserve">or at least specified </w:t>
      </w:r>
      <w:r w:rsidR="00C531B6" w:rsidRPr="00137796">
        <w:t xml:space="preserve">today, </w:t>
      </w:r>
      <w:r w:rsidR="006C6A4D">
        <w:t>3GP</w:t>
      </w:r>
      <w:r w:rsidR="008A2962">
        <w:t>P</w:t>
      </w:r>
      <w:r w:rsidR="006C6A4D">
        <w:t xml:space="preserve"> AKA solution</w:t>
      </w:r>
      <w:r w:rsidR="007F7C33">
        <w:t>s</w:t>
      </w:r>
      <w:r w:rsidR="00E41492">
        <w:rPr>
          <w:rStyle w:val="FootnoteReference"/>
        </w:rPr>
        <w:footnoteReference w:id="30"/>
      </w:r>
      <w:r w:rsidR="006C6A4D">
        <w:t xml:space="preserve">, </w:t>
      </w:r>
      <w:r w:rsidR="007F7C33">
        <w:t>SAML</w:t>
      </w:r>
      <w:r w:rsidR="000407A4">
        <w:rPr>
          <w:rStyle w:val="FootnoteReference"/>
        </w:rPr>
        <w:footnoteReference w:id="31"/>
      </w:r>
      <w:r w:rsidR="007F7C33">
        <w:t>, OATH, and</w:t>
      </w:r>
      <w:r w:rsidR="006931A8">
        <w:t xml:space="preserve"> OpenID</w:t>
      </w:r>
      <w:r w:rsidR="00875923">
        <w:rPr>
          <w:rStyle w:val="FootnoteReference"/>
        </w:rPr>
        <w:footnoteReference w:id="32"/>
      </w:r>
      <w:r w:rsidR="006931A8">
        <w:t>.</w:t>
      </w:r>
    </w:p>
    <w:p w14:paraId="6FB4A960" w14:textId="6D70F2B8" w:rsidR="007505F3" w:rsidRDefault="007505F3" w:rsidP="007505F3">
      <w:pPr>
        <w:pStyle w:val="ListParagraph"/>
        <w:numPr>
          <w:ilvl w:val="0"/>
          <w:numId w:val="29"/>
        </w:numPr>
      </w:pPr>
      <w:r w:rsidRPr="00FE268C">
        <w:rPr>
          <w:b/>
          <w:bCs/>
        </w:rPr>
        <w:t xml:space="preserve">User </w:t>
      </w:r>
      <w:r w:rsidR="007D086D">
        <w:rPr>
          <w:b/>
          <w:bCs/>
        </w:rPr>
        <w:t xml:space="preserve">and Service </w:t>
      </w:r>
      <w:r w:rsidR="007D086D" w:rsidRPr="00FE268C">
        <w:rPr>
          <w:b/>
          <w:bCs/>
        </w:rPr>
        <w:t>Endpoint hardening and control</w:t>
      </w:r>
      <w:r w:rsidRPr="00FE268C">
        <w:rPr>
          <w:b/>
          <w:bCs/>
        </w:rPr>
        <w:t>:</w:t>
      </w:r>
      <w:r>
        <w:t xml:space="preserve"> </w:t>
      </w:r>
      <w:r w:rsidR="007A56F3">
        <w:t>Ensure endpoints have the latest patches deployed, have undergone testing</w:t>
      </w:r>
      <w:r w:rsidR="004A1D01">
        <w:t>,</w:t>
      </w:r>
      <w:r w:rsidR="007A56F3">
        <w:t xml:space="preserve"> and any unnecessary services or open ports have been disabled. Consider deploying SIP over TLS and enforce strong authentication mechanisms on all registrars.</w:t>
      </w:r>
    </w:p>
    <w:p w14:paraId="2A182E66" w14:textId="1C6128FD" w:rsidR="007505F3" w:rsidRPr="006A6409" w:rsidRDefault="007505F3" w:rsidP="007505F3">
      <w:pPr>
        <w:pStyle w:val="ListParagraph"/>
        <w:numPr>
          <w:ilvl w:val="0"/>
          <w:numId w:val="29"/>
        </w:numPr>
      </w:pPr>
      <w:r w:rsidRPr="00FE268C">
        <w:rPr>
          <w:b/>
          <w:bCs/>
        </w:rPr>
        <w:t>Protection of traffic in transit and SIP routing:</w:t>
      </w:r>
      <w:r>
        <w:t xml:space="preserve"> </w:t>
      </w:r>
      <w:r w:rsidR="00C531B6" w:rsidRPr="00137796">
        <w:t xml:space="preserve">The use of standard SIP confidentiality and integrity mechanisms, including TLS hop-by-hop connections between UAs and operator servers, will prevent eavesdroppers from </w:t>
      </w:r>
      <w:r w:rsidR="005917D5" w:rsidRPr="00137796">
        <w:t>learning credentials.</w:t>
      </w:r>
      <w:r w:rsidR="007A56F3">
        <w:t xml:space="preserve"> </w:t>
      </w:r>
      <w:r w:rsidR="002A0F7E">
        <w:t xml:space="preserve">For SIP REGISTER in particular, forming a direct TLS connection between the UAC and the registrar without intermediary proxies is preferred. </w:t>
      </w:r>
      <w:r w:rsidR="007A56F3">
        <w:t xml:space="preserve">Integrity validation of SIP headers and ensuring encryption is enabled in transit will reduce the ability of malicious actors to change routing parameters and </w:t>
      </w:r>
      <w:r w:rsidR="00844B7F">
        <w:t xml:space="preserve">reduce </w:t>
      </w:r>
      <w:r w:rsidR="007A56F3">
        <w:t>their ability to re-route traffic.</w:t>
      </w:r>
    </w:p>
    <w:p w14:paraId="2FF5ADC3" w14:textId="308C320D" w:rsidR="008E5923" w:rsidRDefault="008E5923" w:rsidP="003E44AA">
      <w:pPr>
        <w:pStyle w:val="Heading2"/>
        <w:rPr>
          <w:rFonts w:ascii="Times New Roman" w:hAnsi="Times New Roman"/>
          <w:i w:val="0"/>
          <w:iCs w:val="0"/>
        </w:rPr>
      </w:pPr>
      <w:bookmarkStart w:id="48" w:name="_Toc64468349"/>
      <w:r>
        <w:rPr>
          <w:rFonts w:ascii="Times New Roman" w:hAnsi="Times New Roman"/>
          <w:i w:val="0"/>
          <w:iCs w:val="0"/>
        </w:rPr>
        <w:t>Information Disclosure</w:t>
      </w:r>
      <w:bookmarkEnd w:id="48"/>
    </w:p>
    <w:p w14:paraId="0A4AA86D" w14:textId="77777777" w:rsidR="00A54ECA" w:rsidRDefault="00A54ECA" w:rsidP="000D76EE"/>
    <w:p w14:paraId="3C60F9AA" w14:textId="012A461B" w:rsidR="00C327FB" w:rsidRPr="00A54ECA" w:rsidRDefault="00A54ECA" w:rsidP="000D76EE">
      <w:r>
        <w:t xml:space="preserve">Information disclosure, </w:t>
      </w:r>
      <w:r w:rsidR="007A2AA2">
        <w:t xml:space="preserve">which includes active attacks such </w:t>
      </w:r>
      <w:r>
        <w:t>as data breaches, is the intentional or unintentional release of private information to an untrusted environment. Information disclosure</w:t>
      </w:r>
      <w:r w:rsidR="00C327FB" w:rsidRPr="00C327FB">
        <w:t xml:space="preserve"> </w:t>
      </w:r>
      <w:r>
        <w:t>can</w:t>
      </w:r>
      <w:r w:rsidR="00C327FB" w:rsidRPr="00C327FB">
        <w:t xml:space="preserve"> occur </w:t>
      </w:r>
      <w:r>
        <w:t xml:space="preserve">while data is in transit or at rest or being accessed/manipulated by a process. </w:t>
      </w:r>
      <w:r w:rsidR="00C327FB" w:rsidRPr="00C327FB">
        <w:t xml:space="preserve">This category </w:t>
      </w:r>
      <w:r w:rsidR="0060526E">
        <w:t xml:space="preserve">of STRIDE </w:t>
      </w:r>
      <w:r w:rsidR="00C327FB" w:rsidRPr="00C327FB">
        <w:t>is concerned with</w:t>
      </w:r>
      <w:r w:rsidR="0060526E">
        <w:rPr>
          <w:b/>
          <w:bCs/>
        </w:rPr>
        <w:t xml:space="preserve"> </w:t>
      </w:r>
      <w:r w:rsidR="0060526E">
        <w:t>confidentiality.</w:t>
      </w:r>
    </w:p>
    <w:p w14:paraId="166BE844" w14:textId="4DD01FDF" w:rsidR="0077415E" w:rsidRDefault="0077415E" w:rsidP="0077415E">
      <w:pPr>
        <w:pStyle w:val="Heading3"/>
        <w:rPr>
          <w:rFonts w:ascii="Times New Roman" w:hAnsi="Times New Roman"/>
        </w:rPr>
      </w:pPr>
      <w:bookmarkStart w:id="49" w:name="_Toc64468350"/>
      <w:r>
        <w:rPr>
          <w:rFonts w:ascii="Times New Roman" w:hAnsi="Times New Roman"/>
        </w:rPr>
        <w:t xml:space="preserve">Disclosure of Valid Extensions or </w:t>
      </w:r>
      <w:r w:rsidR="00D90413">
        <w:rPr>
          <w:rFonts w:ascii="Times New Roman" w:hAnsi="Times New Roman"/>
        </w:rPr>
        <w:t>Usernames</w:t>
      </w:r>
      <w:bookmarkEnd w:id="49"/>
    </w:p>
    <w:p w14:paraId="6094822A" w14:textId="77777777" w:rsidR="006E4580" w:rsidRPr="00292E7A" w:rsidRDefault="006E4580" w:rsidP="006E4580">
      <w:pPr>
        <w:pStyle w:val="ListParagraph"/>
        <w:rPr>
          <w:b/>
          <w:bCs/>
        </w:rPr>
      </w:pPr>
      <w:r w:rsidRPr="00292E7A">
        <w:rPr>
          <w:b/>
          <w:bCs/>
        </w:rPr>
        <w:t xml:space="preserve">Impact </w:t>
      </w:r>
    </w:p>
    <w:p w14:paraId="288CC2CE" w14:textId="4632F64F" w:rsidR="002A69C8" w:rsidRPr="002A69C8" w:rsidRDefault="00C003DD" w:rsidP="002A69C8">
      <w:pPr>
        <w:pStyle w:val="ListParagraph"/>
      </w:pPr>
      <w:r>
        <w:t>Probin</w:t>
      </w:r>
      <w:r w:rsidR="007A2AA2">
        <w:t>g</w:t>
      </w:r>
      <w:r>
        <w:t xml:space="preserve"> for </w:t>
      </w:r>
      <w:r w:rsidR="002A69C8" w:rsidRPr="002A69C8">
        <w:t>SIP responses can be used to understand whether a user or extension exists on the system.</w:t>
      </w:r>
      <w:r w:rsidR="002A69C8">
        <w:t xml:space="preserve"> </w:t>
      </w:r>
      <w:r w:rsidR="002A69C8" w:rsidRPr="002A69C8">
        <w:t xml:space="preserve">The difference between a 407, 403 and 401 can indicate whether a </w:t>
      </w:r>
      <w:r w:rsidR="00F54144" w:rsidRPr="002A69C8">
        <w:t>valid user</w:t>
      </w:r>
      <w:r w:rsidR="002A69C8" w:rsidRPr="002A69C8">
        <w:t xml:space="preserve"> exists and </w:t>
      </w:r>
      <w:r>
        <w:t xml:space="preserve">similarly the Supported, Accepted, and Required header field values can reveal </w:t>
      </w:r>
      <w:r w:rsidR="002A69C8" w:rsidRPr="002A69C8">
        <w:t>whether it would be possible to target that user / extension in a further attack.</w:t>
      </w:r>
    </w:p>
    <w:p w14:paraId="4286C32F" w14:textId="77777777" w:rsidR="006E4580" w:rsidRDefault="006E4580" w:rsidP="006E4580">
      <w:pPr>
        <w:pStyle w:val="ListParagraph"/>
      </w:pPr>
    </w:p>
    <w:p w14:paraId="46FAB758" w14:textId="77777777" w:rsidR="006E4580" w:rsidRPr="00292E7A" w:rsidRDefault="006E4580" w:rsidP="006E4580">
      <w:pPr>
        <w:pStyle w:val="ListParagraph"/>
        <w:rPr>
          <w:b/>
          <w:bCs/>
        </w:rPr>
      </w:pPr>
      <w:r w:rsidRPr="00292E7A">
        <w:rPr>
          <w:b/>
          <w:bCs/>
        </w:rPr>
        <w:t>Details</w:t>
      </w:r>
    </w:p>
    <w:p w14:paraId="6B5A3F52" w14:textId="7DB650CC" w:rsidR="002A69C8" w:rsidRPr="002A69C8" w:rsidRDefault="002A69C8" w:rsidP="002A69C8">
      <w:pPr>
        <w:pStyle w:val="ListParagraph"/>
      </w:pPr>
      <w:r w:rsidRPr="002A69C8">
        <w:t xml:space="preserve">An example of this would be the Asterisk </w:t>
      </w:r>
      <w:r w:rsidR="00F54144" w:rsidRPr="002A69C8">
        <w:t>username</w:t>
      </w:r>
      <w:r w:rsidRPr="002A69C8">
        <w:t xml:space="preserve"> disclosure (CVE-2013-226)</w:t>
      </w:r>
      <w:r w:rsidR="004E7D55">
        <w:t xml:space="preserve">. </w:t>
      </w:r>
      <w:r w:rsidRPr="002A69C8">
        <w:t xml:space="preserve">When authenticating via SIP with always </w:t>
      </w:r>
      <w:proofErr w:type="spellStart"/>
      <w:r w:rsidRPr="002A69C8">
        <w:t>authreject</w:t>
      </w:r>
      <w:proofErr w:type="spellEnd"/>
      <w:r w:rsidRPr="002A69C8">
        <w:t xml:space="preserve"> enabled, </w:t>
      </w:r>
      <w:proofErr w:type="spellStart"/>
      <w:r w:rsidRPr="002A69C8">
        <w:t>allowguest</w:t>
      </w:r>
      <w:proofErr w:type="spellEnd"/>
      <w:r w:rsidRPr="002A69C8">
        <w:t xml:space="preserve"> disabled, and </w:t>
      </w:r>
      <w:proofErr w:type="spellStart"/>
      <w:r w:rsidRPr="002A69C8">
        <w:t>autocreatepeer</w:t>
      </w:r>
      <w:proofErr w:type="spellEnd"/>
      <w:r w:rsidRPr="002A69C8">
        <w:t xml:space="preserve"> disabled, Asterisk discloses whether a user exists for INVITE, SUBSCRIBE, and REGISTER transactions in multiple ways. </w:t>
      </w:r>
    </w:p>
    <w:p w14:paraId="2C3C9E45" w14:textId="77777777" w:rsidR="006E4580" w:rsidRDefault="006E4580" w:rsidP="006E4580">
      <w:pPr>
        <w:pStyle w:val="ListParagraph"/>
      </w:pPr>
    </w:p>
    <w:p w14:paraId="2C909ACE" w14:textId="77777777" w:rsidR="006E4580" w:rsidRPr="00292E7A" w:rsidRDefault="006E4580" w:rsidP="006E4580">
      <w:pPr>
        <w:pStyle w:val="ListParagraph"/>
        <w:rPr>
          <w:b/>
          <w:bCs/>
        </w:rPr>
      </w:pPr>
      <w:r w:rsidRPr="00292E7A">
        <w:rPr>
          <w:b/>
          <w:bCs/>
        </w:rPr>
        <w:t>Mitigation Options</w:t>
      </w:r>
    </w:p>
    <w:p w14:paraId="7E091C43" w14:textId="77777777" w:rsidR="002A69C8" w:rsidRDefault="002A69C8" w:rsidP="002A69C8">
      <w:pPr>
        <w:ind w:left="720"/>
      </w:pPr>
    </w:p>
    <w:p w14:paraId="48A6F0E1" w14:textId="020997A5" w:rsidR="00546AFE" w:rsidRDefault="002A69C8" w:rsidP="00CB5B42">
      <w:pPr>
        <w:pStyle w:val="ListParagraph"/>
        <w:numPr>
          <w:ilvl w:val="0"/>
          <w:numId w:val="30"/>
        </w:numPr>
      </w:pPr>
      <w:r w:rsidRPr="002A69C8">
        <w:rPr>
          <w:b/>
        </w:rPr>
        <w:t xml:space="preserve">Create best practices around response codes: </w:t>
      </w:r>
      <w:r w:rsidRPr="002A69C8">
        <w:t xml:space="preserve">At the moment, response codes </w:t>
      </w:r>
      <w:r w:rsidR="005B1BD4">
        <w:t>and header fields</w:t>
      </w:r>
      <w:r w:rsidR="00406412">
        <w:t>,</w:t>
      </w:r>
      <w:r w:rsidR="005B1BD4">
        <w:t xml:space="preserve"> </w:t>
      </w:r>
      <w:r w:rsidRPr="002A69C8">
        <w:t>that are returned during an INVITE, SUBSCRIBE, and REGISTER request</w:t>
      </w:r>
      <w:r w:rsidR="00406412">
        <w:t>,</w:t>
      </w:r>
      <w:r w:rsidRPr="002A69C8">
        <w:t xml:space="preserve"> can reveal information to attackers if SIP extensions are </w:t>
      </w:r>
      <w:r w:rsidRPr="002A69C8">
        <w:lastRenderedPageBreak/>
        <w:t>valid or if they exist.</w:t>
      </w:r>
      <w:r>
        <w:t xml:space="preserve"> </w:t>
      </w:r>
      <w:r w:rsidRPr="002A69C8">
        <w:t xml:space="preserve">By standardizing response codes and ensuring that information is not leaked via </w:t>
      </w:r>
      <w:r w:rsidR="00F54144" w:rsidRPr="002A69C8">
        <w:t>these</w:t>
      </w:r>
      <w:r w:rsidRPr="002A69C8">
        <w:t xml:space="preserve"> vectors before a user has authenticate</w:t>
      </w:r>
      <w:r w:rsidR="00406412">
        <w:t>d</w:t>
      </w:r>
      <w:r w:rsidRPr="002A69C8">
        <w:t xml:space="preserve"> correctly or selected the correct extension would make credential stuffing and brute force attacks much harder to execute.</w:t>
      </w:r>
      <w:r w:rsidR="00AF1726">
        <w:t xml:space="preserve"> Practically speaking, however, SIP extensibility broadly relies on Supported/Accepted/Required semantics for capability negotiation and backwards compatibility, and these features necessarily reveal to communications endpoints which extensions are in use. </w:t>
      </w:r>
    </w:p>
    <w:p w14:paraId="021451D8" w14:textId="7905F5C8" w:rsidR="006E4580" w:rsidRDefault="00AF1726" w:rsidP="00592942">
      <w:pPr>
        <w:pStyle w:val="ListParagraph"/>
        <w:numPr>
          <w:ilvl w:val="0"/>
          <w:numId w:val="30"/>
        </w:numPr>
      </w:pPr>
      <w:r>
        <w:t xml:space="preserve">Confidentiality for SIP messages can prevent eavesdroppers (non-parties to communication) from learning these feature sets. </w:t>
      </w:r>
    </w:p>
    <w:p w14:paraId="318A895C" w14:textId="51C740FF" w:rsidR="0077415E" w:rsidRDefault="0077415E" w:rsidP="0077415E">
      <w:pPr>
        <w:pStyle w:val="Heading3"/>
        <w:rPr>
          <w:rFonts w:ascii="Times New Roman" w:hAnsi="Times New Roman"/>
        </w:rPr>
      </w:pPr>
      <w:bookmarkStart w:id="50" w:name="_Toc64468351"/>
      <w:r>
        <w:rPr>
          <w:rFonts w:ascii="Times New Roman" w:hAnsi="Times New Roman"/>
        </w:rPr>
        <w:t>Fingerprinting Internal Infrastructure from Via Headers</w:t>
      </w:r>
      <w:bookmarkEnd w:id="50"/>
    </w:p>
    <w:p w14:paraId="22AB93C0" w14:textId="77777777" w:rsidR="006E4580" w:rsidRPr="00292E7A" w:rsidRDefault="006E4580" w:rsidP="006E4580">
      <w:pPr>
        <w:pStyle w:val="ListParagraph"/>
        <w:rPr>
          <w:b/>
          <w:bCs/>
        </w:rPr>
      </w:pPr>
      <w:r w:rsidRPr="00292E7A">
        <w:rPr>
          <w:b/>
          <w:bCs/>
        </w:rPr>
        <w:t xml:space="preserve">Impact </w:t>
      </w:r>
    </w:p>
    <w:p w14:paraId="354B00DC" w14:textId="5647545F" w:rsidR="006E4580" w:rsidRDefault="002A69C8" w:rsidP="006E4580">
      <w:pPr>
        <w:pStyle w:val="ListParagraph"/>
      </w:pPr>
      <w:r w:rsidRPr="002A69C8">
        <w:t>Leak of internal or private IP address, which can result in more targeted attacks such as SSRF (</w:t>
      </w:r>
      <w:r w:rsidR="00F54144" w:rsidRPr="002A69C8">
        <w:t>Server-Side</w:t>
      </w:r>
      <w:r w:rsidRPr="002A69C8">
        <w:t xml:space="preserve"> Request Forgery) using edge nodes </w:t>
      </w:r>
      <w:r w:rsidR="00F54144" w:rsidRPr="002A69C8">
        <w:t>such</w:t>
      </w:r>
      <w:r w:rsidRPr="002A69C8">
        <w:t xml:space="preserve"> as proxies and redirect servers</w:t>
      </w:r>
      <w:r>
        <w:t>.</w:t>
      </w:r>
    </w:p>
    <w:p w14:paraId="70E74351" w14:textId="77777777" w:rsidR="002A69C8" w:rsidRDefault="002A69C8" w:rsidP="006E4580">
      <w:pPr>
        <w:pStyle w:val="ListParagraph"/>
      </w:pPr>
    </w:p>
    <w:p w14:paraId="196CCBC5" w14:textId="77777777" w:rsidR="006E4580" w:rsidRPr="00292E7A" w:rsidRDefault="006E4580" w:rsidP="006E4580">
      <w:pPr>
        <w:pStyle w:val="ListParagraph"/>
        <w:rPr>
          <w:b/>
          <w:bCs/>
        </w:rPr>
      </w:pPr>
      <w:r w:rsidRPr="00292E7A">
        <w:rPr>
          <w:b/>
          <w:bCs/>
        </w:rPr>
        <w:t>Details</w:t>
      </w:r>
    </w:p>
    <w:p w14:paraId="30DC5B9C" w14:textId="508CD700" w:rsidR="00AF1726" w:rsidRPr="002A69C8" w:rsidRDefault="002A69C8" w:rsidP="00AF1726">
      <w:pPr>
        <w:pStyle w:val="ListParagraph"/>
      </w:pPr>
      <w:r w:rsidRPr="002A69C8">
        <w:t>If not using a B2BUA on edge nodes (</w:t>
      </w:r>
      <w:r w:rsidR="00AF1726">
        <w:t>as with an</w:t>
      </w:r>
      <w:r w:rsidRPr="002A69C8">
        <w:t xml:space="preserve"> SBC) or filtering out Via header</w:t>
      </w:r>
      <w:r w:rsidR="00AF1726">
        <w:t xml:space="preserve"> field values, </w:t>
      </w:r>
      <w:r w:rsidRPr="002A69C8">
        <w:t xml:space="preserve">it is possible for internal network elements such as proxies and SIP servers to leak information about their internal network IP addresses as they add </w:t>
      </w:r>
      <w:r w:rsidR="00AF1726">
        <w:t>Via</w:t>
      </w:r>
      <w:r w:rsidRPr="002A69C8">
        <w:t xml:space="preserve"> headers when they interact with SIP traffic.</w:t>
      </w:r>
      <w:r w:rsidR="00AF1726">
        <w:t xml:space="preserve"> Similar concerns exist around the Route and Request-Route header field values, as well as Contact, and potentially even the To and From, when these contain URLs that identify nodes that should not be revealed outside a closed network.</w:t>
      </w:r>
    </w:p>
    <w:p w14:paraId="7C9E1EB9" w14:textId="77777777" w:rsidR="006E4580" w:rsidRDefault="006E4580" w:rsidP="006E4580">
      <w:pPr>
        <w:pStyle w:val="ListParagraph"/>
      </w:pPr>
    </w:p>
    <w:p w14:paraId="590D9C43" w14:textId="77777777" w:rsidR="006E4580" w:rsidRPr="00292E7A" w:rsidRDefault="006E4580" w:rsidP="006E4580">
      <w:pPr>
        <w:pStyle w:val="ListParagraph"/>
        <w:rPr>
          <w:b/>
          <w:bCs/>
        </w:rPr>
      </w:pPr>
      <w:r w:rsidRPr="00292E7A">
        <w:rPr>
          <w:b/>
          <w:bCs/>
        </w:rPr>
        <w:t>Mitigation Options</w:t>
      </w:r>
    </w:p>
    <w:p w14:paraId="67A60DFB" w14:textId="77777777" w:rsidR="002A69C8" w:rsidRDefault="002A69C8" w:rsidP="002A69C8">
      <w:pPr>
        <w:ind w:left="720"/>
        <w:rPr>
          <w:b/>
        </w:rPr>
      </w:pPr>
    </w:p>
    <w:p w14:paraId="64155D5D" w14:textId="7A407327" w:rsidR="006E4580" w:rsidRPr="00E5648E" w:rsidRDefault="002A69C8" w:rsidP="00E5648E">
      <w:pPr>
        <w:pStyle w:val="ListParagraph"/>
        <w:numPr>
          <w:ilvl w:val="0"/>
          <w:numId w:val="30"/>
        </w:numPr>
      </w:pPr>
      <w:r w:rsidRPr="002A69C8">
        <w:rPr>
          <w:b/>
        </w:rPr>
        <w:t xml:space="preserve">Use B2BUA at the edge: </w:t>
      </w:r>
      <w:r w:rsidRPr="002A69C8">
        <w:t xml:space="preserve">The use of </w:t>
      </w:r>
      <w:r w:rsidR="009D30CC">
        <w:t xml:space="preserve">B2BUA </w:t>
      </w:r>
      <w:r w:rsidRPr="002A69C8">
        <w:t xml:space="preserve">at the edge allows not only filtering into the network, but also the ability to filter and remove all </w:t>
      </w:r>
      <w:r w:rsidR="00AF1726">
        <w:t>Via</w:t>
      </w:r>
      <w:r w:rsidR="00AF1726" w:rsidRPr="002A69C8">
        <w:t xml:space="preserve"> </w:t>
      </w:r>
      <w:r w:rsidRPr="002A69C8">
        <w:t>headers leaving the network. This would mean that from an external perspective the attacker would only see a single edge node and not be able to map topology of internal networks</w:t>
      </w:r>
      <w:r w:rsidR="00AF1726">
        <w:t>. Fundamentally, however, the security of using internal network IP addresses is predicated on those addresses not being routable, and thus not available to outside attackers.</w:t>
      </w:r>
    </w:p>
    <w:p w14:paraId="5CBF950A" w14:textId="6B47A206" w:rsidR="0077415E" w:rsidRDefault="0077415E" w:rsidP="0077415E">
      <w:pPr>
        <w:pStyle w:val="Heading3"/>
        <w:rPr>
          <w:rFonts w:ascii="Times New Roman" w:hAnsi="Times New Roman"/>
        </w:rPr>
      </w:pPr>
      <w:bookmarkStart w:id="51" w:name="_Toc64468352"/>
      <w:r>
        <w:rPr>
          <w:rFonts w:ascii="Times New Roman" w:hAnsi="Times New Roman"/>
        </w:rPr>
        <w:t>Fingerprinting SIP Servers via Banner</w:t>
      </w:r>
      <w:bookmarkEnd w:id="51"/>
    </w:p>
    <w:p w14:paraId="784182A8" w14:textId="77777777" w:rsidR="006E4580" w:rsidRPr="00292E7A" w:rsidRDefault="006E4580" w:rsidP="006E4580">
      <w:pPr>
        <w:pStyle w:val="ListParagraph"/>
        <w:rPr>
          <w:b/>
          <w:bCs/>
        </w:rPr>
      </w:pPr>
      <w:r w:rsidRPr="00292E7A">
        <w:rPr>
          <w:b/>
          <w:bCs/>
        </w:rPr>
        <w:t xml:space="preserve">Impact </w:t>
      </w:r>
    </w:p>
    <w:p w14:paraId="196D57C1" w14:textId="234C515C" w:rsidR="003E2CCB" w:rsidRPr="003E2CCB" w:rsidRDefault="003E2CCB" w:rsidP="003E2CCB">
      <w:pPr>
        <w:pStyle w:val="ListParagraph"/>
      </w:pPr>
      <w:r w:rsidRPr="003E2CCB">
        <w:t xml:space="preserve">Similar </w:t>
      </w:r>
      <w:r w:rsidR="008120C5">
        <w:t>fingerprinting</w:t>
      </w:r>
      <w:r w:rsidR="008120C5" w:rsidRPr="003E2CCB">
        <w:t xml:space="preserve"> </w:t>
      </w:r>
      <w:r w:rsidR="008120C5">
        <w:t>vulnerabilities</w:t>
      </w:r>
      <w:r w:rsidR="008120C5" w:rsidRPr="003E2CCB">
        <w:t xml:space="preserve"> </w:t>
      </w:r>
      <w:r w:rsidR="008120C5">
        <w:t xml:space="preserve">can be seen in other protocols, such </w:t>
      </w:r>
      <w:r w:rsidRPr="003E2CCB">
        <w:t>as T</w:t>
      </w:r>
      <w:r w:rsidR="00615B9F">
        <w:t>e</w:t>
      </w:r>
      <w:r w:rsidRPr="003E2CCB">
        <w:t>lnet / SSH banner grabbing or web server fingerprinting</w:t>
      </w:r>
      <w:r>
        <w:t xml:space="preserve">. </w:t>
      </w:r>
      <w:r w:rsidRPr="003E2CCB">
        <w:t>Fingerprinting banners in SIP packets allows attackers to verify what end points are running the SIP services.</w:t>
      </w:r>
    </w:p>
    <w:p w14:paraId="68CEDD55" w14:textId="77777777" w:rsidR="006E4580" w:rsidRDefault="006E4580" w:rsidP="006E4580">
      <w:pPr>
        <w:pStyle w:val="ListParagraph"/>
      </w:pPr>
    </w:p>
    <w:p w14:paraId="630DF705" w14:textId="77777777" w:rsidR="006E4580" w:rsidRPr="00292E7A" w:rsidRDefault="006E4580" w:rsidP="006E4580">
      <w:pPr>
        <w:pStyle w:val="ListParagraph"/>
        <w:rPr>
          <w:b/>
          <w:bCs/>
        </w:rPr>
      </w:pPr>
      <w:r w:rsidRPr="00292E7A">
        <w:rPr>
          <w:b/>
          <w:bCs/>
        </w:rPr>
        <w:t>Details</w:t>
      </w:r>
    </w:p>
    <w:p w14:paraId="37D240B0" w14:textId="39447001" w:rsidR="003E2CCB" w:rsidRDefault="003E2CCB" w:rsidP="003E2CCB">
      <w:pPr>
        <w:pStyle w:val="ListParagraph"/>
      </w:pPr>
      <w:r w:rsidRPr="003E2CCB">
        <w:t xml:space="preserve">When attackers are performing the recon phase of the attack chain, they will look for information disclosure to help them pinpoint the attack vectors to use and if there are known exploits for specific endpoints. By </w:t>
      </w:r>
      <w:r w:rsidR="00F54144" w:rsidRPr="003E2CCB">
        <w:t>default,</w:t>
      </w:r>
      <w:r w:rsidRPr="003E2CCB">
        <w:t xml:space="preserve"> SIP reveals the SIP Server version and </w:t>
      </w:r>
      <w:r w:rsidRPr="003E2CCB">
        <w:lastRenderedPageBreak/>
        <w:t>potentially User Agent</w:t>
      </w:r>
      <w:r w:rsidR="009D30CC">
        <w:t xml:space="preserve"> as well</w:t>
      </w:r>
      <w:r w:rsidRPr="003E2CCB">
        <w:t>.</w:t>
      </w:r>
      <w:r>
        <w:t xml:space="preserve"> </w:t>
      </w:r>
      <w:r w:rsidRPr="003E2CCB">
        <w:t>An example of a SIP response revealing information and versioning numbers can be seen below:</w:t>
      </w:r>
    </w:p>
    <w:p w14:paraId="2AF04101" w14:textId="5DFA9CE7" w:rsidR="003E2CCB" w:rsidRDefault="003E2CCB" w:rsidP="003E2CCB">
      <w:pPr>
        <w:pStyle w:val="ListParagraph"/>
      </w:pPr>
    </w:p>
    <w:p w14:paraId="7961D8A2" w14:textId="77777777" w:rsidR="00772447" w:rsidRDefault="003E2CCB" w:rsidP="00772447">
      <w:pPr>
        <w:pStyle w:val="ListParagraph"/>
        <w:keepNext/>
        <w:jc w:val="center"/>
      </w:pPr>
      <w:r>
        <w:rPr>
          <w:noProof/>
        </w:rPr>
        <w:drawing>
          <wp:inline distT="114300" distB="114300" distL="114300" distR="114300" wp14:anchorId="6B8DACE1" wp14:editId="7CC86A0F">
            <wp:extent cx="5916295" cy="2187006"/>
            <wp:effectExtent l="0" t="0" r="1905"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5916295" cy="2187006"/>
                    </a:xfrm>
                    <a:prstGeom prst="rect">
                      <a:avLst/>
                    </a:prstGeom>
                    <a:ln/>
                  </pic:spPr>
                </pic:pic>
              </a:graphicData>
            </a:graphic>
          </wp:inline>
        </w:drawing>
      </w:r>
    </w:p>
    <w:p w14:paraId="72622614" w14:textId="4C6F819C" w:rsidR="003E2CCB" w:rsidRPr="003E2CCB" w:rsidRDefault="00772447" w:rsidP="00772447">
      <w:pPr>
        <w:pStyle w:val="Caption"/>
        <w:jc w:val="center"/>
      </w:pPr>
      <w:r>
        <w:t xml:space="preserve">Figure </w:t>
      </w:r>
      <w:fldSimple w:instr=" SEQ Figure \* ARABIC ">
        <w:r w:rsidR="009F0CCB">
          <w:rPr>
            <w:noProof/>
          </w:rPr>
          <w:t>8</w:t>
        </w:r>
      </w:fldSimple>
      <w:r>
        <w:t xml:space="preserve"> - Fingerprint</w:t>
      </w:r>
      <w:r w:rsidR="009F0CCB">
        <w:t>ing</w:t>
      </w:r>
      <w:r>
        <w:t xml:space="preserve"> Internal Infrastructure from Via Headers</w:t>
      </w:r>
    </w:p>
    <w:p w14:paraId="57A9857D" w14:textId="77777777" w:rsidR="009F0CCB" w:rsidRDefault="003E2CCB" w:rsidP="004027C3">
      <w:pPr>
        <w:pStyle w:val="ListParagraph"/>
        <w:keepNext/>
      </w:pPr>
      <w:r w:rsidRPr="003E2CCB">
        <w:t>This can usually be acquired by performing active scans of endpoints</w:t>
      </w:r>
      <w:r w:rsidR="00E50C6A">
        <w:t xml:space="preserve">, which </w:t>
      </w:r>
      <w:r w:rsidRPr="003E2CCB">
        <w:t>do not require credentials or even valid SIP packets</w:t>
      </w:r>
      <w:r w:rsidR="00E50C6A">
        <w:t>. Even</w:t>
      </w:r>
      <w:r w:rsidRPr="003E2CCB">
        <w:t xml:space="preserve"> 500 Error responses can reveal similar information:</w:t>
      </w:r>
      <w:r w:rsidRPr="003E2CCB">
        <w:rPr>
          <w:noProof/>
        </w:rPr>
        <w:t xml:space="preserve"> </w:t>
      </w:r>
      <w:r>
        <w:rPr>
          <w:noProof/>
        </w:rPr>
        <w:drawing>
          <wp:inline distT="114300" distB="114300" distL="114300" distR="114300" wp14:anchorId="10A99F62" wp14:editId="0C123742">
            <wp:extent cx="5916295" cy="2123798"/>
            <wp:effectExtent l="0" t="0" r="1905"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5916295" cy="2123798"/>
                    </a:xfrm>
                    <a:prstGeom prst="rect">
                      <a:avLst/>
                    </a:prstGeom>
                    <a:ln/>
                  </pic:spPr>
                </pic:pic>
              </a:graphicData>
            </a:graphic>
          </wp:inline>
        </w:drawing>
      </w:r>
    </w:p>
    <w:p w14:paraId="6B381800" w14:textId="6B03BC45" w:rsidR="003E2CCB" w:rsidRPr="003E2CCB" w:rsidRDefault="009F0CCB" w:rsidP="006C656D">
      <w:pPr>
        <w:pStyle w:val="Caption"/>
        <w:jc w:val="center"/>
      </w:pPr>
      <w:r>
        <w:t xml:space="preserve">Figure </w:t>
      </w:r>
      <w:fldSimple w:instr=" SEQ Figure \* ARABIC ">
        <w:r>
          <w:rPr>
            <w:noProof/>
          </w:rPr>
          <w:t>9</w:t>
        </w:r>
      </w:fldSimple>
      <w:r>
        <w:t xml:space="preserve">  - Fingerprint Internal Infrastructure from Via Headers</w:t>
      </w:r>
    </w:p>
    <w:p w14:paraId="2297C942" w14:textId="3CE2FE07" w:rsidR="006E4580" w:rsidRPr="00292E7A" w:rsidRDefault="006E4580" w:rsidP="006E4580">
      <w:pPr>
        <w:pStyle w:val="ListParagraph"/>
        <w:rPr>
          <w:b/>
          <w:bCs/>
        </w:rPr>
      </w:pPr>
      <w:r w:rsidRPr="00292E7A">
        <w:rPr>
          <w:b/>
          <w:bCs/>
        </w:rPr>
        <w:t>Mitigation Options</w:t>
      </w:r>
    </w:p>
    <w:p w14:paraId="25349006" w14:textId="77777777" w:rsidR="003E2CCB" w:rsidRDefault="003E2CCB" w:rsidP="003E2CCB">
      <w:pPr>
        <w:ind w:left="720"/>
        <w:rPr>
          <w:b/>
        </w:rPr>
      </w:pPr>
    </w:p>
    <w:p w14:paraId="2F42E252" w14:textId="2B0CD3DF" w:rsidR="00724298" w:rsidRPr="000E6A1F" w:rsidRDefault="00724298" w:rsidP="00CB5B42">
      <w:pPr>
        <w:pStyle w:val="ListParagraph"/>
        <w:numPr>
          <w:ilvl w:val="0"/>
          <w:numId w:val="30"/>
        </w:numPr>
        <w:rPr>
          <w:b/>
        </w:rPr>
      </w:pPr>
      <w:r>
        <w:rPr>
          <w:b/>
        </w:rPr>
        <w:t xml:space="preserve">Access Controls: </w:t>
      </w:r>
      <w:r>
        <w:rPr>
          <w:bCs/>
        </w:rPr>
        <w:t xml:space="preserve">When capable, SIP transactions should not be accepted from unknown entities, e.g. endpoints that do not require </w:t>
      </w:r>
      <w:r w:rsidR="00024730">
        <w:rPr>
          <w:bCs/>
        </w:rPr>
        <w:t>credentials</w:t>
      </w:r>
      <w:r>
        <w:rPr>
          <w:bCs/>
        </w:rPr>
        <w:t xml:space="preserve"> or valid SIP packets.</w:t>
      </w:r>
    </w:p>
    <w:p w14:paraId="361FAD20" w14:textId="2D18DC86" w:rsidR="006E4580" w:rsidRPr="00283771" w:rsidRDefault="003E2CCB" w:rsidP="00592942">
      <w:pPr>
        <w:pStyle w:val="ListParagraph"/>
        <w:numPr>
          <w:ilvl w:val="0"/>
          <w:numId w:val="30"/>
        </w:numPr>
        <w:rPr>
          <w:b/>
        </w:rPr>
      </w:pPr>
      <w:r w:rsidRPr="003E2CCB">
        <w:rPr>
          <w:b/>
        </w:rPr>
        <w:t xml:space="preserve">Filter Headers: </w:t>
      </w:r>
      <w:r w:rsidRPr="003E2CCB">
        <w:t xml:space="preserve">Filtering the </w:t>
      </w:r>
      <w:r w:rsidR="00AF1726">
        <w:t>S</w:t>
      </w:r>
      <w:r w:rsidRPr="003E2CCB">
        <w:t xml:space="preserve">erver header </w:t>
      </w:r>
      <w:r w:rsidR="00AF1726">
        <w:t>and any related proprietary headers (like the “X-</w:t>
      </w:r>
      <w:proofErr w:type="spellStart"/>
      <w:r w:rsidR="00AF1726">
        <w:t>SerialNumber</w:t>
      </w:r>
      <w:proofErr w:type="spellEnd"/>
      <w:r w:rsidR="00AF1726">
        <w:t xml:space="preserve">” above) </w:t>
      </w:r>
      <w:r w:rsidRPr="003E2CCB">
        <w:t>in responses will stop the ability of malicious users in fingerprinting systems and taking advantage of known issues or vulnerabilities</w:t>
      </w:r>
      <w:r w:rsidR="00A4437E">
        <w:t>,</w:t>
      </w:r>
      <w:r w:rsidRPr="003E2CCB">
        <w:t xml:space="preserve"> as well as make it more difficult to target certain types of builds or environments </w:t>
      </w:r>
    </w:p>
    <w:p w14:paraId="2DD0DA38" w14:textId="2AB5BA0C" w:rsidR="00283771" w:rsidRDefault="00283771" w:rsidP="00283771">
      <w:pPr>
        <w:rPr>
          <w:b/>
        </w:rPr>
      </w:pPr>
    </w:p>
    <w:p w14:paraId="18AF38CD" w14:textId="05ECAE39" w:rsidR="00283771" w:rsidRDefault="00283771" w:rsidP="00283771">
      <w:pPr>
        <w:rPr>
          <w:b/>
        </w:rPr>
      </w:pPr>
    </w:p>
    <w:p w14:paraId="63E47049" w14:textId="77777777" w:rsidR="00283771" w:rsidRPr="00283771" w:rsidRDefault="00283771" w:rsidP="00283771">
      <w:pPr>
        <w:rPr>
          <w:b/>
        </w:rPr>
      </w:pPr>
    </w:p>
    <w:p w14:paraId="44FAF96A" w14:textId="7EC0D13F" w:rsidR="001D5A1F" w:rsidRDefault="001D5A1F" w:rsidP="0077415E">
      <w:pPr>
        <w:pStyle w:val="Heading3"/>
        <w:rPr>
          <w:rFonts w:ascii="Times New Roman" w:hAnsi="Times New Roman"/>
        </w:rPr>
      </w:pPr>
      <w:bookmarkStart w:id="52" w:name="_Toc64468353"/>
      <w:r>
        <w:rPr>
          <w:rFonts w:ascii="Times New Roman" w:hAnsi="Times New Roman"/>
        </w:rPr>
        <w:lastRenderedPageBreak/>
        <w:t>Offline Brute Force Attack Using Captured Handshake</w:t>
      </w:r>
      <w:bookmarkEnd w:id="52"/>
    </w:p>
    <w:p w14:paraId="165AE258" w14:textId="77777777" w:rsidR="006E4580" w:rsidRPr="00292E7A" w:rsidRDefault="006E4580" w:rsidP="006E4580">
      <w:pPr>
        <w:pStyle w:val="ListParagraph"/>
        <w:rPr>
          <w:b/>
          <w:bCs/>
        </w:rPr>
      </w:pPr>
      <w:r w:rsidRPr="00292E7A">
        <w:rPr>
          <w:b/>
          <w:bCs/>
        </w:rPr>
        <w:t xml:space="preserve">Impact </w:t>
      </w:r>
    </w:p>
    <w:p w14:paraId="7DA56637" w14:textId="15E32D3B" w:rsidR="00087AAD" w:rsidRPr="00087AAD" w:rsidRDefault="00087AAD" w:rsidP="00087AAD">
      <w:pPr>
        <w:pStyle w:val="ListParagraph"/>
      </w:pPr>
      <w:r w:rsidRPr="00087AAD">
        <w:t>T</w:t>
      </w:r>
      <w:r>
        <w:t>h</w:t>
      </w:r>
      <w:r w:rsidRPr="00087AAD">
        <w:t xml:space="preserve">e attacker gains access to credentials by performing an offline </w:t>
      </w:r>
      <w:r w:rsidR="00F54144" w:rsidRPr="00087AAD">
        <w:t>brute force</w:t>
      </w:r>
      <w:r w:rsidRPr="00087AAD">
        <w:t xml:space="preserve"> dictionary attack against a captured handshake. These credentials can then allow them to carry out spoofing attacks, fraud-based attacks, </w:t>
      </w:r>
      <w:r w:rsidR="00F54144" w:rsidRPr="00087AAD">
        <w:t>interception-based</w:t>
      </w:r>
      <w:r w:rsidRPr="00087AAD">
        <w:t xml:space="preserve"> attacks</w:t>
      </w:r>
      <w:r w:rsidR="00FC09DE">
        <w:t>,</w:t>
      </w:r>
      <w:r w:rsidRPr="00087AAD">
        <w:t xml:space="preserve"> and normally would permit them to gain access to very sensitive information (Critical PII) of the victim</w:t>
      </w:r>
      <w:r>
        <w:t>.</w:t>
      </w:r>
    </w:p>
    <w:p w14:paraId="1397401C" w14:textId="77777777" w:rsidR="006E4580" w:rsidRDefault="006E4580" w:rsidP="006E4580">
      <w:pPr>
        <w:pStyle w:val="ListParagraph"/>
      </w:pPr>
    </w:p>
    <w:p w14:paraId="2C832AD2" w14:textId="77777777" w:rsidR="006E4580" w:rsidRPr="00292E7A" w:rsidRDefault="006E4580" w:rsidP="006E4580">
      <w:pPr>
        <w:pStyle w:val="ListParagraph"/>
        <w:rPr>
          <w:b/>
          <w:bCs/>
        </w:rPr>
      </w:pPr>
      <w:r w:rsidRPr="00292E7A">
        <w:rPr>
          <w:b/>
          <w:bCs/>
        </w:rPr>
        <w:t>Details</w:t>
      </w:r>
    </w:p>
    <w:p w14:paraId="70D9139F" w14:textId="26DC5796" w:rsidR="00087AAD" w:rsidRPr="00087AAD" w:rsidRDefault="00087AAD" w:rsidP="00087AAD">
      <w:pPr>
        <w:pStyle w:val="ListParagraph"/>
      </w:pPr>
      <w:r w:rsidRPr="00087AAD">
        <w:t>For this to be successful</w:t>
      </w:r>
      <w:r w:rsidR="00FC09DE">
        <w:t>,</w:t>
      </w:r>
      <w:r w:rsidRPr="00087AAD">
        <w:t xml:space="preserve"> the attackers must capture a full handshake</w:t>
      </w:r>
      <w:r w:rsidR="00FC09DE">
        <w:t xml:space="preserve">. </w:t>
      </w:r>
      <w:r w:rsidRPr="00087AAD">
        <w:t xml:space="preserve">In case of Digest </w:t>
      </w:r>
      <w:r w:rsidR="00E16E84">
        <w:t>A</w:t>
      </w:r>
      <w:r w:rsidR="00F54144" w:rsidRPr="00087AAD">
        <w:t>uthentication,</w:t>
      </w:r>
      <w:r w:rsidRPr="00087AAD">
        <w:t xml:space="preserve"> the following parameters would need to be captured:</w:t>
      </w:r>
    </w:p>
    <w:p w14:paraId="52D2C168" w14:textId="466E604E" w:rsidR="00087AAD" w:rsidRPr="00087AAD" w:rsidRDefault="00087AAD" w:rsidP="00D75BC4">
      <w:pPr>
        <w:pStyle w:val="ListParagraph"/>
        <w:numPr>
          <w:ilvl w:val="0"/>
          <w:numId w:val="31"/>
        </w:numPr>
      </w:pPr>
      <w:r w:rsidRPr="00087AAD">
        <w:t xml:space="preserve">(Optional) The initial </w:t>
      </w:r>
      <w:r w:rsidR="00B17E42">
        <w:t>INVITE</w:t>
      </w:r>
      <w:r w:rsidR="00B17E42" w:rsidRPr="00087AAD">
        <w:t xml:space="preserve"> </w:t>
      </w:r>
      <w:r w:rsidRPr="00087AAD">
        <w:t xml:space="preserve">request, </w:t>
      </w:r>
    </w:p>
    <w:p w14:paraId="7A529C5A" w14:textId="77777777" w:rsidR="00087AAD" w:rsidRPr="00087AAD" w:rsidRDefault="00087AAD" w:rsidP="00D75BC4">
      <w:pPr>
        <w:pStyle w:val="ListParagraph"/>
        <w:numPr>
          <w:ilvl w:val="0"/>
          <w:numId w:val="31"/>
        </w:numPr>
      </w:pPr>
      <w:r w:rsidRPr="00087AAD">
        <w:t>The 401 response with the nonce and other parameters</w:t>
      </w:r>
    </w:p>
    <w:p w14:paraId="4E452646" w14:textId="77777777" w:rsidR="00087AAD" w:rsidRPr="00087AAD" w:rsidRDefault="00087AAD" w:rsidP="00D75BC4">
      <w:pPr>
        <w:pStyle w:val="ListParagraph"/>
        <w:numPr>
          <w:ilvl w:val="0"/>
          <w:numId w:val="31"/>
        </w:numPr>
      </w:pPr>
      <w:r w:rsidRPr="00087AAD">
        <w:t>The resent INVITE request with the HMAC</w:t>
      </w:r>
    </w:p>
    <w:p w14:paraId="4DDA35C1" w14:textId="77777777" w:rsidR="00087AAD" w:rsidRPr="00087AAD" w:rsidRDefault="00087AAD" w:rsidP="00D75BC4">
      <w:pPr>
        <w:pStyle w:val="ListParagraph"/>
        <w:numPr>
          <w:ilvl w:val="0"/>
          <w:numId w:val="31"/>
        </w:numPr>
      </w:pPr>
      <w:r w:rsidRPr="00087AAD">
        <w:t>(Optional) The response confirming that the resent INVITE with the HMAC was correct</w:t>
      </w:r>
    </w:p>
    <w:p w14:paraId="474CFD49" w14:textId="77777777" w:rsidR="00087AAD" w:rsidRPr="00087AAD" w:rsidRDefault="00087AAD" w:rsidP="00087AAD">
      <w:pPr>
        <w:pStyle w:val="ListParagraph"/>
      </w:pPr>
    </w:p>
    <w:p w14:paraId="6F9DC0FE" w14:textId="7F719C34" w:rsidR="00087AAD" w:rsidRPr="00087AAD" w:rsidRDefault="00087AAD" w:rsidP="00087AAD">
      <w:pPr>
        <w:pStyle w:val="ListParagraph"/>
      </w:pPr>
      <w:r w:rsidRPr="00087AAD">
        <w:t>Once the above information is captured, it is possible to perform a brute force attack against the hash using a dictionary. Even though the nonce provides a “salt”</w:t>
      </w:r>
      <w:r w:rsidR="00FC09DE">
        <w:t>,</w:t>
      </w:r>
      <w:r w:rsidRPr="00087AAD">
        <w:t xml:space="preserve"> the lack of multi</w:t>
      </w:r>
      <w:r w:rsidR="00FC09DE">
        <w:t>-</w:t>
      </w:r>
      <w:r w:rsidRPr="00087AAD">
        <w:t xml:space="preserve">round hashing and the </w:t>
      </w:r>
      <w:r w:rsidR="00FC09DE">
        <w:t xml:space="preserve">usage </w:t>
      </w:r>
      <w:r w:rsidR="00084E0C">
        <w:t>prevalence</w:t>
      </w:r>
      <w:r w:rsidRPr="00087AAD">
        <w:t xml:space="preserve"> of the MD5 algorithm means these </w:t>
      </w:r>
      <w:r w:rsidR="00FC09DE">
        <w:t xml:space="preserve">brute force </w:t>
      </w:r>
      <w:r w:rsidRPr="00087AAD">
        <w:t xml:space="preserve">attacks are very often successful. </w:t>
      </w:r>
    </w:p>
    <w:p w14:paraId="296D34AB" w14:textId="77777777" w:rsidR="006E4580" w:rsidRDefault="006E4580" w:rsidP="006E4580">
      <w:pPr>
        <w:pStyle w:val="ListParagraph"/>
      </w:pPr>
    </w:p>
    <w:p w14:paraId="5D8A45D5" w14:textId="08F17D62" w:rsidR="006E4580" w:rsidRDefault="006E4580" w:rsidP="006E4580">
      <w:pPr>
        <w:pStyle w:val="ListParagraph"/>
        <w:rPr>
          <w:b/>
          <w:bCs/>
        </w:rPr>
      </w:pPr>
      <w:r w:rsidRPr="00292E7A">
        <w:rPr>
          <w:b/>
          <w:bCs/>
        </w:rPr>
        <w:t>Mitigation Options</w:t>
      </w:r>
    </w:p>
    <w:p w14:paraId="3363C6AF" w14:textId="77777777" w:rsidR="00087AAD" w:rsidRPr="00292E7A" w:rsidRDefault="00087AAD" w:rsidP="006E4580">
      <w:pPr>
        <w:pStyle w:val="ListParagraph"/>
        <w:rPr>
          <w:b/>
          <w:bCs/>
        </w:rPr>
      </w:pPr>
    </w:p>
    <w:p w14:paraId="5C1AA842" w14:textId="2095EEAF" w:rsidR="00087AAD" w:rsidRPr="000E6A1F" w:rsidRDefault="00087AAD" w:rsidP="000E6A1F">
      <w:pPr>
        <w:pStyle w:val="ListParagraph"/>
        <w:numPr>
          <w:ilvl w:val="0"/>
          <w:numId w:val="30"/>
        </w:numPr>
        <w:rPr>
          <w:b/>
        </w:rPr>
      </w:pPr>
      <w:r w:rsidRPr="00087AAD">
        <w:rPr>
          <w:b/>
        </w:rPr>
        <w:t xml:space="preserve">Encryption in transit: </w:t>
      </w:r>
      <w:r w:rsidRPr="00087AAD">
        <w:t>By implementing encryption in transit</w:t>
      </w:r>
      <w:r w:rsidR="000B20BD">
        <w:t>,</w:t>
      </w:r>
      <w:r w:rsidRPr="00087AAD">
        <w:t xml:space="preserve"> it will make </w:t>
      </w:r>
      <w:r w:rsidR="000B20BD">
        <w:t xml:space="preserve">it </w:t>
      </w:r>
      <w:r w:rsidRPr="00087AAD">
        <w:t xml:space="preserve">more difficult for attackers to capture a full SIP </w:t>
      </w:r>
      <w:r w:rsidR="00F54144" w:rsidRPr="00087AAD">
        <w:t>handshake</w:t>
      </w:r>
      <w:r w:rsidRPr="00087AAD">
        <w:t xml:space="preserve"> and get access to the parameters that are required to run an offline brute-force attack against SIP Digest</w:t>
      </w:r>
      <w:r w:rsidR="00E16E84">
        <w:t xml:space="preserve"> A</w:t>
      </w:r>
      <w:r w:rsidRPr="00087AAD">
        <w:t>uthentication</w:t>
      </w:r>
      <w:r w:rsidR="000B20BD">
        <w:t>.</w:t>
      </w:r>
    </w:p>
    <w:p w14:paraId="30F5EABD" w14:textId="7D4D9469" w:rsidR="00B17E42" w:rsidRPr="00087AAD" w:rsidRDefault="00B17E42" w:rsidP="00D75BC4">
      <w:pPr>
        <w:pStyle w:val="ListParagraph"/>
        <w:numPr>
          <w:ilvl w:val="0"/>
          <w:numId w:val="30"/>
        </w:numPr>
        <w:rPr>
          <w:b/>
        </w:rPr>
      </w:pPr>
      <w:r w:rsidRPr="00087AAD">
        <w:rPr>
          <w:b/>
        </w:rPr>
        <w:t xml:space="preserve">Standardize </w:t>
      </w:r>
      <w:r w:rsidR="00E16E84">
        <w:rPr>
          <w:b/>
        </w:rPr>
        <w:t>Authentication and Key Agreement (</w:t>
      </w:r>
      <w:r w:rsidRPr="00087AAD">
        <w:rPr>
          <w:b/>
        </w:rPr>
        <w:t>AKA</w:t>
      </w:r>
      <w:r w:rsidR="00E16E84">
        <w:rPr>
          <w:b/>
        </w:rPr>
        <w:t>)</w:t>
      </w:r>
      <w:r>
        <w:rPr>
          <w:b/>
        </w:rPr>
        <w:t xml:space="preserve"> or other strong authentication</w:t>
      </w:r>
      <w:r w:rsidRPr="00087AAD">
        <w:rPr>
          <w:b/>
        </w:rPr>
        <w:t xml:space="preserve">: </w:t>
      </w:r>
      <w:r>
        <w:t>A</w:t>
      </w:r>
      <w:r w:rsidRPr="00087AAD">
        <w:t xml:space="preserve"> standard AKA authentication model for SIP is currently used </w:t>
      </w:r>
      <w:r w:rsidR="00E16E84">
        <w:t xml:space="preserve">by </w:t>
      </w:r>
      <w:r w:rsidRPr="00087AAD">
        <w:t xml:space="preserve">IMS (IP Multimedia Subsystems) based on </w:t>
      </w:r>
      <w:hyperlink r:id="rId25" w:history="1">
        <w:r>
          <w:rPr>
            <w:rStyle w:val="Hyperlink"/>
          </w:rPr>
          <w:t>RFC3310.</w:t>
        </w:r>
      </w:hyperlink>
      <w:r>
        <w:rPr>
          <w:b/>
        </w:rPr>
        <w:t xml:space="preserve"> </w:t>
      </w:r>
      <w:r w:rsidRPr="00AE67BD">
        <w:rPr>
          <w:bCs/>
        </w:rPr>
        <w:t>However</w:t>
      </w:r>
      <w:r>
        <w:rPr>
          <w:b/>
        </w:rPr>
        <w:t xml:space="preserve">, </w:t>
      </w:r>
      <w:r w:rsidRPr="00087AAD">
        <w:t>AKA is not very widely adopted outside of IMS for SIP</w:t>
      </w:r>
      <w:r>
        <w:t>,</w:t>
      </w:r>
      <w:r w:rsidRPr="00087AAD">
        <w:t xml:space="preserve"> and removing barriers to entry in adopting this standard could greatly improve the security posture of SIP authentication handshakes.</w:t>
      </w:r>
      <w:r>
        <w:t xml:space="preserve"> Other candidates </w:t>
      </w:r>
      <w:r w:rsidR="0038515C">
        <w:t xml:space="preserve">proposed for use with SIP include </w:t>
      </w:r>
      <w:r w:rsidR="00E16E84">
        <w:t>Security Assertion and Markup Language (</w:t>
      </w:r>
      <w:r w:rsidR="0038515C">
        <w:t>SAML</w:t>
      </w:r>
      <w:r w:rsidR="00E16E84">
        <w:t>)</w:t>
      </w:r>
      <w:r w:rsidR="0038515C">
        <w:t xml:space="preserve">, </w:t>
      </w:r>
      <w:r w:rsidR="00E16E84">
        <w:t>Open Standard Authorization (</w:t>
      </w:r>
      <w:r w:rsidR="0038515C">
        <w:t>OAuth</w:t>
      </w:r>
      <w:r w:rsidR="00E16E84">
        <w:t>)</w:t>
      </w:r>
      <w:r w:rsidR="0038515C">
        <w:t xml:space="preserve">, </w:t>
      </w:r>
      <w:r w:rsidR="00E16E84">
        <w:t xml:space="preserve">Open Standard and Decentralized </w:t>
      </w:r>
      <w:r w:rsidR="0014407E">
        <w:t>Authentication</w:t>
      </w:r>
      <w:r w:rsidR="00E16E84">
        <w:t xml:space="preserve"> (</w:t>
      </w:r>
      <w:r w:rsidR="0038515C">
        <w:t>OpenID</w:t>
      </w:r>
      <w:r w:rsidR="00E16E84">
        <w:t>)</w:t>
      </w:r>
      <w:r w:rsidR="0038515C">
        <w:t>, and similar single-sign on (SSO) technologies.</w:t>
      </w:r>
    </w:p>
    <w:p w14:paraId="6FFEB676" w14:textId="170E601E" w:rsidR="001D5A1F" w:rsidRDefault="001D5A1F" w:rsidP="0077415E">
      <w:pPr>
        <w:pStyle w:val="Heading3"/>
        <w:rPr>
          <w:rFonts w:ascii="Times New Roman" w:hAnsi="Times New Roman"/>
        </w:rPr>
      </w:pPr>
      <w:bookmarkStart w:id="53" w:name="_Toc62635956"/>
      <w:bookmarkStart w:id="54" w:name="_Toc64468354"/>
      <w:bookmarkEnd w:id="53"/>
      <w:r>
        <w:rPr>
          <w:rFonts w:ascii="Times New Roman" w:hAnsi="Times New Roman"/>
        </w:rPr>
        <w:t>Online Brute Force Attack Against Authentication</w:t>
      </w:r>
      <w:bookmarkEnd w:id="54"/>
    </w:p>
    <w:p w14:paraId="560971DF" w14:textId="77777777" w:rsidR="006E4580" w:rsidRPr="00292E7A" w:rsidRDefault="006E4580" w:rsidP="006E4580">
      <w:pPr>
        <w:pStyle w:val="ListParagraph"/>
        <w:rPr>
          <w:b/>
          <w:bCs/>
        </w:rPr>
      </w:pPr>
      <w:r w:rsidRPr="00292E7A">
        <w:rPr>
          <w:b/>
          <w:bCs/>
        </w:rPr>
        <w:t xml:space="preserve">Impact </w:t>
      </w:r>
    </w:p>
    <w:p w14:paraId="7DAD2D64" w14:textId="0D4F45DE" w:rsidR="001E1988" w:rsidRPr="001E1988" w:rsidRDefault="001E1988" w:rsidP="001E1988">
      <w:pPr>
        <w:pStyle w:val="ListParagraph"/>
      </w:pPr>
      <w:r w:rsidRPr="001E1988">
        <w:t>Using credential stuffing or dictionary</w:t>
      </w:r>
      <w:r w:rsidR="00B17E42">
        <w:t>-</w:t>
      </w:r>
      <w:r w:rsidRPr="001E1988">
        <w:t>based online brute force attacks, malicious use</w:t>
      </w:r>
      <w:r w:rsidR="00EA13BF">
        <w:t>r</w:t>
      </w:r>
      <w:r w:rsidRPr="001E1988">
        <w:t xml:space="preserve">s can gain access to private SIP </w:t>
      </w:r>
      <w:r w:rsidR="00B17E42">
        <w:t>devices</w:t>
      </w:r>
      <w:r w:rsidR="00B17E42" w:rsidRPr="001E1988">
        <w:t xml:space="preserve"> </w:t>
      </w:r>
      <w:r w:rsidRPr="001E1988">
        <w:t>and PBX infrastructure by correctly guessing SIP credentials or shared secrets.</w:t>
      </w:r>
      <w:r>
        <w:t xml:space="preserve"> </w:t>
      </w:r>
      <w:r w:rsidRPr="001E1988">
        <w:t>Th</w:t>
      </w:r>
      <w:r w:rsidR="00EA13BF">
        <w:t>is</w:t>
      </w:r>
      <w:r w:rsidRPr="001E1988">
        <w:t xml:space="preserve"> </w:t>
      </w:r>
      <w:r w:rsidR="00EA13BF">
        <w:t>incurs</w:t>
      </w:r>
      <w:r w:rsidRPr="001E1988">
        <w:t xml:space="preserve"> similar impact as “Offline Brute Force attack using captured handshake” </w:t>
      </w:r>
      <w:r w:rsidR="00BF6684">
        <w:t>as</w:t>
      </w:r>
      <w:r w:rsidR="00BF6684" w:rsidRPr="001E1988">
        <w:t xml:space="preserve"> </w:t>
      </w:r>
      <w:r w:rsidRPr="001E1988">
        <w:t>described above.</w:t>
      </w:r>
    </w:p>
    <w:p w14:paraId="30914B59" w14:textId="77777777" w:rsidR="006E4580" w:rsidRDefault="006E4580" w:rsidP="006E4580">
      <w:pPr>
        <w:pStyle w:val="ListParagraph"/>
      </w:pPr>
    </w:p>
    <w:p w14:paraId="5104613C" w14:textId="77777777" w:rsidR="006E4580" w:rsidRPr="00292E7A" w:rsidRDefault="006E4580" w:rsidP="006E4580">
      <w:pPr>
        <w:pStyle w:val="ListParagraph"/>
        <w:rPr>
          <w:b/>
          <w:bCs/>
        </w:rPr>
      </w:pPr>
      <w:r w:rsidRPr="00292E7A">
        <w:rPr>
          <w:b/>
          <w:bCs/>
        </w:rPr>
        <w:t>Details</w:t>
      </w:r>
    </w:p>
    <w:p w14:paraId="1EABC81B" w14:textId="3537FDBC" w:rsidR="001E1988" w:rsidRPr="001E1988" w:rsidRDefault="001E1988" w:rsidP="001E1988">
      <w:pPr>
        <w:pStyle w:val="ListParagraph"/>
      </w:pPr>
      <w:r w:rsidRPr="001E1988">
        <w:lastRenderedPageBreak/>
        <w:t xml:space="preserve">Attackers need to identify a SIP endpoint and are then free to perform online brute-force based attacks using a known dictionary and normally with known extension or </w:t>
      </w:r>
      <w:r w:rsidR="00F54144" w:rsidRPr="001E1988">
        <w:t>usernames</w:t>
      </w:r>
      <w:r w:rsidRPr="001E1988">
        <w:t>.</w:t>
      </w:r>
    </w:p>
    <w:p w14:paraId="670E62C1" w14:textId="77777777" w:rsidR="006E4580" w:rsidRDefault="006E4580" w:rsidP="006E4580">
      <w:pPr>
        <w:pStyle w:val="ListParagraph"/>
      </w:pPr>
    </w:p>
    <w:p w14:paraId="2DEF81BF" w14:textId="77777777" w:rsidR="006E4580" w:rsidRPr="00292E7A" w:rsidRDefault="006E4580" w:rsidP="006E4580">
      <w:pPr>
        <w:pStyle w:val="ListParagraph"/>
        <w:rPr>
          <w:b/>
          <w:bCs/>
        </w:rPr>
      </w:pPr>
      <w:r w:rsidRPr="00292E7A">
        <w:rPr>
          <w:b/>
          <w:bCs/>
        </w:rPr>
        <w:t>Mitigation Options</w:t>
      </w:r>
    </w:p>
    <w:p w14:paraId="2773BA5E" w14:textId="77777777" w:rsidR="001E1988" w:rsidRDefault="001E1988" w:rsidP="001E1988">
      <w:pPr>
        <w:ind w:left="720"/>
      </w:pPr>
    </w:p>
    <w:p w14:paraId="014144F8" w14:textId="50110F95" w:rsidR="001E1988" w:rsidRPr="000E6A1F" w:rsidRDefault="001E1988" w:rsidP="000E6A1F">
      <w:pPr>
        <w:pStyle w:val="ListParagraph"/>
        <w:numPr>
          <w:ilvl w:val="0"/>
          <w:numId w:val="32"/>
        </w:numPr>
        <w:rPr>
          <w:b/>
        </w:rPr>
      </w:pPr>
      <w:r w:rsidRPr="001E1988">
        <w:rPr>
          <w:b/>
        </w:rPr>
        <w:t xml:space="preserve">Standardize AKA: </w:t>
      </w:r>
      <w:r w:rsidRPr="001E1988">
        <w:t xml:space="preserve">Create a standard AKA authentication model for SIP that is currently used IMS (IP Multimedia Subsystems) based on: </w:t>
      </w:r>
      <w:hyperlink r:id="rId26" w:history="1">
        <w:r w:rsidRPr="001E1988">
          <w:rPr>
            <w:rStyle w:val="Hyperlink"/>
          </w:rPr>
          <w:t>https://www.ietf.org/rfc/rfc3310.txt</w:t>
        </w:r>
      </w:hyperlink>
      <w:r w:rsidR="003218DA">
        <w:rPr>
          <w:b/>
        </w:rPr>
        <w:t xml:space="preserve">. </w:t>
      </w:r>
      <w:r w:rsidRPr="001E1988">
        <w:t xml:space="preserve">AKA is not very widely adopted outside of IMS for SIP and removing barriers to entry in adopting this standard could greatly improve the security posture of SIP authentication handshakes. </w:t>
      </w:r>
    </w:p>
    <w:p w14:paraId="6550C1C3" w14:textId="1C931523" w:rsidR="001E1988" w:rsidRPr="000E6A1F" w:rsidRDefault="001E1988" w:rsidP="000E6A1F">
      <w:pPr>
        <w:pStyle w:val="ListParagraph"/>
        <w:numPr>
          <w:ilvl w:val="0"/>
          <w:numId w:val="32"/>
        </w:numPr>
        <w:rPr>
          <w:b/>
        </w:rPr>
      </w:pPr>
      <w:r w:rsidRPr="001E1988">
        <w:rPr>
          <w:b/>
        </w:rPr>
        <w:t xml:space="preserve">Introduce best practice online brute-force protection: </w:t>
      </w:r>
      <w:r w:rsidR="00F05852" w:rsidRPr="003C519D">
        <w:rPr>
          <w:bCs/>
        </w:rPr>
        <w:t>B</w:t>
      </w:r>
      <w:r w:rsidR="00F05852" w:rsidRPr="001E1988">
        <w:t>y mandating the use of brute force protection mechanisms</w:t>
      </w:r>
      <w:r w:rsidR="00D954F3">
        <w:t xml:space="preserve"> </w:t>
      </w:r>
      <w:r w:rsidR="00F05852">
        <w:t>that analyze behavioral activity (e.g., multiple authentication failures) and provisioning network, transport, or application / user level controls, such as user account suspension or rate-</w:t>
      </w:r>
      <w:r w:rsidR="004F32C6">
        <w:t>limiting</w:t>
      </w:r>
      <w:r w:rsidR="00F05852">
        <w:t>, the</w:t>
      </w:r>
      <w:r w:rsidR="00F05852" w:rsidRPr="001E1988">
        <w:t xml:space="preserve"> likel</w:t>
      </w:r>
      <w:r w:rsidR="00F05852">
        <w:t>i</w:t>
      </w:r>
      <w:r w:rsidR="00F05852" w:rsidRPr="001E1988">
        <w:t>hood of an online brute force attack being successful is greatly reduced.</w:t>
      </w:r>
      <w:r w:rsidR="00F05852">
        <w:t xml:space="preserve"> Operational controls and monitoring such as those outlined in CIS Controls</w:t>
      </w:r>
      <w:r w:rsidR="004B3BDF">
        <w:rPr>
          <w:rStyle w:val="FootnoteReference"/>
        </w:rPr>
        <w:footnoteReference w:id="33"/>
      </w:r>
      <w:r w:rsidR="00F05852">
        <w:t xml:space="preserve"> 4 and 16, and NIST publication 800-63B</w:t>
      </w:r>
      <w:r w:rsidR="009E4E4F">
        <w:rPr>
          <w:rStyle w:val="FootnoteReference"/>
        </w:rPr>
        <w:footnoteReference w:id="34"/>
      </w:r>
      <w:r w:rsidR="00F05852">
        <w:t xml:space="preserve"> provide recommendations related to </w:t>
      </w:r>
      <w:r w:rsidR="004F32C6">
        <w:t>detecting and</w:t>
      </w:r>
      <w:r w:rsidR="00F05852">
        <w:t xml:space="preserve"> mitigating these attacks.</w:t>
      </w:r>
    </w:p>
    <w:p w14:paraId="1D8A19B8" w14:textId="2443752F" w:rsidR="006E4580" w:rsidRPr="001E1988" w:rsidRDefault="000E4AAC" w:rsidP="00D75BC4">
      <w:pPr>
        <w:pStyle w:val="ListParagraph"/>
        <w:numPr>
          <w:ilvl w:val="0"/>
          <w:numId w:val="32"/>
        </w:numPr>
      </w:pPr>
      <w:r w:rsidRPr="001E1988">
        <w:rPr>
          <w:b/>
        </w:rPr>
        <w:t xml:space="preserve">IP </w:t>
      </w:r>
      <w:r w:rsidR="009C7C27">
        <w:rPr>
          <w:b/>
        </w:rPr>
        <w:t>allow</w:t>
      </w:r>
      <w:r w:rsidR="003218DA">
        <w:rPr>
          <w:b/>
        </w:rPr>
        <w:t xml:space="preserve"> lists</w:t>
      </w:r>
      <w:r w:rsidR="001E1988" w:rsidRPr="001E1988">
        <w:rPr>
          <w:b/>
        </w:rPr>
        <w:t xml:space="preserve">: </w:t>
      </w:r>
      <w:r w:rsidR="001E1988" w:rsidRPr="001E1988">
        <w:t xml:space="preserve">For critical infrastructure systems consider adding IP </w:t>
      </w:r>
      <w:r w:rsidR="003218DA">
        <w:t>allow</w:t>
      </w:r>
      <w:r w:rsidR="009C7C27">
        <w:t xml:space="preserve"> </w:t>
      </w:r>
      <w:r w:rsidR="0014407E">
        <w:t>access</w:t>
      </w:r>
      <w:r w:rsidR="00D614D5">
        <w:t xml:space="preserve"> control </w:t>
      </w:r>
      <w:r w:rsidR="003218DA">
        <w:t>lists</w:t>
      </w:r>
      <w:r w:rsidR="00D614D5">
        <w:t xml:space="preserve"> with implicit deny policies</w:t>
      </w:r>
      <w:r w:rsidR="003218DA" w:rsidRPr="001E1988">
        <w:t xml:space="preserve"> </w:t>
      </w:r>
      <w:r w:rsidR="001E1988" w:rsidRPr="001E1988">
        <w:t>as well as encryption in transit.</w:t>
      </w:r>
      <w:r w:rsidR="001E1988">
        <w:t xml:space="preserve"> </w:t>
      </w:r>
      <w:r w:rsidR="001E1988" w:rsidRPr="001E1988">
        <w:t xml:space="preserve">IP </w:t>
      </w:r>
      <w:r w:rsidR="009C7C27">
        <w:t>allow listing</w:t>
      </w:r>
      <w:r w:rsidR="009C7C27" w:rsidRPr="001E1988">
        <w:t xml:space="preserve"> </w:t>
      </w:r>
      <w:r w:rsidR="001E1988" w:rsidRPr="001E1988">
        <w:t xml:space="preserve">would stop access to SIP endpoints by </w:t>
      </w:r>
      <w:r w:rsidR="00D614D5">
        <w:t>unauthorized sources</w:t>
      </w:r>
      <w:r w:rsidR="001E1988" w:rsidRPr="001E1988">
        <w:t xml:space="preserve"> and adding encryption in transit would make the spoofing UDP</w:t>
      </w:r>
      <w:r w:rsidR="00D614D5">
        <w:t>/</w:t>
      </w:r>
      <w:r w:rsidR="001E1988" w:rsidRPr="001E1988">
        <w:t>IP packets much more difficult.</w:t>
      </w:r>
    </w:p>
    <w:p w14:paraId="0F52175B" w14:textId="145E06D1" w:rsidR="001D5A1F" w:rsidRDefault="001D5A1F" w:rsidP="0077415E">
      <w:pPr>
        <w:pStyle w:val="Heading3"/>
        <w:rPr>
          <w:rFonts w:ascii="Times New Roman" w:hAnsi="Times New Roman"/>
        </w:rPr>
      </w:pPr>
      <w:bookmarkStart w:id="55" w:name="_Toc64468355"/>
      <w:r>
        <w:rPr>
          <w:rFonts w:ascii="Times New Roman" w:hAnsi="Times New Roman"/>
        </w:rPr>
        <w:t>Disclosure of Geolocation</w:t>
      </w:r>
      <w:bookmarkEnd w:id="55"/>
    </w:p>
    <w:p w14:paraId="666ED8B3" w14:textId="77777777" w:rsidR="006E4580" w:rsidRPr="00292E7A" w:rsidRDefault="006E4580" w:rsidP="006E4580">
      <w:pPr>
        <w:pStyle w:val="ListParagraph"/>
        <w:rPr>
          <w:b/>
          <w:bCs/>
        </w:rPr>
      </w:pPr>
      <w:r w:rsidRPr="00292E7A">
        <w:rPr>
          <w:b/>
          <w:bCs/>
        </w:rPr>
        <w:t xml:space="preserve">Impact </w:t>
      </w:r>
    </w:p>
    <w:p w14:paraId="413E3FEE" w14:textId="3ACB1109" w:rsidR="001E1988" w:rsidRDefault="001E1988" w:rsidP="001E1988">
      <w:pPr>
        <w:pStyle w:val="ListParagraph"/>
      </w:pPr>
      <w:r w:rsidRPr="001E1988">
        <w:t xml:space="preserve">Subscriber geolocation is exposed in the INVITE message </w:t>
      </w:r>
      <w:r w:rsidR="00A60AD3">
        <w:t>and</w:t>
      </w:r>
      <w:r w:rsidR="00A60AD3" w:rsidRPr="001E1988">
        <w:t xml:space="preserve"> </w:t>
      </w:r>
      <w:r w:rsidRPr="001E1988">
        <w:t>in the response messages (</w:t>
      </w:r>
      <w:r w:rsidR="00BA61AD">
        <w:t>1XX provisional responses</w:t>
      </w:r>
      <w:r w:rsidR="00BA61AD" w:rsidRPr="001E1988">
        <w:t xml:space="preserve"> </w:t>
      </w:r>
      <w:r w:rsidRPr="001E1988">
        <w:t>or 200 OK). This can lead to a leak of subscriber location</w:t>
      </w:r>
      <w:r w:rsidR="00A60AD3">
        <w:t xml:space="preserve"> data</w:t>
      </w:r>
      <w:r w:rsidRPr="001E1988">
        <w:t xml:space="preserve"> to malicious parties. </w:t>
      </w:r>
      <w:r w:rsidR="00607915">
        <w:t xml:space="preserve">The carriage of subscriber geolocation </w:t>
      </w:r>
      <w:r w:rsidRPr="001E1988">
        <w:t xml:space="preserve">is especially common in </w:t>
      </w:r>
      <w:r w:rsidR="00D614D5">
        <w:t xml:space="preserve">Voice over </w:t>
      </w:r>
      <w:proofErr w:type="gramStart"/>
      <w:r w:rsidR="00D614D5">
        <w:t>Long Term</w:t>
      </w:r>
      <w:proofErr w:type="gramEnd"/>
      <w:r w:rsidR="00D614D5">
        <w:t xml:space="preserve"> Evolution (</w:t>
      </w:r>
      <w:r w:rsidRPr="001E1988">
        <w:t>VoLTE</w:t>
      </w:r>
      <w:r w:rsidR="00D614D5">
        <w:t>)</w:t>
      </w:r>
      <w:r w:rsidRPr="001E1988">
        <w:t xml:space="preserve"> networks, and in emergency services use cases.</w:t>
      </w:r>
      <w:r w:rsidR="00A87301">
        <w:t xml:space="preserve"> Geolocation information can be passed in a SIP header for 9-1-1- calls, which could potentially be a leak of PII; however, there </w:t>
      </w:r>
      <w:r w:rsidR="00D614D5">
        <w:t xml:space="preserve">is </w:t>
      </w:r>
      <w:r w:rsidR="00A87301">
        <w:t>explicit provision in law that state</w:t>
      </w:r>
      <w:r w:rsidR="00DF6862">
        <w:t>s</w:t>
      </w:r>
      <w:r w:rsidR="00A87301">
        <w:t xml:space="preserve"> that privacy is given up when making a 9-1-1-call</w:t>
      </w:r>
      <w:r w:rsidR="00A87301">
        <w:rPr>
          <w:rStyle w:val="FootnoteReference"/>
        </w:rPr>
        <w:footnoteReference w:id="35"/>
      </w:r>
      <w:r w:rsidR="00A87301">
        <w:t>.</w:t>
      </w:r>
    </w:p>
    <w:p w14:paraId="47CFDC9D" w14:textId="77777777" w:rsidR="006E4580" w:rsidRDefault="006E4580" w:rsidP="006E4580">
      <w:pPr>
        <w:pStyle w:val="ListParagraph"/>
      </w:pPr>
    </w:p>
    <w:p w14:paraId="0C4F3D98" w14:textId="77777777" w:rsidR="006E4580" w:rsidRPr="00292E7A" w:rsidRDefault="006E4580" w:rsidP="006E4580">
      <w:pPr>
        <w:pStyle w:val="ListParagraph"/>
        <w:rPr>
          <w:b/>
          <w:bCs/>
        </w:rPr>
      </w:pPr>
      <w:r w:rsidRPr="00292E7A">
        <w:rPr>
          <w:b/>
          <w:bCs/>
        </w:rPr>
        <w:t>Details</w:t>
      </w:r>
    </w:p>
    <w:p w14:paraId="7235AB08" w14:textId="65CB9007" w:rsidR="001E1988" w:rsidRPr="001E1988" w:rsidRDefault="001E1988" w:rsidP="001E1988">
      <w:pPr>
        <w:pStyle w:val="ListParagraph"/>
      </w:pPr>
      <w:r w:rsidRPr="001E1988">
        <w:t>During call establishment in a VoLTE session</w:t>
      </w:r>
      <w:r w:rsidR="00F838B0">
        <w:t>,</w:t>
      </w:r>
      <w:r w:rsidRPr="001E1988">
        <w:t xml:space="preserve"> the caller or the </w:t>
      </w:r>
      <w:proofErr w:type="spellStart"/>
      <w:r w:rsidRPr="001E1988">
        <w:t>callee</w:t>
      </w:r>
      <w:proofErr w:type="spellEnd"/>
      <w:r w:rsidRPr="001E1988">
        <w:t xml:space="preserve"> may propagate VoLTE specific SIP headers that that </w:t>
      </w:r>
      <w:r w:rsidR="00F838B0">
        <w:t>disclose</w:t>
      </w:r>
      <w:r w:rsidR="00F838B0" w:rsidRPr="001E1988">
        <w:t xml:space="preserve"> </w:t>
      </w:r>
      <w:r w:rsidRPr="001E1988">
        <w:t xml:space="preserve">the LAC and </w:t>
      </w:r>
      <w:proofErr w:type="spellStart"/>
      <w:r w:rsidRPr="001E1988">
        <w:t>CellID</w:t>
      </w:r>
      <w:proofErr w:type="spellEnd"/>
      <w:r w:rsidRPr="001E1988">
        <w:t xml:space="preserve"> of the other party.</w:t>
      </w:r>
    </w:p>
    <w:p w14:paraId="66DCE70D" w14:textId="77777777" w:rsidR="006E4580" w:rsidRDefault="006E4580" w:rsidP="006E4580">
      <w:pPr>
        <w:pStyle w:val="ListParagraph"/>
      </w:pPr>
    </w:p>
    <w:p w14:paraId="4398D29C" w14:textId="77777777" w:rsidR="006E4580" w:rsidRPr="00292E7A" w:rsidRDefault="006E4580" w:rsidP="006E4580">
      <w:pPr>
        <w:pStyle w:val="ListParagraph"/>
        <w:rPr>
          <w:b/>
          <w:bCs/>
        </w:rPr>
      </w:pPr>
      <w:r w:rsidRPr="00292E7A">
        <w:rPr>
          <w:b/>
          <w:bCs/>
        </w:rPr>
        <w:t>Mitigation Options</w:t>
      </w:r>
    </w:p>
    <w:p w14:paraId="76BB2A57" w14:textId="77777777" w:rsidR="001E1988" w:rsidRDefault="001E1988" w:rsidP="001E1988">
      <w:pPr>
        <w:ind w:left="720"/>
      </w:pPr>
    </w:p>
    <w:p w14:paraId="76383C51" w14:textId="72B8B4EC" w:rsidR="006E4580" w:rsidRPr="000E6A1F" w:rsidRDefault="001E1988" w:rsidP="000E6A1F">
      <w:pPr>
        <w:pStyle w:val="ListParagraph"/>
        <w:numPr>
          <w:ilvl w:val="0"/>
          <w:numId w:val="33"/>
        </w:numPr>
        <w:rPr>
          <w:b/>
        </w:rPr>
      </w:pPr>
      <w:r w:rsidRPr="001E1988">
        <w:rPr>
          <w:b/>
        </w:rPr>
        <w:t xml:space="preserve">Sanitize SIP Headers: </w:t>
      </w:r>
      <w:r w:rsidR="00C12299">
        <w:t>When SIP traffic exits closed networks, e</w:t>
      </w:r>
      <w:r w:rsidR="00C12299" w:rsidRPr="001E1988">
        <w:t xml:space="preserve">nsure headers are sanitized </w:t>
      </w:r>
      <w:r w:rsidR="00C12299">
        <w:t>with a</w:t>
      </w:r>
      <w:r w:rsidR="00C12299" w:rsidRPr="001E1988">
        <w:t xml:space="preserve"> B2BUA as described above.</w:t>
      </w:r>
    </w:p>
    <w:p w14:paraId="0B827FFA" w14:textId="4A43DF3E" w:rsidR="008E5923" w:rsidRDefault="008E5923" w:rsidP="003E44AA">
      <w:pPr>
        <w:pStyle w:val="Heading2"/>
        <w:rPr>
          <w:rFonts w:ascii="Times New Roman" w:hAnsi="Times New Roman"/>
          <w:i w:val="0"/>
          <w:iCs w:val="0"/>
        </w:rPr>
      </w:pPr>
      <w:bookmarkStart w:id="56" w:name="_Toc64468356"/>
      <w:r w:rsidRPr="00431EB3">
        <w:rPr>
          <w:rFonts w:ascii="Times New Roman" w:hAnsi="Times New Roman"/>
          <w:i w:val="0"/>
          <w:iCs w:val="0"/>
        </w:rPr>
        <w:t>Injection</w:t>
      </w:r>
      <w:bookmarkEnd w:id="56"/>
    </w:p>
    <w:p w14:paraId="28D834ED" w14:textId="0973350D" w:rsidR="00C2295B" w:rsidRDefault="00C2295B" w:rsidP="00C2295B"/>
    <w:p w14:paraId="1F4F3A55" w14:textId="52AC0981" w:rsidR="00D62EE2" w:rsidRPr="00C2295B" w:rsidRDefault="00C2295B" w:rsidP="00CB5B42">
      <w:r w:rsidRPr="00CB5B42">
        <w:t>Injection attacks</w:t>
      </w:r>
      <w:r w:rsidRPr="00C2295B">
        <w:t xml:space="preserve"> </w:t>
      </w:r>
      <w:r>
        <w:t>are</w:t>
      </w:r>
      <w:r w:rsidRPr="00C2295B">
        <w:t xml:space="preserve"> </w:t>
      </w:r>
      <w:r>
        <w:t>a</w:t>
      </w:r>
      <w:r w:rsidRPr="00C2295B">
        <w:t xml:space="preserve"> broad class of </w:t>
      </w:r>
      <w:r w:rsidRPr="00CB5B42">
        <w:t>attack</w:t>
      </w:r>
      <w:r w:rsidRPr="00C2295B">
        <w:t xml:space="preserve"> vectors</w:t>
      </w:r>
      <w:r>
        <w:t xml:space="preserve">, in which an attacker </w:t>
      </w:r>
      <w:r w:rsidRPr="00C2295B">
        <w:t>supplies untrusted input to a program. Th</w:t>
      </w:r>
      <w:r>
        <w:t>e</w:t>
      </w:r>
      <w:r w:rsidRPr="00C2295B">
        <w:t xml:space="preserve"> input </w:t>
      </w:r>
      <w:r>
        <w:t>is</w:t>
      </w:r>
      <w:r w:rsidRPr="00C2295B">
        <w:t xml:space="preserve"> processed by </w:t>
      </w:r>
      <w:r>
        <w:t xml:space="preserve">the system and </w:t>
      </w:r>
      <w:r w:rsidRPr="00C2295B">
        <w:t xml:space="preserve">alters the execution </w:t>
      </w:r>
      <w:r>
        <w:t>to benefit the attacker</w:t>
      </w:r>
      <w:r w:rsidRPr="00C2295B">
        <w:t>.</w:t>
      </w:r>
    </w:p>
    <w:p w14:paraId="3807A690" w14:textId="0992742D" w:rsidR="00FA49F3" w:rsidRDefault="00FA49F3" w:rsidP="00FA49F3">
      <w:pPr>
        <w:pStyle w:val="Heading3"/>
        <w:rPr>
          <w:rFonts w:ascii="Times New Roman" w:hAnsi="Times New Roman"/>
        </w:rPr>
      </w:pPr>
      <w:bookmarkStart w:id="57" w:name="_Toc64468357"/>
      <w:r>
        <w:rPr>
          <w:rFonts w:ascii="Times New Roman" w:hAnsi="Times New Roman"/>
        </w:rPr>
        <w:t>SIP MITM</w:t>
      </w:r>
      <w:bookmarkEnd w:id="57"/>
    </w:p>
    <w:p w14:paraId="0A0788BC" w14:textId="77777777" w:rsidR="00564018" w:rsidRPr="00292E7A" w:rsidRDefault="00564018" w:rsidP="00564018">
      <w:pPr>
        <w:pStyle w:val="ListParagraph"/>
        <w:rPr>
          <w:b/>
          <w:bCs/>
        </w:rPr>
      </w:pPr>
      <w:r w:rsidRPr="00292E7A">
        <w:rPr>
          <w:b/>
          <w:bCs/>
        </w:rPr>
        <w:t xml:space="preserve">Impact </w:t>
      </w:r>
    </w:p>
    <w:p w14:paraId="5E1543A6" w14:textId="1F9B757F" w:rsidR="00564018" w:rsidRPr="001E1988" w:rsidRDefault="00564018" w:rsidP="00564018">
      <w:pPr>
        <w:pStyle w:val="ListParagraph"/>
      </w:pPr>
      <w:r>
        <w:t xml:space="preserve">Some </w:t>
      </w:r>
      <w:r w:rsidRPr="001E1988">
        <w:t>SIP deployments utilize clear text connections</w:t>
      </w:r>
      <w:r>
        <w:t>,</w:t>
      </w:r>
      <w:r w:rsidRPr="001E1988">
        <w:t xml:space="preserve"> especially inside </w:t>
      </w:r>
      <w:r>
        <w:t xml:space="preserve">closed-network </w:t>
      </w:r>
      <w:r w:rsidRPr="001E1988">
        <w:t>internal infrastructure</w:t>
      </w:r>
      <w:r>
        <w:t>,</w:t>
      </w:r>
      <w:r w:rsidRPr="001E1988">
        <w:t xml:space="preserve"> and</w:t>
      </w:r>
      <w:r>
        <w:t xml:space="preserve"> thus</w:t>
      </w:r>
      <w:r w:rsidRPr="001E1988">
        <w:t xml:space="preserve"> may allow not only tampering but interception of </w:t>
      </w:r>
      <w:r>
        <w:t>m</w:t>
      </w:r>
      <w:r w:rsidRPr="001E1988">
        <w:t>etadata and signaling data, as well as key parameters that may be passed in the SDP headers</w:t>
      </w:r>
      <w:r>
        <w:t>.</w:t>
      </w:r>
      <w:r w:rsidR="00C63511">
        <w:t xml:space="preserve"> This creates an opportunity for the injection of additional SIP headers by attackers, as well as the injection of damaging mid-dialog requests such as UPDATE or INFO, as well dialog-ending requests such as CANCEL or BYE, any of which can deny service or alter sessions in ways unintended by the participants. </w:t>
      </w:r>
    </w:p>
    <w:p w14:paraId="70D12FB6" w14:textId="77777777" w:rsidR="00564018" w:rsidRDefault="00564018" w:rsidP="00564018">
      <w:pPr>
        <w:pStyle w:val="ListParagraph"/>
      </w:pPr>
    </w:p>
    <w:p w14:paraId="2420555A" w14:textId="77777777" w:rsidR="00564018" w:rsidRPr="00292E7A" w:rsidRDefault="00564018" w:rsidP="00564018">
      <w:pPr>
        <w:pStyle w:val="ListParagraph"/>
        <w:rPr>
          <w:b/>
          <w:bCs/>
        </w:rPr>
      </w:pPr>
      <w:r w:rsidRPr="00292E7A">
        <w:rPr>
          <w:b/>
          <w:bCs/>
        </w:rPr>
        <w:t>Details</w:t>
      </w:r>
    </w:p>
    <w:p w14:paraId="07771778" w14:textId="3301B546" w:rsidR="00564018" w:rsidRPr="001E1988" w:rsidRDefault="00564018" w:rsidP="00564018">
      <w:pPr>
        <w:pStyle w:val="ListParagraph"/>
      </w:pPr>
      <w:r w:rsidRPr="001E1988">
        <w:t xml:space="preserve">Lack </w:t>
      </w:r>
      <w:r>
        <w:t>of deployment of</w:t>
      </w:r>
      <w:r w:rsidRPr="001E1988">
        <w:t xml:space="preserve"> SIP over TCP and TLS means many endpoints from vendors</w:t>
      </w:r>
      <w:r>
        <w:t xml:space="preserve"> and service</w:t>
      </w:r>
      <w:r w:rsidRPr="001E1988">
        <w:t xml:space="preserve"> providers continually use SIP over UDP and do not support </w:t>
      </w:r>
      <w:r w:rsidR="00A82EE3">
        <w:t>integrity</w:t>
      </w:r>
      <w:r w:rsidR="00A82EE3" w:rsidRPr="001E1988">
        <w:t xml:space="preserve"> </w:t>
      </w:r>
      <w:r w:rsidRPr="001E1988">
        <w:t>over this transport layer</w:t>
      </w:r>
      <w:r>
        <w:t>.</w:t>
      </w:r>
    </w:p>
    <w:p w14:paraId="7ECC0BCA" w14:textId="77777777" w:rsidR="00564018" w:rsidRDefault="00564018" w:rsidP="00564018">
      <w:pPr>
        <w:pStyle w:val="ListParagraph"/>
      </w:pPr>
    </w:p>
    <w:p w14:paraId="74ED433C" w14:textId="77777777" w:rsidR="00564018" w:rsidRPr="00292E7A" w:rsidRDefault="00564018" w:rsidP="00564018">
      <w:pPr>
        <w:pStyle w:val="ListParagraph"/>
        <w:rPr>
          <w:b/>
          <w:bCs/>
        </w:rPr>
      </w:pPr>
      <w:r w:rsidRPr="00292E7A">
        <w:rPr>
          <w:b/>
          <w:bCs/>
        </w:rPr>
        <w:t>Mitigation Options</w:t>
      </w:r>
    </w:p>
    <w:p w14:paraId="4D394291" w14:textId="77777777" w:rsidR="00564018" w:rsidRDefault="00564018" w:rsidP="00564018">
      <w:pPr>
        <w:ind w:left="720"/>
      </w:pPr>
    </w:p>
    <w:p w14:paraId="4C802A3B" w14:textId="45B5DCE4" w:rsidR="009D40A8" w:rsidRPr="000E6A1F" w:rsidRDefault="009D40A8" w:rsidP="001E092F">
      <w:pPr>
        <w:pStyle w:val="ListParagraph"/>
        <w:numPr>
          <w:ilvl w:val="0"/>
          <w:numId w:val="34"/>
        </w:numPr>
        <w:rPr>
          <w:b/>
        </w:rPr>
      </w:pPr>
      <w:r>
        <w:rPr>
          <w:b/>
        </w:rPr>
        <w:t xml:space="preserve">Authenticate all transactions: </w:t>
      </w:r>
      <w:r>
        <w:rPr>
          <w:bCs/>
        </w:rPr>
        <w:t>Use TLS over TCP to authenticate the other party</w:t>
      </w:r>
      <w:r w:rsidR="00A82EE3">
        <w:rPr>
          <w:bCs/>
        </w:rPr>
        <w:t xml:space="preserve"> and provide integrity for signaling</w:t>
      </w:r>
      <w:r>
        <w:rPr>
          <w:bCs/>
        </w:rPr>
        <w:t xml:space="preserve">. Verify credentials and only allow connections from known authorized </w:t>
      </w:r>
      <w:r w:rsidR="00162F87">
        <w:rPr>
          <w:bCs/>
        </w:rPr>
        <w:t>entities</w:t>
      </w:r>
      <w:r>
        <w:rPr>
          <w:bCs/>
        </w:rPr>
        <w:t>.</w:t>
      </w:r>
    </w:p>
    <w:p w14:paraId="28BB9290" w14:textId="05BF20F8" w:rsidR="00564018" w:rsidRPr="001E1988" w:rsidRDefault="000967FC" w:rsidP="00D75BC4">
      <w:pPr>
        <w:pStyle w:val="ListParagraph"/>
        <w:numPr>
          <w:ilvl w:val="0"/>
          <w:numId w:val="34"/>
        </w:numPr>
        <w:rPr>
          <w:b/>
        </w:rPr>
      </w:pPr>
      <w:r w:rsidRPr="001E1988">
        <w:rPr>
          <w:b/>
        </w:rPr>
        <w:t xml:space="preserve">Encryption </w:t>
      </w:r>
      <w:r w:rsidR="00564018" w:rsidRPr="001E1988">
        <w:rPr>
          <w:b/>
        </w:rPr>
        <w:t xml:space="preserve">in Transit: </w:t>
      </w:r>
      <w:r w:rsidR="00AE442B">
        <w:t xml:space="preserve">Encryption also makes it far more difficult to launch injection attacks. </w:t>
      </w:r>
      <w:r w:rsidR="00564018" w:rsidRPr="001E1988">
        <w:t>Consider implementing the use of encryption in transit either</w:t>
      </w:r>
      <w:r w:rsidR="00564018">
        <w:t xml:space="preserve"> hop-by-hop</w:t>
      </w:r>
      <w:r w:rsidR="00564018" w:rsidRPr="001E1988">
        <w:t xml:space="preserve"> TLS or </w:t>
      </w:r>
      <w:proofErr w:type="spellStart"/>
      <w:r w:rsidR="00564018" w:rsidRPr="001E1988">
        <w:t>IPS</w:t>
      </w:r>
      <w:r w:rsidR="00DF6862">
        <w:t>ec</w:t>
      </w:r>
      <w:proofErr w:type="spellEnd"/>
      <w:r w:rsidR="00564018" w:rsidRPr="001E1988">
        <w:t>.</w:t>
      </w:r>
      <w:r w:rsidR="00564018" w:rsidRPr="001E1988">
        <w:rPr>
          <w:b/>
        </w:rPr>
        <w:t xml:space="preserve"> </w:t>
      </w:r>
      <w:r w:rsidR="00564018" w:rsidRPr="001E1988">
        <w:t>Since SIP is addressed and routed based on the application layer information</w:t>
      </w:r>
      <w:r w:rsidR="00564018">
        <w:t>,</w:t>
      </w:r>
      <w:r w:rsidR="00564018" w:rsidRPr="001E1988">
        <w:t xml:space="preserve"> end</w:t>
      </w:r>
      <w:r w:rsidR="00564018">
        <w:t>-</w:t>
      </w:r>
      <w:r w:rsidR="00564018" w:rsidRPr="001E1988">
        <w:t>to</w:t>
      </w:r>
      <w:r w:rsidR="00564018">
        <w:t>-</w:t>
      </w:r>
      <w:r w:rsidR="00564018" w:rsidRPr="001E1988">
        <w:t xml:space="preserve">end encryption in transit maybe difficult to achieve. </w:t>
      </w:r>
      <w:r w:rsidR="00D90413" w:rsidRPr="001E1988">
        <w:t>However,</w:t>
      </w:r>
      <w:r w:rsidR="00564018" w:rsidRPr="001E1988">
        <w:t xml:space="preserve"> any traversal over public networks should utilize TLS </w:t>
      </w:r>
      <w:r w:rsidR="00DF6862">
        <w:t xml:space="preserve">or </w:t>
      </w:r>
      <w:proofErr w:type="spellStart"/>
      <w:r w:rsidR="00564018" w:rsidRPr="001E1988">
        <w:t>IPS</w:t>
      </w:r>
      <w:r w:rsidR="00DF6862">
        <w:t>ec</w:t>
      </w:r>
      <w:proofErr w:type="spellEnd"/>
      <w:r w:rsidR="00564018" w:rsidRPr="001E1988">
        <w:t xml:space="preserve"> as a layer of protection</w:t>
      </w:r>
      <w:r w:rsidR="00564018">
        <w:t xml:space="preserve">. Moreover, end-to-end integrity is more achievable; the STIR SIPBRANDY profile </w:t>
      </w:r>
      <w:r w:rsidR="00084E0C">
        <w:t>supports</w:t>
      </w:r>
      <w:r w:rsidR="00564018">
        <w:t xml:space="preserve"> end-to-end integrity for SRTP parameters in SDP, for example.</w:t>
      </w:r>
    </w:p>
    <w:p w14:paraId="563A37A3" w14:textId="594C3826" w:rsidR="00FA49F3" w:rsidRDefault="00FA49F3" w:rsidP="00FA49F3">
      <w:pPr>
        <w:pStyle w:val="Heading3"/>
        <w:rPr>
          <w:rFonts w:ascii="Times New Roman" w:hAnsi="Times New Roman"/>
        </w:rPr>
      </w:pPr>
      <w:bookmarkStart w:id="58" w:name="_Toc64468358"/>
      <w:r>
        <w:rPr>
          <w:rFonts w:ascii="Times New Roman" w:hAnsi="Times New Roman"/>
        </w:rPr>
        <w:t>RTP MITM</w:t>
      </w:r>
      <w:bookmarkEnd w:id="58"/>
    </w:p>
    <w:p w14:paraId="5CD6558D" w14:textId="77777777" w:rsidR="006E4580" w:rsidRPr="00292E7A" w:rsidRDefault="006E4580" w:rsidP="006E4580">
      <w:pPr>
        <w:pStyle w:val="ListParagraph"/>
        <w:rPr>
          <w:b/>
          <w:bCs/>
        </w:rPr>
      </w:pPr>
      <w:r w:rsidRPr="00292E7A">
        <w:rPr>
          <w:b/>
          <w:bCs/>
        </w:rPr>
        <w:t xml:space="preserve">Impact </w:t>
      </w:r>
    </w:p>
    <w:p w14:paraId="32931264" w14:textId="2662FED4" w:rsidR="001E1988" w:rsidRPr="001E1988" w:rsidRDefault="001E1988" w:rsidP="001E1988">
      <w:pPr>
        <w:pStyle w:val="ListParagraph"/>
      </w:pPr>
      <w:r w:rsidRPr="001E1988">
        <w:t xml:space="preserve">Similar to SIP, RTP usage over UDP and lack of </w:t>
      </w:r>
      <w:r w:rsidR="004A7350">
        <w:t>DTLS/S</w:t>
      </w:r>
      <w:r w:rsidRPr="001E1988">
        <w:t xml:space="preserve">RTP </w:t>
      </w:r>
      <w:r w:rsidR="004A7350">
        <w:t>or</w:t>
      </w:r>
      <w:r w:rsidRPr="001E1988">
        <w:t xml:space="preserve"> </w:t>
      </w:r>
      <w:proofErr w:type="spellStart"/>
      <w:r w:rsidR="004A7350">
        <w:t>z</w:t>
      </w:r>
      <w:r w:rsidRPr="001E1988">
        <w:t>RTP</w:t>
      </w:r>
      <w:proofErr w:type="spellEnd"/>
      <w:r w:rsidRPr="001E1988">
        <w:t xml:space="preserve"> support means clear text </w:t>
      </w:r>
      <w:r w:rsidR="004A7350">
        <w:t>media set up with SIP</w:t>
      </w:r>
      <w:r w:rsidR="004A7350" w:rsidRPr="001E1988">
        <w:t xml:space="preserve"> </w:t>
      </w:r>
      <w:r w:rsidRPr="001E1988">
        <w:t>can be intercepted</w:t>
      </w:r>
      <w:r w:rsidR="00EF192E">
        <w:t xml:space="preserve"> and unauthorized traffic injected</w:t>
      </w:r>
      <w:r w:rsidRPr="001E1988">
        <w:t>.</w:t>
      </w:r>
      <w:r>
        <w:t xml:space="preserve"> </w:t>
      </w:r>
      <w:r w:rsidRPr="001E1988">
        <w:t>In this case</w:t>
      </w:r>
      <w:r w:rsidR="004A7350">
        <w:t>,</w:t>
      </w:r>
      <w:r w:rsidRPr="001E1988">
        <w:t xml:space="preserve"> media data will be </w:t>
      </w:r>
      <w:r w:rsidR="00084E0C" w:rsidRPr="001E1988">
        <w:t>impacted,</w:t>
      </w:r>
      <w:r w:rsidRPr="001E1988">
        <w:t xml:space="preserve"> and voice calls can be eaves</w:t>
      </w:r>
      <w:r w:rsidR="00D55DAB">
        <w:t>-</w:t>
      </w:r>
      <w:r w:rsidRPr="001E1988">
        <w:t xml:space="preserve">dropped. </w:t>
      </w:r>
      <w:r w:rsidR="004A7350">
        <w:t>RTP</w:t>
      </w:r>
      <w:r w:rsidR="004A7350" w:rsidRPr="001E1988">
        <w:t xml:space="preserve"> </w:t>
      </w:r>
      <w:r w:rsidRPr="001E1988">
        <w:t>data is</w:t>
      </w:r>
      <w:r w:rsidR="004A7350" w:rsidRPr="001E1988">
        <w:t xml:space="preserve"> </w:t>
      </w:r>
      <w:r w:rsidRPr="001E1988">
        <w:lastRenderedPageBreak/>
        <w:t xml:space="preserve">trivial to reconstruct and many tools exists to reconstruct voice streams unless there </w:t>
      </w:r>
      <w:r w:rsidR="00F54144" w:rsidRPr="001E1988">
        <w:t>are</w:t>
      </w:r>
      <w:r w:rsidRPr="001E1988">
        <w:t xml:space="preserve"> protections in the form of encryption for the media streams.</w:t>
      </w:r>
    </w:p>
    <w:p w14:paraId="0E7F3A4E" w14:textId="77777777" w:rsidR="006E4580" w:rsidRDefault="006E4580" w:rsidP="006E4580">
      <w:pPr>
        <w:pStyle w:val="ListParagraph"/>
      </w:pPr>
    </w:p>
    <w:p w14:paraId="41EC83AC" w14:textId="77777777" w:rsidR="006E4580" w:rsidRPr="00292E7A" w:rsidRDefault="006E4580" w:rsidP="006E4580">
      <w:pPr>
        <w:pStyle w:val="ListParagraph"/>
        <w:rPr>
          <w:b/>
          <w:bCs/>
        </w:rPr>
      </w:pPr>
      <w:r w:rsidRPr="00292E7A">
        <w:rPr>
          <w:b/>
          <w:bCs/>
        </w:rPr>
        <w:t>Details</w:t>
      </w:r>
    </w:p>
    <w:p w14:paraId="3FF7A79F" w14:textId="77777777" w:rsidR="004A7350" w:rsidRPr="00AE67BD" w:rsidRDefault="004A7350" w:rsidP="004A7350">
      <w:pPr>
        <w:pStyle w:val="ListParagraph"/>
      </w:pPr>
      <w:r w:rsidRPr="00AE67BD">
        <w:t xml:space="preserve">The prevalence of B2BUAs in SIP network deployments necessarily creates an opportunity for </w:t>
      </w:r>
      <w:proofErr w:type="spellStart"/>
      <w:r w:rsidRPr="00AE67BD">
        <w:t>MitM</w:t>
      </w:r>
      <w:proofErr w:type="spellEnd"/>
      <w:r w:rsidRPr="00AE67BD">
        <w:t xml:space="preserve"> to alter SDP to inject middleboxes into media streams. This is used as a feature in lawful intercept and similar use cases. However, it is difficult to distinguish legitimate use cases from attacks.</w:t>
      </w:r>
    </w:p>
    <w:p w14:paraId="1AE658E7" w14:textId="77777777" w:rsidR="004A7350" w:rsidRPr="00AE67BD" w:rsidRDefault="004A7350" w:rsidP="004A7350">
      <w:pPr>
        <w:pStyle w:val="ListParagraph"/>
      </w:pPr>
    </w:p>
    <w:p w14:paraId="7DE89569" w14:textId="0FD4BBB3" w:rsidR="00565A73" w:rsidRPr="007414AF" w:rsidRDefault="00565A73" w:rsidP="00565A73">
      <w:pPr>
        <w:pStyle w:val="ListParagraph"/>
        <w:rPr>
          <w:u w:val="single"/>
        </w:rPr>
      </w:pPr>
      <w:r w:rsidRPr="00AE67BD">
        <w:t xml:space="preserve">Although SIP and SDP have long supported the means to negotiate SRTP, many implementations and services either do not support the feature at all and certainly few </w:t>
      </w:r>
      <w:proofErr w:type="gramStart"/>
      <w:r w:rsidRPr="00AE67BD">
        <w:t>support</w:t>
      </w:r>
      <w:proofErr w:type="gramEnd"/>
      <w:r w:rsidRPr="00AE67BD">
        <w:t xml:space="preserve"> it by default.</w:t>
      </w:r>
      <w:r w:rsidR="00C02202">
        <w:t xml:space="preserve"> Additionally, the long history of many SRTP keying options has balkanized implementation.</w:t>
      </w:r>
    </w:p>
    <w:p w14:paraId="528A22F5" w14:textId="77777777" w:rsidR="006E4580" w:rsidRDefault="006E4580" w:rsidP="006E4580">
      <w:pPr>
        <w:pStyle w:val="ListParagraph"/>
      </w:pPr>
    </w:p>
    <w:p w14:paraId="7DBA5E4A" w14:textId="6AB090CC" w:rsidR="001E1988" w:rsidRPr="00CB358E" w:rsidRDefault="006E4580" w:rsidP="00CB358E">
      <w:pPr>
        <w:pStyle w:val="ListParagraph"/>
        <w:rPr>
          <w:b/>
          <w:bCs/>
        </w:rPr>
      </w:pPr>
      <w:r w:rsidRPr="00292E7A">
        <w:rPr>
          <w:b/>
          <w:bCs/>
        </w:rPr>
        <w:t>Mitigation Options</w:t>
      </w:r>
    </w:p>
    <w:p w14:paraId="15E557AB" w14:textId="0113DC80" w:rsidR="00475EEF" w:rsidRPr="000E6A1F" w:rsidRDefault="004A7350" w:rsidP="001E092F">
      <w:pPr>
        <w:pStyle w:val="ListParagraph"/>
        <w:numPr>
          <w:ilvl w:val="0"/>
          <w:numId w:val="34"/>
        </w:numPr>
        <w:rPr>
          <w:b/>
        </w:rPr>
      </w:pPr>
      <w:r w:rsidRPr="001E1988">
        <w:rPr>
          <w:b/>
        </w:rPr>
        <w:t xml:space="preserve">Encrypt RTP packets: </w:t>
      </w:r>
      <w:r>
        <w:t>SRTP</w:t>
      </w:r>
      <w:r w:rsidRPr="001E1988">
        <w:t xml:space="preserve"> / </w:t>
      </w:r>
      <w:proofErr w:type="spellStart"/>
      <w:r>
        <w:t>z</w:t>
      </w:r>
      <w:r w:rsidRPr="001E1988">
        <w:t>RTP</w:t>
      </w:r>
      <w:proofErr w:type="spellEnd"/>
      <w:r w:rsidRPr="001E1988">
        <w:t xml:space="preserve"> can be used as way to mitigate injection of RTP packets that are in transit. Since keys</w:t>
      </w:r>
      <w:r>
        <w:t xml:space="preserve"> or key fingerprints</w:t>
      </w:r>
      <w:r w:rsidRPr="001E1988">
        <w:t xml:space="preserve"> are exchange</w:t>
      </w:r>
      <w:r w:rsidR="00D55DAB">
        <w:t>d</w:t>
      </w:r>
      <w:r w:rsidRPr="001E1988">
        <w:t xml:space="preserve"> in the SDP </w:t>
      </w:r>
      <w:r>
        <w:t>parameters</w:t>
      </w:r>
      <w:r w:rsidRPr="001E1988">
        <w:t xml:space="preserve"> </w:t>
      </w:r>
      <w:r>
        <w:t>carried in</w:t>
      </w:r>
      <w:r w:rsidRPr="001E1988">
        <w:t xml:space="preserve"> </w:t>
      </w:r>
      <w:r>
        <w:t>an</w:t>
      </w:r>
      <w:r w:rsidRPr="001E1988">
        <w:t xml:space="preserve"> </w:t>
      </w:r>
      <w:r>
        <w:t>INVITE</w:t>
      </w:r>
      <w:r w:rsidRPr="001E1988">
        <w:t xml:space="preserve"> message</w:t>
      </w:r>
      <w:r>
        <w:t>,</w:t>
      </w:r>
      <w:r w:rsidRPr="001E1988">
        <w:t xml:space="preserve"> </w:t>
      </w:r>
      <w:r>
        <w:t>those elements</w:t>
      </w:r>
      <w:r w:rsidRPr="001E1988">
        <w:t xml:space="preserve"> must also </w:t>
      </w:r>
      <w:r>
        <w:t xml:space="preserve">have integrity protection, and if </w:t>
      </w:r>
      <w:r w:rsidR="00084E0C">
        <w:t>possible,</w:t>
      </w:r>
      <w:r>
        <w:t xml:space="preserve"> also encryption,</w:t>
      </w:r>
      <w:r w:rsidRPr="001E1988">
        <w:t xml:space="preserve"> during transport to ensure the integrity of keys is not compromised.</w:t>
      </w:r>
    </w:p>
    <w:p w14:paraId="36822C18" w14:textId="459B1CE7" w:rsidR="00475EEF" w:rsidRPr="00CB358E" w:rsidRDefault="00475EEF" w:rsidP="001E092F">
      <w:pPr>
        <w:pStyle w:val="ListParagraph"/>
        <w:numPr>
          <w:ilvl w:val="0"/>
          <w:numId w:val="34"/>
        </w:numPr>
        <w:rPr>
          <w:b/>
        </w:rPr>
      </w:pPr>
      <w:r>
        <w:rPr>
          <w:b/>
        </w:rPr>
        <w:t>Deploy DTLS-SRTP</w:t>
      </w:r>
      <w:r>
        <w:rPr>
          <w:bCs/>
        </w:rPr>
        <w:t>: Deprecate all other SRTP keying methods.</w:t>
      </w:r>
    </w:p>
    <w:p w14:paraId="558DB28D" w14:textId="0ACB201A" w:rsidR="00FA49F3" w:rsidRDefault="00FA49F3" w:rsidP="00FA49F3">
      <w:pPr>
        <w:pStyle w:val="Heading3"/>
        <w:rPr>
          <w:rFonts w:ascii="Times New Roman" w:hAnsi="Times New Roman"/>
        </w:rPr>
      </w:pPr>
      <w:bookmarkStart w:id="59" w:name="_Toc62635962"/>
      <w:bookmarkStart w:id="60" w:name="_Toc64468359"/>
      <w:bookmarkEnd w:id="59"/>
      <w:r>
        <w:rPr>
          <w:rFonts w:ascii="Times New Roman" w:hAnsi="Times New Roman"/>
        </w:rPr>
        <w:t xml:space="preserve">SIP </w:t>
      </w:r>
      <w:r w:rsidR="00475EEF">
        <w:rPr>
          <w:rFonts w:ascii="Times New Roman" w:hAnsi="Times New Roman"/>
        </w:rPr>
        <w:t>Text</w:t>
      </w:r>
      <w:bookmarkEnd w:id="60"/>
    </w:p>
    <w:p w14:paraId="2B0CE522" w14:textId="77777777" w:rsidR="006E4580" w:rsidRPr="00292E7A" w:rsidRDefault="006E4580" w:rsidP="006E4580">
      <w:pPr>
        <w:pStyle w:val="ListParagraph"/>
        <w:rPr>
          <w:b/>
          <w:bCs/>
        </w:rPr>
      </w:pPr>
      <w:r w:rsidRPr="00292E7A">
        <w:rPr>
          <w:b/>
          <w:bCs/>
        </w:rPr>
        <w:t xml:space="preserve">Impact </w:t>
      </w:r>
    </w:p>
    <w:p w14:paraId="391D6841" w14:textId="7D64743F" w:rsidR="00DF1F4B" w:rsidRPr="001E1988" w:rsidRDefault="00DF1F4B" w:rsidP="00DF1F4B">
      <w:pPr>
        <w:pStyle w:val="ListParagraph"/>
      </w:pPr>
      <w:r w:rsidRPr="001E1988">
        <w:t xml:space="preserve">SIP may also be used to deliver </w:t>
      </w:r>
      <w:r>
        <w:t>text</w:t>
      </w:r>
      <w:r w:rsidRPr="001E1988">
        <w:t xml:space="preserve">, via </w:t>
      </w:r>
      <w:r>
        <w:t>SIP headers, MIME bodies and media streams using SIP, notably through the MESSAGE method</w:t>
      </w:r>
      <w:r w:rsidRPr="001E1988">
        <w:t>.</w:t>
      </w:r>
      <w:r>
        <w:t xml:space="preserve"> It is also possible to use SIP to set up message-as-media streams with SIP </w:t>
      </w:r>
      <w:r w:rsidR="00D55DAB">
        <w:t>Message Session Relay Protocol (</w:t>
      </w:r>
      <w:r>
        <w:t>MSRP</w:t>
      </w:r>
      <w:r w:rsidR="00D55DAB">
        <w:t>)</w:t>
      </w:r>
      <w:r w:rsidR="008E7CCC">
        <w:rPr>
          <w:rStyle w:val="FootnoteReference"/>
        </w:rPr>
        <w:footnoteReference w:id="36"/>
      </w:r>
      <w:r w:rsidR="00D55DAB">
        <w:t xml:space="preserve"> </w:t>
      </w:r>
      <w:r>
        <w:t xml:space="preserve">and </w:t>
      </w:r>
      <w:r w:rsidR="00D55DAB">
        <w:t>RTP Payload for Text Conversation (</w:t>
      </w:r>
      <w:r>
        <w:t>RTT</w:t>
      </w:r>
      <w:r w:rsidR="00D55DAB">
        <w:t>)</w:t>
      </w:r>
      <w:r w:rsidR="002D1CF7">
        <w:rPr>
          <w:rStyle w:val="FootnoteReference"/>
        </w:rPr>
        <w:footnoteReference w:id="37"/>
      </w:r>
      <w:r w:rsidRPr="001E1988">
        <w:t>.</w:t>
      </w:r>
      <w:r>
        <w:t xml:space="preserve"> </w:t>
      </w:r>
      <w:r w:rsidRPr="001E1988">
        <w:t xml:space="preserve">Deployment of SIP </w:t>
      </w:r>
      <w:r>
        <w:t>text transfer</w:t>
      </w:r>
      <w:r w:rsidRPr="001E1988">
        <w:t xml:space="preserve"> is not </w:t>
      </w:r>
      <w:r>
        <w:t xml:space="preserve">yet </w:t>
      </w:r>
      <w:r w:rsidR="0014407E" w:rsidRPr="001E1988">
        <w:t>widespread,</w:t>
      </w:r>
      <w:r w:rsidRPr="001E1988">
        <w:t xml:space="preserve"> but impact may</w:t>
      </w:r>
      <w:r w:rsidR="00D55DAB">
        <w:t xml:space="preserve"> </w:t>
      </w:r>
      <w:r w:rsidRPr="001E1988">
        <w:t xml:space="preserve">be critical especially if </w:t>
      </w:r>
      <w:r w:rsidR="00D55DAB">
        <w:t>Personally Identifiable Information (</w:t>
      </w:r>
      <w:r w:rsidRPr="001E1988">
        <w:t>PII</w:t>
      </w:r>
      <w:r w:rsidR="00D55DAB">
        <w:t>)</w:t>
      </w:r>
      <w:r w:rsidRPr="001E1988">
        <w:t xml:space="preserve"> data may be compromised via message interceptions.</w:t>
      </w:r>
      <w:r>
        <w:t xml:space="preserve"> </w:t>
      </w:r>
      <w:r w:rsidRPr="001E1988">
        <w:t>Furthermore</w:t>
      </w:r>
      <w:r>
        <w:t>,</w:t>
      </w:r>
      <w:r w:rsidRPr="001E1988">
        <w:t xml:space="preserve"> lack of testing frameworks and guidelines for SIP messaging best practice leads to custom deployments and lack of consistency across environments.</w:t>
      </w:r>
    </w:p>
    <w:p w14:paraId="46938D89" w14:textId="77777777" w:rsidR="006E4580" w:rsidRDefault="006E4580" w:rsidP="006E4580">
      <w:pPr>
        <w:pStyle w:val="ListParagraph"/>
      </w:pPr>
    </w:p>
    <w:p w14:paraId="25A99464" w14:textId="77777777" w:rsidR="006E4580" w:rsidRPr="00292E7A" w:rsidRDefault="006E4580" w:rsidP="006E4580">
      <w:pPr>
        <w:pStyle w:val="ListParagraph"/>
        <w:rPr>
          <w:b/>
          <w:bCs/>
        </w:rPr>
      </w:pPr>
      <w:r w:rsidRPr="00292E7A">
        <w:rPr>
          <w:b/>
          <w:bCs/>
        </w:rPr>
        <w:t>Details</w:t>
      </w:r>
    </w:p>
    <w:p w14:paraId="68BF4A34" w14:textId="53489B8B" w:rsidR="00DF1F4B" w:rsidRPr="001E1988" w:rsidRDefault="00DF1F4B" w:rsidP="00DF1F4B">
      <w:pPr>
        <w:pStyle w:val="ListParagraph"/>
      </w:pPr>
      <w:r>
        <w:t xml:space="preserve">Text in SIP is accomplished with three mechanisms. RFC4103 describes Real Time Text using the T.140 protocol carried in RTP. This is character-at-a-time </w:t>
      </w:r>
      <w:r w:rsidR="00162F87">
        <w:t>text and</w:t>
      </w:r>
      <w:r>
        <w:t xml:space="preserve"> replaces TTY (</w:t>
      </w:r>
      <w:proofErr w:type="spellStart"/>
      <w:r>
        <w:t>Baudot</w:t>
      </w:r>
      <w:proofErr w:type="spellEnd"/>
      <w:r>
        <w:t xml:space="preserve"> tones in an audio stream). The SIP MESSAGE transaction provides a “page-mode” text message, like </w:t>
      </w:r>
      <w:r w:rsidR="00D55DAB">
        <w:t>Short Message Service (</w:t>
      </w:r>
      <w:r>
        <w:t>SMS</w:t>
      </w:r>
      <w:r w:rsidR="00D55DAB">
        <w:t>)</w:t>
      </w:r>
      <w:r>
        <w:t>. MSRP (and similar standard and proprietary protocols) provide “Instant Messaging”, line-at-a-time conversations within a session (“session-mode”). SIP is used to establish an MSRP session. Without protection, the text may be sent “in the clear” and be subject to surveillance or modification.</w:t>
      </w:r>
    </w:p>
    <w:p w14:paraId="44B3C86F" w14:textId="77777777" w:rsidR="006E4580" w:rsidRDefault="006E4580" w:rsidP="006E4580">
      <w:pPr>
        <w:pStyle w:val="ListParagraph"/>
      </w:pPr>
    </w:p>
    <w:p w14:paraId="401D1FF8" w14:textId="77777777" w:rsidR="006E4580" w:rsidRPr="00292E7A" w:rsidRDefault="006E4580" w:rsidP="006E4580">
      <w:pPr>
        <w:pStyle w:val="ListParagraph"/>
        <w:rPr>
          <w:b/>
          <w:bCs/>
        </w:rPr>
      </w:pPr>
      <w:r w:rsidRPr="00292E7A">
        <w:rPr>
          <w:b/>
          <w:bCs/>
        </w:rPr>
        <w:t>Mitigation Options</w:t>
      </w:r>
    </w:p>
    <w:p w14:paraId="462AE0E7" w14:textId="343BB23D" w:rsidR="001E1988" w:rsidRDefault="001E1988" w:rsidP="006E4580">
      <w:pPr>
        <w:ind w:left="720"/>
      </w:pPr>
    </w:p>
    <w:p w14:paraId="533CA7AA" w14:textId="4A081761" w:rsidR="00D55DAB" w:rsidRPr="00AE67BD" w:rsidRDefault="00E0614B" w:rsidP="00D75BC4">
      <w:pPr>
        <w:pStyle w:val="ListParagraph"/>
        <w:numPr>
          <w:ilvl w:val="0"/>
          <w:numId w:val="34"/>
        </w:numPr>
        <w:rPr>
          <w:b/>
        </w:rPr>
      </w:pPr>
      <w:r w:rsidRPr="00AE67BD">
        <w:t xml:space="preserve">A number of mechanisms for protecting the integrity and confidentiality of SIP messaging exist, but they have seen little uptake. S/MIME, for example, can provide security features for SIP request bodies, including the MIME body of a SIP MESSAGE request. </w:t>
      </w:r>
      <w:r w:rsidR="001C5381" w:rsidRPr="00AE67BD">
        <w:t xml:space="preserve">When SIP is used to </w:t>
      </w:r>
      <w:r w:rsidR="001C5381" w:rsidRPr="00084E0C">
        <w:t>negotiate</w:t>
      </w:r>
      <w:r w:rsidR="001C5381" w:rsidRPr="00AE67BD">
        <w:t xml:space="preserve"> a message-as-media stream,</w:t>
      </w:r>
      <w:r w:rsidRPr="00AE67BD">
        <w:t xml:space="preserve"> keys for securing that media can be negotiated with SDP, provided that sufficient integrity protections are provided for SDP itself.</w:t>
      </w:r>
    </w:p>
    <w:p w14:paraId="1626FAC8" w14:textId="79BC0229" w:rsidR="00E05A69" w:rsidRPr="00D55DAB" w:rsidRDefault="00E05A69" w:rsidP="00D55DAB">
      <w:pPr>
        <w:pStyle w:val="ListParagraph"/>
        <w:numPr>
          <w:ilvl w:val="0"/>
          <w:numId w:val="34"/>
        </w:numPr>
      </w:pPr>
      <w:r w:rsidRPr="00D55DAB">
        <w:t>Encryption in Transit</w:t>
      </w:r>
      <w:r w:rsidRPr="00137796" w:rsidDel="00F016D6">
        <w:t xml:space="preserve"> </w:t>
      </w:r>
      <w:r w:rsidRPr="00137796">
        <w:t xml:space="preserve">: Ensure that SIP can </w:t>
      </w:r>
      <w:r w:rsidR="00425B64" w:rsidRPr="00137796">
        <w:t xml:space="preserve">utilize </w:t>
      </w:r>
      <w:r w:rsidRPr="00137796">
        <w:t xml:space="preserve">TLS or DTLS for encryption </w:t>
      </w:r>
      <w:r w:rsidR="00425B64" w:rsidRPr="00137796">
        <w:t>throughout</w:t>
      </w:r>
      <w:r w:rsidRPr="00137796">
        <w:t xml:space="preserve"> transit . As the new headers will carry user data as well as signaling data</w:t>
      </w:r>
      <w:r w:rsidR="00425B64" w:rsidRPr="00137796">
        <w:t>, ensuring</w:t>
      </w:r>
      <w:r w:rsidRPr="00137796">
        <w:t xml:space="preserve"> confidentiality of user messages inside the SIP packet becomes more </w:t>
      </w:r>
      <w:r w:rsidR="00F54144" w:rsidRPr="00137796">
        <w:t>critical</w:t>
      </w:r>
      <w:r w:rsidRPr="00137796">
        <w:t>.</w:t>
      </w:r>
    </w:p>
    <w:p w14:paraId="3E13408F" w14:textId="1F658B8A" w:rsidR="001C5381" w:rsidRDefault="001C5381" w:rsidP="00D75BC4">
      <w:pPr>
        <w:pStyle w:val="ListParagraph"/>
        <w:keepNext/>
        <w:numPr>
          <w:ilvl w:val="0"/>
          <w:numId w:val="34"/>
        </w:numPr>
      </w:pPr>
      <w:r w:rsidRPr="00137796">
        <w:t>If there are concerns around confidentiality of data, consider implementing encryption at the application layer on the message body itself.</w:t>
      </w:r>
    </w:p>
    <w:p w14:paraId="413CA43B" w14:textId="08ACC4D8" w:rsidR="000A34C1" w:rsidRPr="001E092F" w:rsidRDefault="000A34C1" w:rsidP="000A34C1">
      <w:pPr>
        <w:pStyle w:val="ListParagraph"/>
        <w:keepNext/>
        <w:numPr>
          <w:ilvl w:val="0"/>
          <w:numId w:val="34"/>
        </w:numPr>
      </w:pPr>
      <w:r w:rsidRPr="001E092F">
        <w:t>For page-mode “MESSAGE” transactions, and session mode MSRP, S/MIME can be used to protect the message end to end, but little deployment has been achieved. Use of TLS hop-by-hop can be effective if appropriate authentication is used on every hop.</w:t>
      </w:r>
    </w:p>
    <w:p w14:paraId="15A6F61E" w14:textId="79107D88" w:rsidR="000A34C1" w:rsidRPr="000A34C1" w:rsidRDefault="000A34C1" w:rsidP="000A34C1">
      <w:pPr>
        <w:pStyle w:val="ListParagraph"/>
        <w:keepNext/>
        <w:numPr>
          <w:ilvl w:val="0"/>
          <w:numId w:val="34"/>
        </w:numPr>
      </w:pPr>
      <w:r w:rsidRPr="001E092F">
        <w:t>For RFC4103, DTLS-SRTP can be used to protect the text stream</w:t>
      </w:r>
    </w:p>
    <w:p w14:paraId="063DB631" w14:textId="77777777" w:rsidR="00E05A69" w:rsidRDefault="00E05A69" w:rsidP="00AE67BD">
      <w:pPr>
        <w:pStyle w:val="ListParagraph"/>
        <w:keepNext/>
        <w:ind w:left="1440"/>
      </w:pPr>
    </w:p>
    <w:p w14:paraId="10C6D354" w14:textId="77777777" w:rsidR="00E05A69" w:rsidRDefault="00E05A69" w:rsidP="00E05A69">
      <w:pPr>
        <w:pStyle w:val="ListParagraph"/>
        <w:keepNext/>
        <w:ind w:left="1440"/>
      </w:pPr>
      <w:r>
        <w:rPr>
          <w:b/>
          <w:noProof/>
        </w:rPr>
        <w:drawing>
          <wp:inline distT="0" distB="0" distL="0" distR="0" wp14:anchorId="79509177" wp14:editId="22E976AC">
            <wp:extent cx="4089400" cy="2146300"/>
            <wp:effectExtent l="0" t="0" r="0" b="0"/>
            <wp:docPr id="24" name="Picture 2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let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089400" cy="2146300"/>
                    </a:xfrm>
                    <a:prstGeom prst="rect">
                      <a:avLst/>
                    </a:prstGeom>
                  </pic:spPr>
                </pic:pic>
              </a:graphicData>
            </a:graphic>
          </wp:inline>
        </w:drawing>
      </w:r>
    </w:p>
    <w:p w14:paraId="713194D1" w14:textId="739723EB" w:rsidR="00E05A69" w:rsidRDefault="00E05A69" w:rsidP="006C0B27">
      <w:pPr>
        <w:pStyle w:val="Caption"/>
        <w:jc w:val="center"/>
      </w:pPr>
      <w:r>
        <w:t xml:space="preserve">Figure </w:t>
      </w:r>
      <w:fldSimple w:instr=" SEQ Figure \* ARABIC ">
        <w:r w:rsidR="009F0CCB">
          <w:rPr>
            <w:noProof/>
          </w:rPr>
          <w:t>10</w:t>
        </w:r>
      </w:fldSimple>
      <w:r>
        <w:t xml:space="preserve"> - </w:t>
      </w:r>
      <w:r w:rsidRPr="00B00004">
        <w:t>SIP MESSAGE Method transmitting critical PII over the signaling channel</w:t>
      </w:r>
    </w:p>
    <w:p w14:paraId="13764E11" w14:textId="153919DE" w:rsidR="008E5923" w:rsidRDefault="008E5923" w:rsidP="003E44AA">
      <w:pPr>
        <w:pStyle w:val="Heading2"/>
        <w:rPr>
          <w:rFonts w:ascii="Times New Roman" w:hAnsi="Times New Roman"/>
          <w:i w:val="0"/>
          <w:iCs w:val="0"/>
        </w:rPr>
      </w:pPr>
      <w:bookmarkStart w:id="61" w:name="_Toc64468360"/>
      <w:r>
        <w:rPr>
          <w:rFonts w:ascii="Times New Roman" w:hAnsi="Times New Roman"/>
          <w:i w:val="0"/>
          <w:iCs w:val="0"/>
        </w:rPr>
        <w:t>Denial of Service</w:t>
      </w:r>
      <w:bookmarkEnd w:id="61"/>
    </w:p>
    <w:p w14:paraId="20D88CBD" w14:textId="26E4E667" w:rsidR="00C327FB" w:rsidRDefault="00534EC2" w:rsidP="00C327FB">
      <w:pPr>
        <w:spacing w:before="100" w:beforeAutospacing="1" w:after="100" w:afterAutospacing="1"/>
      </w:pPr>
      <w:r>
        <w:t>In the context of information systems, a denial-of-service attack (DoS</w:t>
      </w:r>
      <w:r w:rsidR="004D6ED7">
        <w:t xml:space="preserve"> attack) is a </w:t>
      </w:r>
      <w:r w:rsidR="00F54144">
        <w:t>cyber-attack</w:t>
      </w:r>
      <w:r w:rsidR="004D6ED7">
        <w:t xml:space="preserve"> in which the perpetrator performs some type of disruptive activity to make a system or network resource unavailable to its </w:t>
      </w:r>
      <w:r w:rsidR="00F54144">
        <w:t>intended</w:t>
      </w:r>
      <w:r w:rsidR="004D6ED7">
        <w:t xml:space="preserve"> users. This is typically achieved by flooding the targeted system or network with superfluous requests. </w:t>
      </w:r>
      <w:r w:rsidR="00C327FB" w:rsidRPr="00C327FB">
        <w:t xml:space="preserve">This category </w:t>
      </w:r>
      <w:r>
        <w:t xml:space="preserve">of STRIDE </w:t>
      </w:r>
      <w:r w:rsidR="00C327FB" w:rsidRPr="00C327FB">
        <w:t>is concerned with</w:t>
      </w:r>
      <w:r>
        <w:t xml:space="preserve"> availability.</w:t>
      </w:r>
    </w:p>
    <w:p w14:paraId="15690716" w14:textId="3A940413" w:rsidR="00325AE1" w:rsidRPr="00325AE1" w:rsidRDefault="00325AE1" w:rsidP="00325AE1">
      <w:pPr>
        <w:spacing w:before="100" w:beforeAutospacing="1" w:after="100" w:afterAutospacing="1"/>
      </w:pPr>
      <w:r w:rsidRPr="00325AE1">
        <w:t>In the non-SIP world, we are unfortunately used to very large scale (terabit</w:t>
      </w:r>
      <w:r w:rsidR="008740C1">
        <w:t xml:space="preserve"> per second</w:t>
      </w:r>
      <w:r w:rsidRPr="00325AE1">
        <w:t xml:space="preserve"> scale) attacks on infrastructure. We have learned to mitigate them. There are devices and services that can successfully mitigate attacks of that scale using a variety of mechanisms to separate good traffic from malicious traffic. Usually, these are deployed as services with terabits of bandwidth in so called “scrubbing centers”. Traffic is redirected from the intended target by withdrawing the actual BGP routes </w:t>
      </w:r>
      <w:r w:rsidR="008740C1">
        <w:t xml:space="preserve">from the </w:t>
      </w:r>
      <w:r w:rsidR="00ED5DBE">
        <w:t xml:space="preserve">victim </w:t>
      </w:r>
      <w:r w:rsidRPr="00325AE1">
        <w:t xml:space="preserve">and introducing new routes for the attacked address range to the scrubbing centers. Skilled teams </w:t>
      </w:r>
      <w:r w:rsidR="00ED5DBE">
        <w:t xml:space="preserve">and purpose-built infrastructure </w:t>
      </w:r>
      <w:r w:rsidRPr="00325AE1">
        <w:t xml:space="preserve">are able to handle newly </w:t>
      </w:r>
      <w:r w:rsidRPr="00325AE1">
        <w:lastRenderedPageBreak/>
        <w:t xml:space="preserve">discovered attack patterns and can quickly fashion new </w:t>
      </w:r>
      <w:r w:rsidR="00F54144" w:rsidRPr="00325AE1">
        <w:t>filters or</w:t>
      </w:r>
      <w:r w:rsidRPr="00325AE1">
        <w:t xml:space="preserve"> use the source IP address of the attacking systems as a filter. Good traffic is </w:t>
      </w:r>
      <w:r w:rsidR="00ED5DBE">
        <w:t xml:space="preserve">then </w:t>
      </w:r>
      <w:r w:rsidRPr="00325AE1">
        <w:t>routed back to the original target using some private connection such as a VPN</w:t>
      </w:r>
      <w:r w:rsidR="00ED5DBE">
        <w:t xml:space="preserve"> or even direct interconnection</w:t>
      </w:r>
      <w:r w:rsidRPr="00325AE1">
        <w:t xml:space="preserve">. This </w:t>
      </w:r>
      <w:r w:rsidR="00EB459A">
        <w:t>has been proven to work well.</w:t>
      </w:r>
      <w:r w:rsidRPr="00325AE1">
        <w:t xml:space="preserve"> Highly targeted sites don’t succumb to these attacks because the scrubbing </w:t>
      </w:r>
      <w:r w:rsidR="00ED5DBE">
        <w:t xml:space="preserve">and / or transaction servicing capacity </w:t>
      </w:r>
      <w:r w:rsidRPr="00325AE1">
        <w:t>is effective, and the bandwidth at which the scrubbing centers operate on exceeds the largest attacks.</w:t>
      </w:r>
    </w:p>
    <w:p w14:paraId="63D13F19" w14:textId="750725C8" w:rsidR="00325AE1" w:rsidRPr="00325AE1" w:rsidRDefault="00325AE1" w:rsidP="00325AE1">
      <w:pPr>
        <w:spacing w:before="100" w:beforeAutospacing="1" w:after="100" w:afterAutospacing="1"/>
      </w:pPr>
      <w:r w:rsidRPr="00325AE1">
        <w:t xml:space="preserve">It turns out that at least some of these devices and services can mitigate SIP attacks as effectively as attacks on other </w:t>
      </w:r>
      <w:r w:rsidR="00F54144" w:rsidRPr="00325AE1">
        <w:t>protocols and</w:t>
      </w:r>
      <w:r w:rsidRPr="00325AE1">
        <w:t xml:space="preserve"> are successfully providing mitigation to SIP networks today. The services </w:t>
      </w:r>
      <w:r w:rsidR="00ED5DBE">
        <w:t xml:space="preserve">(which may be “in-house”) </w:t>
      </w:r>
      <w:r w:rsidRPr="00325AE1">
        <w:t>have trained staff who can effectively use the</w:t>
      </w:r>
      <w:r w:rsidR="00ED5DBE">
        <w:t xml:space="preserve"> detection and mitigation capabilities</w:t>
      </w:r>
      <w:r w:rsidRPr="00325AE1">
        <w:t xml:space="preserve"> on new attack patterns. The cost for these services tends to be modest compared with the value they provide</w:t>
      </w:r>
      <w:r w:rsidR="00ED5DBE">
        <w:t xml:space="preserve">, </w:t>
      </w:r>
      <w:r w:rsidR="0014407E">
        <w:t>although</w:t>
      </w:r>
      <w:r w:rsidR="00ED5DBE">
        <w:t xml:space="preserve"> it is an arms race in an asymmetry battle with attackers</w:t>
      </w:r>
      <w:r w:rsidRPr="00325AE1">
        <w:t>.</w:t>
      </w:r>
    </w:p>
    <w:p w14:paraId="338ABAD0" w14:textId="03A010AA" w:rsidR="00325AE1" w:rsidRPr="00C327FB" w:rsidRDefault="00325AE1" w:rsidP="00C327FB">
      <w:pPr>
        <w:spacing w:before="100" w:beforeAutospacing="1" w:after="100" w:afterAutospacing="1"/>
      </w:pPr>
      <w:r w:rsidRPr="00325AE1">
        <w:t xml:space="preserve">There is a challenge with using these devices and services however: most SIP networks aren’t built to allow traffic to be re-routed to the scrubbing centers by manipulating BGP. They make simplifying assumptions that all the traffic is on </w:t>
      </w:r>
      <w:r w:rsidR="00F54144" w:rsidRPr="00325AE1">
        <w:t>net</w:t>
      </w:r>
      <w:r w:rsidR="00F54144">
        <w:t>work</w:t>
      </w:r>
      <w:r w:rsidR="00F54144" w:rsidRPr="00325AE1">
        <w:t xml:space="preserve"> or</w:t>
      </w:r>
      <w:r w:rsidRPr="00325AE1">
        <w:t xml:space="preserve"> goes through </w:t>
      </w:r>
      <w:r w:rsidR="00F54144" w:rsidRPr="00325AE1">
        <w:t>well-defined</w:t>
      </w:r>
      <w:r w:rsidRPr="00325AE1">
        <w:t xml:space="preserve"> border elements (</w:t>
      </w:r>
      <w:r w:rsidR="00C668CC">
        <w:t>e.g. session border controllers</w:t>
      </w:r>
      <w:r w:rsidRPr="00325AE1">
        <w:t xml:space="preserve">). As a </w:t>
      </w:r>
      <w:r w:rsidR="00F54144" w:rsidRPr="00325AE1">
        <w:t>result,</w:t>
      </w:r>
      <w:r w:rsidRPr="00325AE1">
        <w:t xml:space="preserve"> they are often not able to take advantage of these devices and services. Often, system managers point to the fact that there are no reported very </w:t>
      </w:r>
      <w:r w:rsidR="00F54144" w:rsidRPr="00325AE1">
        <w:t>high-volume</w:t>
      </w:r>
      <w:r w:rsidRPr="00325AE1">
        <w:t xml:space="preserve"> SIP attacks as evidence that deploying such devices and services is not needed.</w:t>
      </w:r>
    </w:p>
    <w:p w14:paraId="4FE41ED0" w14:textId="68EC3510" w:rsidR="009340B3" w:rsidRDefault="009340B3" w:rsidP="009340B3">
      <w:pPr>
        <w:pStyle w:val="Heading3"/>
        <w:rPr>
          <w:rFonts w:ascii="Times New Roman" w:hAnsi="Times New Roman"/>
        </w:rPr>
      </w:pPr>
      <w:bookmarkStart w:id="62" w:name="_Toc64468361"/>
      <w:r>
        <w:rPr>
          <w:rFonts w:ascii="Times New Roman" w:hAnsi="Times New Roman"/>
        </w:rPr>
        <w:t>Denial of Service</w:t>
      </w:r>
      <w:bookmarkEnd w:id="62"/>
    </w:p>
    <w:p w14:paraId="0712A521" w14:textId="77777777" w:rsidR="006E4580" w:rsidRPr="00292E7A" w:rsidRDefault="006E4580" w:rsidP="006E4580">
      <w:pPr>
        <w:pStyle w:val="ListParagraph"/>
        <w:rPr>
          <w:b/>
          <w:bCs/>
        </w:rPr>
      </w:pPr>
      <w:r w:rsidRPr="00292E7A">
        <w:rPr>
          <w:b/>
          <w:bCs/>
        </w:rPr>
        <w:t xml:space="preserve">Impact </w:t>
      </w:r>
    </w:p>
    <w:p w14:paraId="314B43A5" w14:textId="16989CE5" w:rsidR="001E1988" w:rsidRPr="001E1988" w:rsidRDefault="001E1988" w:rsidP="001E1988">
      <w:pPr>
        <w:pStyle w:val="ListParagraph"/>
      </w:pPr>
      <w:r w:rsidRPr="001E1988">
        <w:t>DoS scenarios can range from degradation of service all the way to full services being down, users unable to establish connections</w:t>
      </w:r>
      <w:r w:rsidR="00815703">
        <w:t>,</w:t>
      </w:r>
      <w:r w:rsidRPr="001E1988">
        <w:t xml:space="preserve"> and in worst case scenarios not </w:t>
      </w:r>
      <w:r w:rsidR="00815703">
        <w:t xml:space="preserve">being </w:t>
      </w:r>
      <w:r w:rsidRPr="001E1988">
        <w:t>able to reach out to emergency services.</w:t>
      </w:r>
    </w:p>
    <w:p w14:paraId="7E0F4727" w14:textId="77777777" w:rsidR="006E4580" w:rsidRDefault="006E4580" w:rsidP="006E4580">
      <w:pPr>
        <w:pStyle w:val="ListParagraph"/>
      </w:pPr>
    </w:p>
    <w:p w14:paraId="2B29AE29" w14:textId="77777777" w:rsidR="006E4580" w:rsidRPr="00292E7A" w:rsidRDefault="006E4580" w:rsidP="006E4580">
      <w:pPr>
        <w:pStyle w:val="ListParagraph"/>
        <w:rPr>
          <w:b/>
          <w:bCs/>
        </w:rPr>
      </w:pPr>
      <w:r w:rsidRPr="00292E7A">
        <w:rPr>
          <w:b/>
          <w:bCs/>
        </w:rPr>
        <w:t>Details</w:t>
      </w:r>
    </w:p>
    <w:p w14:paraId="5789FCFF" w14:textId="0C7CF1D5" w:rsidR="001E1988" w:rsidRPr="001E1988" w:rsidRDefault="001E1988" w:rsidP="001E1988">
      <w:pPr>
        <w:pStyle w:val="ListParagraph"/>
      </w:pPr>
      <w:r w:rsidRPr="001E1988">
        <w:t xml:space="preserve">SIP DoS </w:t>
      </w:r>
      <w:r w:rsidR="00CD2CFC">
        <w:t>is well</w:t>
      </w:r>
      <w:r w:rsidRPr="001E1988">
        <w:t xml:space="preserve"> described in three separate ways </w:t>
      </w:r>
      <w:r w:rsidR="00CD2CFC">
        <w:t>in the publication</w:t>
      </w:r>
      <w:r w:rsidRPr="001E1988">
        <w:t xml:space="preserve"> </w:t>
      </w:r>
      <w:r w:rsidR="00CD2CFC">
        <w:t>“</w:t>
      </w:r>
      <w:r w:rsidRPr="001E1988">
        <w:t>Survey of network security systems to counter SIP-based denial-of-service attacks</w:t>
      </w:r>
      <w:r w:rsidR="00CD2CFC">
        <w:t>”</w:t>
      </w:r>
      <w:r w:rsidRPr="001E1988">
        <w:rPr>
          <w:vertAlign w:val="superscript"/>
        </w:rPr>
        <w:footnoteReference w:id="38"/>
      </w:r>
      <w:r w:rsidR="00CD2CFC">
        <w:t>.</w:t>
      </w:r>
    </w:p>
    <w:p w14:paraId="63BB943B" w14:textId="63941BDD" w:rsidR="001E1988" w:rsidRPr="001E1988" w:rsidRDefault="001E1988" w:rsidP="001E1988">
      <w:pPr>
        <w:pStyle w:val="ListParagraph"/>
      </w:pPr>
      <w:r w:rsidRPr="001E1988">
        <w:br/>
      </w:r>
      <w:r w:rsidR="0085314B" w:rsidRPr="001E1988">
        <w:rPr>
          <w:b/>
          <w:iCs/>
        </w:rPr>
        <w:t>SIP message payload tamperin</w:t>
      </w:r>
      <w:r w:rsidR="0085314B">
        <w:rPr>
          <w:b/>
          <w:iCs/>
        </w:rPr>
        <w:t>g</w:t>
      </w:r>
      <w:r>
        <w:rPr>
          <w:b/>
          <w:iCs/>
        </w:rPr>
        <w:t>:</w:t>
      </w:r>
      <w:r w:rsidRPr="001E1988">
        <w:t xml:space="preserve"> The ﬁrst class of attacks is based on tampering with the actual SIP message or more speciﬁcally, the SIP payload. SIP is a text-based protocol and messages are transported usually in clear text. Attackers can try to inject harmful content into a message, e.g. by entering meaningless or wrong information with the goal of exploiting a buffer overﬂow at the target</w:t>
      </w:r>
      <w:r w:rsidR="00657E59">
        <w:t xml:space="preserve"> and causing a denial of service </w:t>
      </w:r>
      <w:r w:rsidR="00AA3C95">
        <w:t xml:space="preserve">condition </w:t>
      </w:r>
      <w:r w:rsidR="00657E59">
        <w:t>due to a crash</w:t>
      </w:r>
      <w:r w:rsidRPr="001E1988">
        <w:t>. Also, such messages can be used to probe for vulnerabilities in the target. Harmful code that will be executed in an unforeseen context can be introduced into the payload. An example is SQL code injection, which allows the attacker to execute SQL code within a database.</w:t>
      </w:r>
    </w:p>
    <w:p w14:paraId="2E329438" w14:textId="77777777" w:rsidR="001E1988" w:rsidRPr="001E1988" w:rsidRDefault="001E1988" w:rsidP="001E1988">
      <w:pPr>
        <w:pStyle w:val="ListParagraph"/>
      </w:pPr>
    </w:p>
    <w:p w14:paraId="656CFAB0" w14:textId="5545FAF7" w:rsidR="001E1988" w:rsidRDefault="001E1988" w:rsidP="001E1988">
      <w:pPr>
        <w:pStyle w:val="ListParagraph"/>
      </w:pPr>
      <w:r w:rsidRPr="001E1988">
        <w:rPr>
          <w:b/>
          <w:iCs/>
        </w:rPr>
        <w:t>SIP message ﬂow tamperin</w:t>
      </w:r>
      <w:r>
        <w:rPr>
          <w:b/>
          <w:iCs/>
        </w:rPr>
        <w:t>g:</w:t>
      </w:r>
      <w:r w:rsidRPr="001E1988">
        <w:t xml:space="preserve"> A special case of DoS attacks in real time communication networks are attacks that disturb the ongoing communication between users. Common </w:t>
      </w:r>
      <w:r w:rsidRPr="001E1988">
        <w:lastRenderedPageBreak/>
        <w:t xml:space="preserve">internet services like web browsing or email communication have an asynchronous time model </w:t>
      </w:r>
      <w:r w:rsidR="00AA3C95">
        <w:t>(</w:t>
      </w:r>
      <w:r w:rsidRPr="001E1988">
        <w:t>i.e.</w:t>
      </w:r>
      <w:r w:rsidR="00AA3C95">
        <w:t>,</w:t>
      </w:r>
      <w:r w:rsidRPr="001E1988">
        <w:t xml:space="preserve"> a requested web page is directly delivered to a user</w:t>
      </w:r>
      <w:r w:rsidR="00AA3C95">
        <w:t>)</w:t>
      </w:r>
      <w:r w:rsidRPr="001E1988">
        <w:t xml:space="preserve">. The user will read it without further communication to the web server. The same applies to email – a user downloads the email and studies it independently of a server connection. In contrast, in SIP real time communication networks two communicating users establish a constant connection with each other whereby content is transmitted continuously between both parties. An attacker can now target this connection by introducing fake signaling messages into the communication channel. Several different </w:t>
      </w:r>
      <w:proofErr w:type="gramStart"/>
      <w:r w:rsidRPr="001E1988">
        <w:t>SIP</w:t>
      </w:r>
      <w:proofErr w:type="gramEnd"/>
      <w:r w:rsidRPr="001E1988">
        <w:t xml:space="preserve"> signaling messages can be misused for this task. A BYE message with the right credentials can prematurely terminate a session.</w:t>
      </w:r>
    </w:p>
    <w:p w14:paraId="08809734" w14:textId="77777777" w:rsidR="001E1988" w:rsidRPr="001E1988" w:rsidRDefault="001E1988" w:rsidP="001E1988">
      <w:pPr>
        <w:pStyle w:val="ListParagraph"/>
      </w:pPr>
    </w:p>
    <w:p w14:paraId="20DA23AE" w14:textId="2C50B486" w:rsidR="001E1988" w:rsidRPr="001E1988" w:rsidRDefault="001E1988" w:rsidP="001E1988">
      <w:pPr>
        <w:pStyle w:val="ListParagraph"/>
      </w:pPr>
      <w:r w:rsidRPr="001E1988">
        <w:rPr>
          <w:b/>
          <w:iCs/>
        </w:rPr>
        <w:t>SIP message ﬂoodin</w:t>
      </w:r>
      <w:r>
        <w:rPr>
          <w:b/>
          <w:iCs/>
        </w:rPr>
        <w:t>g:</w:t>
      </w:r>
      <w:r w:rsidRPr="001E1988">
        <w:t xml:space="preserve"> When talking about a DoS attack, one generally means </w:t>
      </w:r>
      <w:r w:rsidR="00AA3C95">
        <w:t xml:space="preserve">volumetric or </w:t>
      </w:r>
      <w:r w:rsidRPr="001E1988">
        <w:t>ﬂooding attacks that overwhelm a victim’s resources. There are three main resources that can be targeted in a SIP ﬂooding attack: bandwidth, CPU, or memory.</w:t>
      </w:r>
    </w:p>
    <w:p w14:paraId="3DA26597" w14:textId="77777777" w:rsidR="006E4580" w:rsidRDefault="006E4580" w:rsidP="006E4580">
      <w:pPr>
        <w:pStyle w:val="ListParagraph"/>
      </w:pPr>
    </w:p>
    <w:p w14:paraId="1A202BB2" w14:textId="77777777" w:rsidR="006E4580" w:rsidRPr="00292E7A" w:rsidRDefault="006E4580" w:rsidP="006E4580">
      <w:pPr>
        <w:pStyle w:val="ListParagraph"/>
        <w:rPr>
          <w:b/>
          <w:bCs/>
        </w:rPr>
      </w:pPr>
      <w:r w:rsidRPr="00292E7A">
        <w:rPr>
          <w:b/>
          <w:bCs/>
        </w:rPr>
        <w:t>Mitigation Options</w:t>
      </w:r>
    </w:p>
    <w:p w14:paraId="4FCE3749" w14:textId="77777777" w:rsidR="001E1988" w:rsidRDefault="001E1988" w:rsidP="006E4580">
      <w:pPr>
        <w:ind w:left="720"/>
      </w:pPr>
    </w:p>
    <w:p w14:paraId="5D0FFD82" w14:textId="0B0CCAF9" w:rsidR="0085314B" w:rsidRPr="00FA0A43" w:rsidRDefault="0085314B" w:rsidP="0085314B">
      <w:pPr>
        <w:pStyle w:val="ListParagraph"/>
        <w:numPr>
          <w:ilvl w:val="0"/>
          <w:numId w:val="34"/>
        </w:numPr>
        <w:rPr>
          <w:b/>
        </w:rPr>
      </w:pPr>
      <w:r>
        <w:t xml:space="preserve">SIP DoS mitigations can be split into </w:t>
      </w:r>
      <w:r w:rsidR="00B00BEE">
        <w:t xml:space="preserve">four </w:t>
      </w:r>
      <w:r>
        <w:t>categories:</w:t>
      </w:r>
    </w:p>
    <w:p w14:paraId="27D9B330" w14:textId="55492CAE" w:rsidR="00B00BEE" w:rsidRPr="00CB3971" w:rsidRDefault="00B00BEE" w:rsidP="001E092F">
      <w:pPr>
        <w:pStyle w:val="ListParagraph"/>
        <w:numPr>
          <w:ilvl w:val="1"/>
          <w:numId w:val="34"/>
        </w:numPr>
        <w:rPr>
          <w:bCs/>
          <w:strike/>
        </w:rPr>
      </w:pPr>
      <w:r w:rsidRPr="00B00BEE">
        <w:rPr>
          <w:bCs/>
        </w:rPr>
        <w:t xml:space="preserve">Harden devices, and keep them up to date with patches so tampering that causes failures </w:t>
      </w:r>
      <w:r w:rsidRPr="00CA4E00">
        <w:rPr>
          <w:bCs/>
        </w:rPr>
        <w:t>are not successful</w:t>
      </w:r>
      <w:r w:rsidR="00AA3C95">
        <w:rPr>
          <w:bCs/>
        </w:rPr>
        <w:t>.</w:t>
      </w:r>
    </w:p>
    <w:p w14:paraId="65BBF7AD" w14:textId="44FBCE9B" w:rsidR="00B00BEE" w:rsidRPr="001E092F" w:rsidRDefault="00B00BEE" w:rsidP="001E092F">
      <w:pPr>
        <w:pStyle w:val="ListParagraph"/>
        <w:numPr>
          <w:ilvl w:val="1"/>
          <w:numId w:val="34"/>
        </w:numPr>
        <w:rPr>
          <w:bCs/>
          <w:strike/>
        </w:rPr>
      </w:pPr>
      <w:r w:rsidRPr="00162F87">
        <w:rPr>
          <w:bCs/>
        </w:rPr>
        <w:t>S</w:t>
      </w:r>
      <w:r w:rsidRPr="001E092F">
        <w:rPr>
          <w:bCs/>
        </w:rPr>
        <w:t>ecure messaging using TLS so attackers cannot tamper or in</w:t>
      </w:r>
      <w:r w:rsidR="00AA3C95">
        <w:rPr>
          <w:bCs/>
        </w:rPr>
        <w:t>ject malformed or malicious content.</w:t>
      </w:r>
    </w:p>
    <w:p w14:paraId="77198D5F" w14:textId="5B236B0C" w:rsidR="00B00BEE" w:rsidRPr="001E092F" w:rsidRDefault="00B00BEE" w:rsidP="001E092F">
      <w:pPr>
        <w:pStyle w:val="ListParagraph"/>
        <w:numPr>
          <w:ilvl w:val="1"/>
          <w:numId w:val="34"/>
        </w:numPr>
        <w:rPr>
          <w:bCs/>
          <w:strike/>
        </w:rPr>
      </w:pPr>
      <w:r w:rsidRPr="001E092F">
        <w:rPr>
          <w:bCs/>
        </w:rPr>
        <w:t>Enable attack pattern recognition on middle boxes such as SBCs that recognize attacks and block them. This is only effective if the pipe size and the mitigation capacity of the pattern recognizer is greater than the attack size</w:t>
      </w:r>
      <w:r w:rsidR="00AA3C95">
        <w:rPr>
          <w:bCs/>
        </w:rPr>
        <w:t xml:space="preserve"> that reaches the device.</w:t>
      </w:r>
    </w:p>
    <w:p w14:paraId="2A517A70" w14:textId="748FD8D6" w:rsidR="00B00BEE" w:rsidRPr="001E092F" w:rsidRDefault="00B00BEE" w:rsidP="001E092F">
      <w:pPr>
        <w:pStyle w:val="ListParagraph"/>
        <w:numPr>
          <w:ilvl w:val="1"/>
          <w:numId w:val="34"/>
        </w:numPr>
        <w:rPr>
          <w:bCs/>
          <w:strike/>
        </w:rPr>
      </w:pPr>
      <w:r w:rsidRPr="001E092F">
        <w:rPr>
          <w:bCs/>
        </w:rPr>
        <w:t xml:space="preserve">Use high volume </w:t>
      </w:r>
      <w:proofErr w:type="spellStart"/>
      <w:r w:rsidRPr="001E092F">
        <w:rPr>
          <w:bCs/>
        </w:rPr>
        <w:t>TDoS</w:t>
      </w:r>
      <w:proofErr w:type="spellEnd"/>
      <w:r w:rsidRPr="001E092F">
        <w:rPr>
          <w:bCs/>
        </w:rPr>
        <w:t xml:space="preserve"> mitigation services, which requires VoIP networks to be architected to be able to use them</w:t>
      </w:r>
    </w:p>
    <w:p w14:paraId="338D0971" w14:textId="0B31DC97" w:rsidR="007709B0" w:rsidRPr="00FA0A43" w:rsidRDefault="007709B0" w:rsidP="00D75BC4">
      <w:pPr>
        <w:pStyle w:val="ListParagraph"/>
        <w:numPr>
          <w:ilvl w:val="0"/>
          <w:numId w:val="34"/>
        </w:numPr>
        <w:rPr>
          <w:b/>
        </w:rPr>
      </w:pPr>
      <w:r w:rsidRPr="00325AE1">
        <w:t xml:space="preserve">VoIP networks </w:t>
      </w:r>
      <w:r>
        <w:t xml:space="preserve">should </w:t>
      </w:r>
      <w:r w:rsidRPr="00325AE1">
        <w:t xml:space="preserve">be architected to be able to take advantage of </w:t>
      </w:r>
      <w:r w:rsidR="00024730" w:rsidRPr="00325AE1">
        <w:t>high-volume</w:t>
      </w:r>
      <w:r w:rsidRPr="00325AE1">
        <w:t xml:space="preserve"> </w:t>
      </w:r>
      <w:r w:rsidR="000F6DF8">
        <w:t>D</w:t>
      </w:r>
      <w:r w:rsidRPr="00325AE1">
        <w:t xml:space="preserve">DoS mitigation capabilities and </w:t>
      </w:r>
      <w:r>
        <w:t xml:space="preserve">they </w:t>
      </w:r>
      <w:r w:rsidRPr="00325AE1">
        <w:t xml:space="preserve">should be widely </w:t>
      </w:r>
      <w:r w:rsidR="00AA3C95">
        <w:t>accessible, even if developed inhouse</w:t>
      </w:r>
      <w:r w:rsidRPr="00325AE1">
        <w:t>.</w:t>
      </w:r>
    </w:p>
    <w:p w14:paraId="7147C7C7" w14:textId="56A72613" w:rsidR="009340B3" w:rsidRDefault="009340B3" w:rsidP="009340B3">
      <w:pPr>
        <w:pStyle w:val="Heading3"/>
        <w:rPr>
          <w:rFonts w:ascii="Times New Roman" w:hAnsi="Times New Roman"/>
        </w:rPr>
      </w:pPr>
      <w:bookmarkStart w:id="63" w:name="_Toc64468362"/>
      <w:r>
        <w:rPr>
          <w:rFonts w:ascii="Times New Roman" w:hAnsi="Times New Roman"/>
        </w:rPr>
        <w:t>Denial of Service Using SIP Based Numbers against Critical Infrastructure</w:t>
      </w:r>
      <w:bookmarkEnd w:id="63"/>
    </w:p>
    <w:p w14:paraId="123720CC" w14:textId="77777777" w:rsidR="006E4580" w:rsidRPr="00292E7A" w:rsidRDefault="006E4580" w:rsidP="006E4580">
      <w:pPr>
        <w:pStyle w:val="ListParagraph"/>
        <w:rPr>
          <w:b/>
          <w:bCs/>
        </w:rPr>
      </w:pPr>
      <w:r w:rsidRPr="00292E7A">
        <w:rPr>
          <w:b/>
          <w:bCs/>
        </w:rPr>
        <w:t xml:space="preserve">Impact </w:t>
      </w:r>
    </w:p>
    <w:p w14:paraId="470FB102" w14:textId="3BA95261" w:rsidR="006E4580" w:rsidRDefault="00820F6B" w:rsidP="006E4580">
      <w:pPr>
        <w:pStyle w:val="ListParagraph"/>
      </w:pPr>
      <w:r w:rsidRPr="00820F6B">
        <w:t>The impact / target would be to take down critical infrastructure services and stop operations by exhausting resources and continuously keeping systems busy</w:t>
      </w:r>
      <w:r>
        <w:t>.</w:t>
      </w:r>
    </w:p>
    <w:p w14:paraId="69CA2E0D" w14:textId="77777777" w:rsidR="00820F6B" w:rsidRDefault="00820F6B" w:rsidP="006E4580">
      <w:pPr>
        <w:pStyle w:val="ListParagraph"/>
      </w:pPr>
    </w:p>
    <w:p w14:paraId="40066F5F" w14:textId="77777777" w:rsidR="006E4580" w:rsidRPr="00292E7A" w:rsidRDefault="006E4580" w:rsidP="006E4580">
      <w:pPr>
        <w:pStyle w:val="ListParagraph"/>
        <w:rPr>
          <w:b/>
          <w:bCs/>
        </w:rPr>
      </w:pPr>
      <w:r w:rsidRPr="00292E7A">
        <w:rPr>
          <w:b/>
          <w:bCs/>
        </w:rPr>
        <w:t>Details</w:t>
      </w:r>
    </w:p>
    <w:p w14:paraId="48591628" w14:textId="7274947F" w:rsidR="00820F6B" w:rsidRPr="00820F6B" w:rsidRDefault="00820F6B" w:rsidP="00820F6B">
      <w:pPr>
        <w:pStyle w:val="ListParagraph"/>
      </w:pPr>
      <w:r w:rsidRPr="00820F6B">
        <w:t>It is trivial</w:t>
      </w:r>
      <w:r w:rsidR="00040A97">
        <w:t xml:space="preserve"> </w:t>
      </w:r>
      <w:r w:rsidRPr="00820F6B">
        <w:t xml:space="preserve">to purchase large amounts of virtual numbers and setup automation for dialing, </w:t>
      </w:r>
      <w:r w:rsidR="00040A97">
        <w:t>interactive voice response (</w:t>
      </w:r>
      <w:r w:rsidRPr="00820F6B">
        <w:t>IVR</w:t>
      </w:r>
      <w:r w:rsidR="00040A97">
        <w:t>)</w:t>
      </w:r>
      <w:r w:rsidR="00943E9B">
        <w:t>,</w:t>
      </w:r>
      <w:r w:rsidRPr="00820F6B">
        <w:t xml:space="preserve"> and even automated responses. This combined with caller ID spoofing and UDP packet spoofing can lead to a very successful DoS attack against targets</w:t>
      </w:r>
      <w:r w:rsidR="00943E9B">
        <w:t>,</w:t>
      </w:r>
      <w:r w:rsidRPr="00820F6B">
        <w:t xml:space="preserve"> such as switch boards and other critical infra</w:t>
      </w:r>
      <w:r w:rsidR="00943E9B">
        <w:t>structure</w:t>
      </w:r>
      <w:r w:rsidRPr="00820F6B">
        <w:t xml:space="preserve"> services.</w:t>
      </w:r>
    </w:p>
    <w:p w14:paraId="4CFF2CD8" w14:textId="77777777" w:rsidR="006E4580" w:rsidRDefault="006E4580" w:rsidP="006E4580">
      <w:pPr>
        <w:pStyle w:val="ListParagraph"/>
      </w:pPr>
    </w:p>
    <w:p w14:paraId="74683A13" w14:textId="77777777" w:rsidR="006E4580" w:rsidRPr="00292E7A" w:rsidRDefault="006E4580" w:rsidP="006E4580">
      <w:pPr>
        <w:pStyle w:val="ListParagraph"/>
        <w:rPr>
          <w:b/>
          <w:bCs/>
        </w:rPr>
      </w:pPr>
      <w:r w:rsidRPr="00292E7A">
        <w:rPr>
          <w:b/>
          <w:bCs/>
        </w:rPr>
        <w:t>Mitigation Options</w:t>
      </w:r>
    </w:p>
    <w:p w14:paraId="793AD40B" w14:textId="77777777" w:rsidR="00820F6B" w:rsidRDefault="00820F6B" w:rsidP="006E4580">
      <w:pPr>
        <w:ind w:left="720"/>
      </w:pPr>
    </w:p>
    <w:p w14:paraId="20DEC527" w14:textId="77777777" w:rsidR="00F7592E" w:rsidRDefault="00F7592E" w:rsidP="002B3E77">
      <w:pPr>
        <w:ind w:firstLine="720"/>
      </w:pPr>
      <w:r>
        <w:t>A</w:t>
      </w:r>
      <w:r w:rsidR="002B3E77">
        <w:t xml:space="preserve"> defense</w:t>
      </w:r>
      <w:r>
        <w:t>-</w:t>
      </w:r>
      <w:r w:rsidR="002B3E77">
        <w:t>in</w:t>
      </w:r>
      <w:r>
        <w:t>-</w:t>
      </w:r>
      <w:r w:rsidR="002B3E77">
        <w:t>depth approach</w:t>
      </w:r>
      <w:r>
        <w:t xml:space="preserve"> </w:t>
      </w:r>
      <w:r w:rsidR="002B3E77">
        <w:t>should be taken to ensure a combination of mitigation</w:t>
      </w:r>
    </w:p>
    <w:p w14:paraId="386DD474" w14:textId="25071D8F" w:rsidR="002B3E77" w:rsidRDefault="00F7592E" w:rsidP="002B3E77">
      <w:pPr>
        <w:ind w:firstLine="720"/>
      </w:pPr>
      <w:r>
        <w:t>options are deployed to lessen the impact of this threat.</w:t>
      </w:r>
    </w:p>
    <w:p w14:paraId="1D05BC1C" w14:textId="77777777" w:rsidR="00F7592E" w:rsidRDefault="00F7592E" w:rsidP="002B3E77">
      <w:pPr>
        <w:ind w:firstLine="720"/>
      </w:pPr>
    </w:p>
    <w:p w14:paraId="687C3CE8" w14:textId="5FF90F3F" w:rsidR="002B3E77" w:rsidRDefault="00F7592E" w:rsidP="002B3E77">
      <w:pPr>
        <w:ind w:firstLine="720"/>
      </w:pPr>
      <w:r>
        <w:t>T</w:t>
      </w:r>
      <w:r w:rsidR="002B3E77">
        <w:t xml:space="preserve">he following </w:t>
      </w:r>
      <w:r>
        <w:t>mitigation</w:t>
      </w:r>
      <w:r w:rsidR="002B3E77">
        <w:t xml:space="preserve"> options</w:t>
      </w:r>
      <w:r>
        <w:t xml:space="preserve"> should be considered</w:t>
      </w:r>
      <w:r w:rsidR="00CA4E00" w:rsidRPr="00CA4E00">
        <w:t xml:space="preserve"> </w:t>
      </w:r>
      <w:r w:rsidR="00CA4E00">
        <w:t xml:space="preserve">in addition to the mitigations </w:t>
      </w:r>
      <w:r w:rsidR="00CA4E00">
        <w:tab/>
        <w:t xml:space="preserve">mentioned in Section </w:t>
      </w:r>
      <w:r w:rsidR="00CA4E00">
        <w:fldChar w:fldCharType="begin"/>
      </w:r>
      <w:r w:rsidR="00CA4E00">
        <w:instrText xml:space="preserve"> REF _Ref63848289 \r \h </w:instrText>
      </w:r>
      <w:r w:rsidR="00CA4E00">
        <w:fldChar w:fldCharType="separate"/>
      </w:r>
      <w:r w:rsidR="00CA4E00">
        <w:t>5.6.1</w:t>
      </w:r>
      <w:r w:rsidR="00CA4E00">
        <w:fldChar w:fldCharType="end"/>
      </w:r>
      <w:r w:rsidR="00CA4E00">
        <w:t>:</w:t>
      </w:r>
    </w:p>
    <w:p w14:paraId="01397729" w14:textId="7D71C9A3" w:rsidR="002B3E77" w:rsidRDefault="002B3E77" w:rsidP="00D75BC4">
      <w:pPr>
        <w:pStyle w:val="ListParagraph"/>
        <w:numPr>
          <w:ilvl w:val="0"/>
          <w:numId w:val="34"/>
        </w:numPr>
        <w:rPr>
          <w:bCs/>
        </w:rPr>
      </w:pPr>
      <w:r w:rsidRPr="00FA0A43">
        <w:rPr>
          <w:bCs/>
        </w:rPr>
        <w:t xml:space="preserve">Utilize </w:t>
      </w:r>
      <w:r>
        <w:rPr>
          <w:bCs/>
        </w:rPr>
        <w:t xml:space="preserve">number verification services to </w:t>
      </w:r>
      <w:r w:rsidR="00BC5ADF">
        <w:rPr>
          <w:bCs/>
        </w:rPr>
        <w:t>ensure</w:t>
      </w:r>
      <w:r w:rsidR="002E3912">
        <w:rPr>
          <w:bCs/>
        </w:rPr>
        <w:t xml:space="preserve"> </w:t>
      </w:r>
      <w:r>
        <w:rPr>
          <w:bCs/>
        </w:rPr>
        <w:t>number blocks are dialing virtual numbers</w:t>
      </w:r>
      <w:r w:rsidR="00BC5ADF">
        <w:rPr>
          <w:bCs/>
        </w:rPr>
        <w:t xml:space="preserve"> </w:t>
      </w:r>
      <w:r w:rsidR="00C57493">
        <w:rPr>
          <w:bCs/>
        </w:rPr>
        <w:t>that</w:t>
      </w:r>
      <w:r>
        <w:rPr>
          <w:bCs/>
        </w:rPr>
        <w:t xml:space="preserve"> have been recently purchased or </w:t>
      </w:r>
      <w:r w:rsidR="00BC5ADF">
        <w:rPr>
          <w:bCs/>
        </w:rPr>
        <w:t>belong</w:t>
      </w:r>
      <w:r>
        <w:rPr>
          <w:bCs/>
        </w:rPr>
        <w:t xml:space="preserve"> to a single entity. Other checks like number age, last use, last </w:t>
      </w:r>
      <w:r w:rsidR="00040A97">
        <w:rPr>
          <w:bCs/>
        </w:rPr>
        <w:t>SIM</w:t>
      </w:r>
      <w:r>
        <w:rPr>
          <w:bCs/>
        </w:rPr>
        <w:t xml:space="preserve"> swap</w:t>
      </w:r>
      <w:r w:rsidR="001C5EBC">
        <w:rPr>
          <w:bCs/>
        </w:rPr>
        <w:t>,</w:t>
      </w:r>
      <w:r>
        <w:rPr>
          <w:bCs/>
        </w:rPr>
        <w:t xml:space="preserve"> and reputation can be used as factors in </w:t>
      </w:r>
      <w:r w:rsidR="00F54144">
        <w:rPr>
          <w:bCs/>
        </w:rPr>
        <w:t>deciding</w:t>
      </w:r>
      <w:r>
        <w:rPr>
          <w:bCs/>
        </w:rPr>
        <w:t xml:space="preserve"> to block or </w:t>
      </w:r>
      <w:r w:rsidR="001C5EBC">
        <w:rPr>
          <w:bCs/>
        </w:rPr>
        <w:t>ban</w:t>
      </w:r>
      <w:r>
        <w:rPr>
          <w:bCs/>
        </w:rPr>
        <w:t xml:space="preserve"> certain number ranges from carrying out incoming calls.</w:t>
      </w:r>
    </w:p>
    <w:p w14:paraId="149D226F" w14:textId="2E416AE9" w:rsidR="002B3E77" w:rsidRDefault="002B3E77" w:rsidP="00D75BC4">
      <w:pPr>
        <w:pStyle w:val="ListParagraph"/>
        <w:numPr>
          <w:ilvl w:val="0"/>
          <w:numId w:val="34"/>
        </w:numPr>
        <w:rPr>
          <w:bCs/>
        </w:rPr>
      </w:pPr>
      <w:r>
        <w:rPr>
          <w:bCs/>
        </w:rPr>
        <w:t>Consider deploying SIP o</w:t>
      </w:r>
      <w:r w:rsidR="009A386B">
        <w:rPr>
          <w:bCs/>
        </w:rPr>
        <w:t>ver</w:t>
      </w:r>
      <w:r>
        <w:rPr>
          <w:bCs/>
        </w:rPr>
        <w:t xml:space="preserve"> TCP or using DTLS to ensure </w:t>
      </w:r>
      <w:r w:rsidR="00F562B9">
        <w:rPr>
          <w:bCs/>
        </w:rPr>
        <w:t>integrity</w:t>
      </w:r>
      <w:r>
        <w:rPr>
          <w:bCs/>
        </w:rPr>
        <w:t xml:space="preserve"> and confidentiality of SIP messages. This </w:t>
      </w:r>
      <w:r w:rsidR="00F562B9">
        <w:rPr>
          <w:bCs/>
        </w:rPr>
        <w:t>prevents</w:t>
      </w:r>
      <w:r>
        <w:rPr>
          <w:bCs/>
        </w:rPr>
        <w:t xml:space="preserve"> number spoofing and force</w:t>
      </w:r>
      <w:r w:rsidR="000D5918">
        <w:rPr>
          <w:bCs/>
        </w:rPr>
        <w:t>s</w:t>
      </w:r>
      <w:r>
        <w:rPr>
          <w:bCs/>
        </w:rPr>
        <w:t xml:space="preserve"> attackers</w:t>
      </w:r>
      <w:r w:rsidR="000D5918">
        <w:rPr>
          <w:bCs/>
        </w:rPr>
        <w:t>,</w:t>
      </w:r>
      <w:r>
        <w:rPr>
          <w:bCs/>
        </w:rPr>
        <w:t xml:space="preserve"> who want to perform large scale DoS</w:t>
      </w:r>
      <w:r w:rsidR="00040A97">
        <w:rPr>
          <w:bCs/>
        </w:rPr>
        <w:t xml:space="preserve"> attacks to</w:t>
      </w:r>
      <w:r>
        <w:rPr>
          <w:bCs/>
        </w:rPr>
        <w:t xml:space="preserve"> buy numbers instead of spoofing their origin</w:t>
      </w:r>
      <w:r w:rsidR="000D5918">
        <w:rPr>
          <w:bCs/>
        </w:rPr>
        <w:t>, which in turn raises</w:t>
      </w:r>
      <w:r>
        <w:rPr>
          <w:bCs/>
        </w:rPr>
        <w:t xml:space="preserve"> the cost of </w:t>
      </w:r>
      <w:r w:rsidR="000D5918">
        <w:rPr>
          <w:bCs/>
        </w:rPr>
        <w:t xml:space="preserve">executing such an </w:t>
      </w:r>
      <w:r>
        <w:rPr>
          <w:bCs/>
        </w:rPr>
        <w:t>attack.</w:t>
      </w:r>
    </w:p>
    <w:p w14:paraId="6B3EBB30" w14:textId="27BB3495" w:rsidR="002B3E77" w:rsidRDefault="002B3E77" w:rsidP="00D75BC4">
      <w:pPr>
        <w:pStyle w:val="ListParagraph"/>
        <w:numPr>
          <w:ilvl w:val="0"/>
          <w:numId w:val="34"/>
        </w:numPr>
        <w:rPr>
          <w:bCs/>
        </w:rPr>
      </w:pPr>
      <w:r>
        <w:rPr>
          <w:bCs/>
        </w:rPr>
        <w:t xml:space="preserve">Use integrity verification </w:t>
      </w:r>
      <w:r w:rsidR="000B2D3B">
        <w:rPr>
          <w:bCs/>
        </w:rPr>
        <w:t xml:space="preserve">techniques, </w:t>
      </w:r>
      <w:r>
        <w:rPr>
          <w:bCs/>
        </w:rPr>
        <w:t>such as STIR/SHAKEN</w:t>
      </w:r>
      <w:r w:rsidR="000B2D3B">
        <w:rPr>
          <w:bCs/>
        </w:rPr>
        <w:t>,</w:t>
      </w:r>
      <w:r>
        <w:rPr>
          <w:bCs/>
        </w:rPr>
        <w:t xml:space="preserve"> to ensure origin caller ID as well</w:t>
      </w:r>
      <w:r w:rsidR="000B2D3B">
        <w:rPr>
          <w:bCs/>
        </w:rPr>
        <w:t xml:space="preserve"> </w:t>
      </w:r>
      <w:r>
        <w:rPr>
          <w:bCs/>
        </w:rPr>
        <w:t>as time of call are verified before trunks or circuits are opened. This prevent</w:t>
      </w:r>
      <w:r w:rsidR="000B2D3B">
        <w:rPr>
          <w:bCs/>
        </w:rPr>
        <w:t>s</w:t>
      </w:r>
      <w:r>
        <w:rPr>
          <w:bCs/>
        </w:rPr>
        <w:t xml:space="preserve"> replay attacks and </w:t>
      </w:r>
      <w:r w:rsidR="00F54144">
        <w:rPr>
          <w:bCs/>
        </w:rPr>
        <w:t>large-scale</w:t>
      </w:r>
      <w:r>
        <w:rPr>
          <w:bCs/>
        </w:rPr>
        <w:t xml:space="preserve"> DoS attacks.</w:t>
      </w:r>
    </w:p>
    <w:p w14:paraId="60A014FD" w14:textId="5BC7C26F" w:rsidR="002B3E77" w:rsidRPr="001C7EB3" w:rsidRDefault="002B3E77" w:rsidP="00D75BC4">
      <w:pPr>
        <w:pStyle w:val="ListParagraph"/>
        <w:numPr>
          <w:ilvl w:val="0"/>
          <w:numId w:val="34"/>
        </w:numPr>
        <w:rPr>
          <w:bCs/>
        </w:rPr>
      </w:pPr>
      <w:r>
        <w:rPr>
          <w:bCs/>
        </w:rPr>
        <w:t xml:space="preserve">Have systems automatically disallow </w:t>
      </w:r>
      <w:r w:rsidR="00A82D22">
        <w:rPr>
          <w:bCs/>
        </w:rPr>
        <w:t>automated</w:t>
      </w:r>
      <w:r>
        <w:rPr>
          <w:bCs/>
        </w:rPr>
        <w:t xml:space="preserve"> </w:t>
      </w:r>
      <w:r w:rsidR="009A598B">
        <w:rPr>
          <w:bCs/>
        </w:rPr>
        <w:t>application to person (</w:t>
      </w:r>
      <w:r>
        <w:rPr>
          <w:bCs/>
        </w:rPr>
        <w:t>A2P</w:t>
      </w:r>
      <w:r w:rsidR="009A598B">
        <w:rPr>
          <w:bCs/>
        </w:rPr>
        <w:t>)</w:t>
      </w:r>
      <w:r>
        <w:rPr>
          <w:bCs/>
        </w:rPr>
        <w:t xml:space="preserve"> messaging during off</w:t>
      </w:r>
      <w:r w:rsidR="005C629A">
        <w:rPr>
          <w:bCs/>
        </w:rPr>
        <w:t>-</w:t>
      </w:r>
      <w:r>
        <w:rPr>
          <w:bCs/>
        </w:rPr>
        <w:t>hours</w:t>
      </w:r>
      <w:r w:rsidR="00B2164A">
        <w:rPr>
          <w:bCs/>
        </w:rPr>
        <w:t>.</w:t>
      </w:r>
      <w:r>
        <w:rPr>
          <w:bCs/>
        </w:rPr>
        <w:t xml:space="preserve"> This reduce</w:t>
      </w:r>
      <w:r w:rsidR="00551E6A">
        <w:rPr>
          <w:bCs/>
        </w:rPr>
        <w:t>s</w:t>
      </w:r>
      <w:r>
        <w:rPr>
          <w:bCs/>
        </w:rPr>
        <w:t xml:space="preserve"> the time window malicious actors have to </w:t>
      </w:r>
      <w:r w:rsidR="00551E6A">
        <w:rPr>
          <w:bCs/>
        </w:rPr>
        <w:t>utilize</w:t>
      </w:r>
      <w:r>
        <w:rPr>
          <w:bCs/>
        </w:rPr>
        <w:t xml:space="preserve"> A2P infrastructure. This also allow</w:t>
      </w:r>
      <w:r w:rsidR="00B37962">
        <w:rPr>
          <w:bCs/>
        </w:rPr>
        <w:t>s</w:t>
      </w:r>
      <w:r>
        <w:rPr>
          <w:bCs/>
        </w:rPr>
        <w:t xml:space="preserve"> </w:t>
      </w:r>
      <w:r w:rsidR="00B37962">
        <w:rPr>
          <w:bCs/>
        </w:rPr>
        <w:t>organizations</w:t>
      </w:r>
      <w:r>
        <w:rPr>
          <w:bCs/>
        </w:rPr>
        <w:t xml:space="preserve"> to </w:t>
      </w:r>
      <w:r w:rsidR="00B37962">
        <w:rPr>
          <w:bCs/>
        </w:rPr>
        <w:t>prioritize</w:t>
      </w:r>
      <w:r>
        <w:rPr>
          <w:bCs/>
        </w:rPr>
        <w:t xml:space="preserve"> their spending in terms of defensive systems and traffic analysis, if automatic blocking </w:t>
      </w:r>
      <w:r w:rsidR="00B37962">
        <w:rPr>
          <w:bCs/>
        </w:rPr>
        <w:t>occurs</w:t>
      </w:r>
      <w:r>
        <w:rPr>
          <w:bCs/>
        </w:rPr>
        <w:t xml:space="preserve"> </w:t>
      </w:r>
      <w:r w:rsidR="00B37962">
        <w:rPr>
          <w:bCs/>
        </w:rPr>
        <w:t>during</w:t>
      </w:r>
      <w:r>
        <w:rPr>
          <w:bCs/>
        </w:rPr>
        <w:t xml:space="preserve"> peak attack hours.</w:t>
      </w:r>
    </w:p>
    <w:p w14:paraId="45358E7A" w14:textId="5427F8A0" w:rsidR="009340B3" w:rsidRDefault="009340B3" w:rsidP="009340B3">
      <w:pPr>
        <w:pStyle w:val="Heading3"/>
        <w:rPr>
          <w:rFonts w:ascii="Times New Roman" w:hAnsi="Times New Roman"/>
        </w:rPr>
      </w:pPr>
      <w:bookmarkStart w:id="64" w:name="_Toc64468363"/>
      <w:r>
        <w:rPr>
          <w:rFonts w:ascii="Times New Roman" w:hAnsi="Times New Roman"/>
        </w:rPr>
        <w:t>SIP REGISTER / INVITE Flooding</w:t>
      </w:r>
      <w:bookmarkEnd w:id="64"/>
    </w:p>
    <w:p w14:paraId="0EFED625" w14:textId="77777777" w:rsidR="006E4580" w:rsidRPr="00292E7A" w:rsidRDefault="006E4580" w:rsidP="006E4580">
      <w:pPr>
        <w:pStyle w:val="ListParagraph"/>
        <w:rPr>
          <w:b/>
          <w:bCs/>
        </w:rPr>
      </w:pPr>
      <w:r w:rsidRPr="00292E7A">
        <w:rPr>
          <w:b/>
          <w:bCs/>
        </w:rPr>
        <w:t xml:space="preserve">Impact </w:t>
      </w:r>
    </w:p>
    <w:p w14:paraId="69834E3F" w14:textId="77777777" w:rsidR="00666781" w:rsidRPr="00666781" w:rsidRDefault="00666781" w:rsidP="00666781">
      <w:pPr>
        <w:pStyle w:val="ListParagraph"/>
      </w:pPr>
      <w:r w:rsidRPr="00666781">
        <w:t>SIP server can no longer establish or maintain connections due to resource consumption. This can lead to subscribers not being able to establish connectivity to the network or initiate or receive calls.</w:t>
      </w:r>
    </w:p>
    <w:p w14:paraId="393E1EDF" w14:textId="77777777" w:rsidR="006E4580" w:rsidRDefault="006E4580" w:rsidP="006E4580">
      <w:pPr>
        <w:pStyle w:val="ListParagraph"/>
      </w:pPr>
    </w:p>
    <w:p w14:paraId="1F3330B3" w14:textId="77777777" w:rsidR="006E4580" w:rsidRPr="00292E7A" w:rsidRDefault="006E4580" w:rsidP="006E4580">
      <w:pPr>
        <w:pStyle w:val="ListParagraph"/>
        <w:rPr>
          <w:b/>
          <w:bCs/>
        </w:rPr>
      </w:pPr>
      <w:r w:rsidRPr="00292E7A">
        <w:rPr>
          <w:b/>
          <w:bCs/>
        </w:rPr>
        <w:t>Details</w:t>
      </w:r>
    </w:p>
    <w:p w14:paraId="649AABBE" w14:textId="284D33C3" w:rsidR="00666781" w:rsidRPr="00666781" w:rsidRDefault="00666781" w:rsidP="00666781">
      <w:pPr>
        <w:pStyle w:val="ListParagraph"/>
      </w:pPr>
      <w:r w:rsidRPr="00666781">
        <w:t>A SIP Register flood consists of sending a high volume of SIP REGISTER or INVITE packets to SIP servers (indifferently accepting endpoint requests as first step of an authentication process), therefore exhausting their bandwidth and resource.</w:t>
      </w:r>
      <w:r>
        <w:t xml:space="preserve"> </w:t>
      </w:r>
      <w:r w:rsidRPr="00666781">
        <w:t xml:space="preserve">Such floods are trivial to carry out and as SIP runs over UDP in a lot of instances, creating such floods with spoofed IP addresses allows attackers to greatly increase the effectiveness of the DoS attack as well as evade IP </w:t>
      </w:r>
      <w:r w:rsidR="009C7C27">
        <w:t>deny listing</w:t>
      </w:r>
      <w:r w:rsidR="009C7C27" w:rsidRPr="00666781">
        <w:t xml:space="preserve"> </w:t>
      </w:r>
      <w:r w:rsidRPr="00666781">
        <w:t>counter measures</w:t>
      </w:r>
      <w:r w:rsidR="009A598B">
        <w:t xml:space="preserve"> (e.g., </w:t>
      </w:r>
      <w:r w:rsidRPr="00666781">
        <w:t>Fail2Ban</w:t>
      </w:r>
      <w:r w:rsidR="009A598B">
        <w:t>)</w:t>
      </w:r>
      <w:r w:rsidR="002C54F0">
        <w:t>, which allows to setup rate</w:t>
      </w:r>
      <w:r w:rsidR="007D58CA">
        <w:t>-</w:t>
      </w:r>
      <w:r w:rsidR="002C54F0">
        <w:t xml:space="preserve">limiting controls on SIP measures that take into account </w:t>
      </w:r>
      <w:r w:rsidR="004F32C6">
        <w:t>originating</w:t>
      </w:r>
      <w:r w:rsidR="002C54F0">
        <w:t xml:space="preserve"> IP and other indicators.</w:t>
      </w:r>
    </w:p>
    <w:p w14:paraId="6FBE6782" w14:textId="77777777" w:rsidR="006E4580" w:rsidRDefault="006E4580" w:rsidP="006E4580">
      <w:pPr>
        <w:pStyle w:val="ListParagraph"/>
      </w:pPr>
    </w:p>
    <w:p w14:paraId="7695D1AC" w14:textId="5851AFDD" w:rsidR="006E4580" w:rsidRPr="00292E7A" w:rsidRDefault="006E4580" w:rsidP="006E4580">
      <w:pPr>
        <w:pStyle w:val="ListParagraph"/>
        <w:rPr>
          <w:b/>
          <w:bCs/>
        </w:rPr>
      </w:pPr>
      <w:r w:rsidRPr="00292E7A">
        <w:rPr>
          <w:b/>
          <w:bCs/>
        </w:rPr>
        <w:t>Mitigation Option</w:t>
      </w:r>
      <w:r w:rsidR="00CA3F33" w:rsidRPr="00292E7A">
        <w:rPr>
          <w:b/>
          <w:bCs/>
        </w:rPr>
        <w:t>s</w:t>
      </w:r>
    </w:p>
    <w:p w14:paraId="6551332B" w14:textId="77777777" w:rsidR="00666781" w:rsidRDefault="00666781" w:rsidP="006E4580">
      <w:pPr>
        <w:ind w:left="720"/>
      </w:pPr>
    </w:p>
    <w:p w14:paraId="3A123466" w14:textId="77777777" w:rsidR="005E1A30" w:rsidRPr="00666781" w:rsidRDefault="005E1A30" w:rsidP="005E1A30">
      <w:pPr>
        <w:pStyle w:val="ListParagraph"/>
        <w:numPr>
          <w:ilvl w:val="0"/>
          <w:numId w:val="34"/>
        </w:numPr>
        <w:rPr>
          <w:b/>
        </w:rPr>
      </w:pPr>
      <w:r>
        <w:t xml:space="preserve">See mitigations in Section </w:t>
      </w:r>
      <w:r>
        <w:fldChar w:fldCharType="begin"/>
      </w:r>
      <w:r>
        <w:instrText xml:space="preserve"> REF _Ref63848364 \r \h </w:instrText>
      </w:r>
      <w:r>
        <w:fldChar w:fldCharType="separate"/>
      </w:r>
      <w:r>
        <w:t>5.6.1</w:t>
      </w:r>
      <w:r>
        <w:fldChar w:fldCharType="end"/>
      </w:r>
    </w:p>
    <w:p w14:paraId="0431FE2A" w14:textId="22C79750" w:rsidR="009340B3" w:rsidRDefault="009340B3" w:rsidP="009340B3">
      <w:pPr>
        <w:pStyle w:val="Heading3"/>
        <w:rPr>
          <w:rFonts w:ascii="Times New Roman" w:hAnsi="Times New Roman"/>
        </w:rPr>
      </w:pPr>
      <w:bookmarkStart w:id="65" w:name="_Toc64468364"/>
      <w:r>
        <w:rPr>
          <w:rFonts w:ascii="Times New Roman" w:hAnsi="Times New Roman"/>
        </w:rPr>
        <w:t>Silent INVITE Denial of Service</w:t>
      </w:r>
      <w:bookmarkEnd w:id="65"/>
    </w:p>
    <w:p w14:paraId="704D1496" w14:textId="77777777" w:rsidR="006E4580" w:rsidRPr="00292E7A" w:rsidRDefault="006E4580" w:rsidP="006E4580">
      <w:pPr>
        <w:pStyle w:val="ListParagraph"/>
        <w:rPr>
          <w:b/>
          <w:bCs/>
        </w:rPr>
      </w:pPr>
      <w:r w:rsidRPr="00292E7A">
        <w:rPr>
          <w:b/>
          <w:bCs/>
        </w:rPr>
        <w:t xml:space="preserve">Impact </w:t>
      </w:r>
    </w:p>
    <w:p w14:paraId="16F9FC1D" w14:textId="77777777" w:rsidR="00FC2261" w:rsidRPr="00FC2261" w:rsidRDefault="00FC2261" w:rsidP="00FC2261">
      <w:pPr>
        <w:pStyle w:val="ListParagraph"/>
      </w:pPr>
      <w:r w:rsidRPr="00FC2261">
        <w:t>DoS of one targeted subscriber from receiving calls.</w:t>
      </w:r>
    </w:p>
    <w:p w14:paraId="38928551" w14:textId="77777777" w:rsidR="006E4580" w:rsidRDefault="006E4580" w:rsidP="006E4580">
      <w:pPr>
        <w:pStyle w:val="ListParagraph"/>
      </w:pPr>
    </w:p>
    <w:p w14:paraId="68113683" w14:textId="77777777" w:rsidR="006E4580" w:rsidRPr="00292E7A" w:rsidRDefault="006E4580" w:rsidP="006E4580">
      <w:pPr>
        <w:pStyle w:val="ListParagraph"/>
        <w:rPr>
          <w:b/>
          <w:bCs/>
        </w:rPr>
      </w:pPr>
      <w:r w:rsidRPr="00292E7A">
        <w:rPr>
          <w:b/>
          <w:bCs/>
        </w:rPr>
        <w:t>Details</w:t>
      </w:r>
    </w:p>
    <w:p w14:paraId="03A69729" w14:textId="3BD2953D" w:rsidR="00FC2261" w:rsidRPr="00FC2261" w:rsidRDefault="00FC2261" w:rsidP="00FC2261">
      <w:pPr>
        <w:pStyle w:val="ListParagraph"/>
      </w:pPr>
      <w:r w:rsidRPr="00FC2261">
        <w:lastRenderedPageBreak/>
        <w:t xml:space="preserve">A SIP </w:t>
      </w:r>
      <w:r w:rsidR="007D58CA">
        <w:t>INVITE</w:t>
      </w:r>
      <w:r w:rsidR="007D58CA" w:rsidRPr="00FC2261">
        <w:t xml:space="preserve"> </w:t>
      </w:r>
      <w:r w:rsidRPr="00FC2261">
        <w:t xml:space="preserve">flood interlaced with a </w:t>
      </w:r>
      <w:r w:rsidR="007D58CA">
        <w:t>BYE</w:t>
      </w:r>
      <w:r w:rsidR="007D58CA" w:rsidRPr="00FC2261">
        <w:t xml:space="preserve"> </w:t>
      </w:r>
      <w:r w:rsidRPr="00FC2261">
        <w:t>/</w:t>
      </w:r>
      <w:r w:rsidR="007D58CA">
        <w:t>CANCEL</w:t>
      </w:r>
      <w:r w:rsidRPr="00FC2261">
        <w:t xml:space="preserve"> flood before the end device can initiate respond or initiate ringing, would result in a DoS of that subscriber as other calls would register the device as busy.</w:t>
      </w:r>
    </w:p>
    <w:p w14:paraId="7DBE14EC" w14:textId="77777777" w:rsidR="006E4580" w:rsidRDefault="006E4580" w:rsidP="006E4580">
      <w:pPr>
        <w:pStyle w:val="ListParagraph"/>
      </w:pPr>
    </w:p>
    <w:p w14:paraId="003592A8" w14:textId="71999DE8" w:rsidR="006E4580" w:rsidRPr="00292E7A" w:rsidRDefault="006E4580" w:rsidP="006E4580">
      <w:pPr>
        <w:pStyle w:val="ListParagraph"/>
        <w:rPr>
          <w:b/>
          <w:bCs/>
        </w:rPr>
      </w:pPr>
      <w:r w:rsidRPr="00292E7A">
        <w:rPr>
          <w:b/>
          <w:bCs/>
        </w:rPr>
        <w:t>Mitigation Option</w:t>
      </w:r>
      <w:r w:rsidR="00CA3F33">
        <w:rPr>
          <w:b/>
          <w:bCs/>
        </w:rPr>
        <w:t>s</w:t>
      </w:r>
    </w:p>
    <w:p w14:paraId="28FA72CB" w14:textId="77777777" w:rsidR="00FC2261" w:rsidRPr="00FC2261" w:rsidRDefault="00FC2261" w:rsidP="00FC2261">
      <w:pPr>
        <w:pStyle w:val="ListParagraph"/>
        <w:ind w:left="1440"/>
        <w:rPr>
          <w:b/>
        </w:rPr>
      </w:pPr>
    </w:p>
    <w:p w14:paraId="6052F42C" w14:textId="77777777" w:rsidR="00480CCB" w:rsidRPr="001B2FCB" w:rsidRDefault="00480CCB" w:rsidP="00480CCB">
      <w:pPr>
        <w:pStyle w:val="ListParagraph"/>
        <w:numPr>
          <w:ilvl w:val="0"/>
          <w:numId w:val="34"/>
        </w:numPr>
        <w:rPr>
          <w:b/>
        </w:rPr>
      </w:pPr>
      <w:r>
        <w:t xml:space="preserve">See all mitigations in Section </w:t>
      </w:r>
      <w:r>
        <w:fldChar w:fldCharType="begin"/>
      </w:r>
      <w:r>
        <w:instrText xml:space="preserve"> REF _Ref63848422 \r \h </w:instrText>
      </w:r>
      <w:r>
        <w:fldChar w:fldCharType="separate"/>
      </w:r>
      <w:r>
        <w:t>5.6.1</w:t>
      </w:r>
      <w:r>
        <w:fldChar w:fldCharType="end"/>
      </w:r>
    </w:p>
    <w:p w14:paraId="6F39036A" w14:textId="18B41BC8" w:rsidR="00526CDE" w:rsidRPr="00FA0A43" w:rsidRDefault="00526CDE" w:rsidP="00D75BC4">
      <w:pPr>
        <w:pStyle w:val="ListParagraph"/>
        <w:numPr>
          <w:ilvl w:val="0"/>
          <w:numId w:val="34"/>
        </w:numPr>
        <w:rPr>
          <w:b/>
        </w:rPr>
      </w:pPr>
      <w:r>
        <w:t>Introduce rate</w:t>
      </w:r>
      <w:r w:rsidR="007D58CA">
        <w:t>-</w:t>
      </w:r>
      <w:r>
        <w:t>limiting mechanisms that block the same number initiating too many consecutive INIVITE / BYE / CANCEL requests.</w:t>
      </w:r>
    </w:p>
    <w:p w14:paraId="65A852D0" w14:textId="59C29C16" w:rsidR="00526CDE" w:rsidRPr="00FA0A43" w:rsidRDefault="00526CDE" w:rsidP="00D75BC4">
      <w:pPr>
        <w:pStyle w:val="ListParagraph"/>
        <w:numPr>
          <w:ilvl w:val="0"/>
          <w:numId w:val="34"/>
        </w:numPr>
        <w:rPr>
          <w:bCs/>
        </w:rPr>
      </w:pPr>
      <w:r w:rsidRPr="00FA0A43">
        <w:rPr>
          <w:bCs/>
        </w:rPr>
        <w:t>Int</w:t>
      </w:r>
      <w:r>
        <w:rPr>
          <w:bCs/>
        </w:rPr>
        <w:t>r</w:t>
      </w:r>
      <w:r w:rsidRPr="00FA0A43">
        <w:rPr>
          <w:bCs/>
        </w:rPr>
        <w:t xml:space="preserve">oduce </w:t>
      </w:r>
      <w:r>
        <w:rPr>
          <w:bCs/>
        </w:rPr>
        <w:t>control flow</w:t>
      </w:r>
      <w:r w:rsidRPr="00FA0A43">
        <w:rPr>
          <w:bCs/>
        </w:rPr>
        <w:t xml:space="preserve"> </w:t>
      </w:r>
      <w:r>
        <w:rPr>
          <w:bCs/>
        </w:rPr>
        <w:t xml:space="preserve">to stop </w:t>
      </w:r>
      <w:r w:rsidR="00F54144" w:rsidRPr="009D4D0F">
        <w:rPr>
          <w:bCs/>
        </w:rPr>
        <w:t>continuous</w:t>
      </w:r>
      <w:r>
        <w:rPr>
          <w:bCs/>
        </w:rPr>
        <w:t xml:space="preserve"> use of BYE or CANEL requests before a 100 RINGING response is issued back to the calling </w:t>
      </w:r>
      <w:r w:rsidR="00F54144">
        <w:rPr>
          <w:bCs/>
        </w:rPr>
        <w:t>entity</w:t>
      </w:r>
      <w:r>
        <w:rPr>
          <w:bCs/>
        </w:rPr>
        <w:t xml:space="preserve"> to ensure silent DoS cannot be carried out</w:t>
      </w:r>
      <w:r w:rsidR="008263A3" w:rsidRPr="00FC2261">
        <w:t>.</w:t>
      </w:r>
    </w:p>
    <w:p w14:paraId="4794B640" w14:textId="429C3391" w:rsidR="009340B3" w:rsidRDefault="009340B3" w:rsidP="009340B3">
      <w:pPr>
        <w:pStyle w:val="Heading3"/>
        <w:rPr>
          <w:rFonts w:ascii="Times New Roman" w:hAnsi="Times New Roman"/>
        </w:rPr>
      </w:pPr>
      <w:bookmarkStart w:id="66" w:name="_Toc64468365"/>
      <w:r>
        <w:rPr>
          <w:rFonts w:ascii="Times New Roman" w:hAnsi="Times New Roman"/>
        </w:rPr>
        <w:t xml:space="preserve">SIP UDP: </w:t>
      </w:r>
      <w:r w:rsidR="00F54144">
        <w:rPr>
          <w:rFonts w:ascii="Times New Roman" w:hAnsi="Times New Roman"/>
        </w:rPr>
        <w:t>Amplification</w:t>
      </w:r>
      <w:r>
        <w:rPr>
          <w:rFonts w:ascii="Times New Roman" w:hAnsi="Times New Roman"/>
        </w:rPr>
        <w:t xml:space="preserve"> Attacks and Spoofing</w:t>
      </w:r>
      <w:bookmarkEnd w:id="66"/>
    </w:p>
    <w:p w14:paraId="7D0211A7" w14:textId="77777777" w:rsidR="006E4580" w:rsidRPr="00292E7A" w:rsidRDefault="006E4580" w:rsidP="006E4580">
      <w:pPr>
        <w:pStyle w:val="ListParagraph"/>
        <w:rPr>
          <w:b/>
          <w:bCs/>
        </w:rPr>
      </w:pPr>
      <w:r w:rsidRPr="00292E7A">
        <w:rPr>
          <w:b/>
          <w:bCs/>
        </w:rPr>
        <w:t xml:space="preserve">Impact </w:t>
      </w:r>
    </w:p>
    <w:p w14:paraId="059F2DE9" w14:textId="724C7D05" w:rsidR="00FC2261" w:rsidRPr="00FC2261" w:rsidRDefault="00FC2261" w:rsidP="00FC2261">
      <w:pPr>
        <w:pStyle w:val="ListParagraph"/>
      </w:pPr>
      <w:r w:rsidRPr="00FC2261">
        <w:t>Victim’s resource and SIP architecture is used in a UDP amplification attack to take down another system.</w:t>
      </w:r>
      <w:r w:rsidR="00C34564">
        <w:t xml:space="preserve"> This may result in blocking of legitimate traffic, complaints from </w:t>
      </w:r>
      <w:r w:rsidR="004F32C6">
        <w:t>organizations</w:t>
      </w:r>
      <w:r w:rsidR="00C34564">
        <w:t xml:space="preserve"> or even legal action.</w:t>
      </w:r>
    </w:p>
    <w:p w14:paraId="768800EE" w14:textId="77777777" w:rsidR="006E4580" w:rsidRDefault="006E4580" w:rsidP="006E4580">
      <w:pPr>
        <w:pStyle w:val="ListParagraph"/>
      </w:pPr>
    </w:p>
    <w:p w14:paraId="5A98984E" w14:textId="77777777" w:rsidR="006E4580" w:rsidRPr="00292E7A" w:rsidRDefault="006E4580" w:rsidP="006E4580">
      <w:pPr>
        <w:pStyle w:val="ListParagraph"/>
        <w:rPr>
          <w:b/>
          <w:bCs/>
        </w:rPr>
      </w:pPr>
      <w:r w:rsidRPr="00292E7A">
        <w:rPr>
          <w:b/>
          <w:bCs/>
        </w:rPr>
        <w:t>Details</w:t>
      </w:r>
    </w:p>
    <w:p w14:paraId="24B96CD0" w14:textId="1E38C7E2" w:rsidR="00FC2261" w:rsidRPr="00FC2261" w:rsidRDefault="00FC2261" w:rsidP="00FC2261">
      <w:pPr>
        <w:pStyle w:val="ListParagraph"/>
      </w:pPr>
      <w:r w:rsidRPr="00FC2261">
        <w:t>A Distributed Reflective Denial of Service (</w:t>
      </w:r>
      <w:proofErr w:type="spellStart"/>
      <w:r w:rsidRPr="00FC2261">
        <w:t>DRDoS</w:t>
      </w:r>
      <w:proofErr w:type="spellEnd"/>
      <w:r w:rsidRPr="00FC2261">
        <w:t xml:space="preserve">) attack is a form of Distributed Denial of Service (DDoS) that relies on the use of publicly accessible UDP servers, as well as bandwidth amplification factors, to overwhelm a victim system with UDP traffic. An attacker sends a single SIP message to the victim, with the spoofed IP address of the target (second victim) to be attacked. The victim’s system sends a SIP 401 or 403 packet to the target expecting a response with a new </w:t>
      </w:r>
      <w:proofErr w:type="gramStart"/>
      <w:r w:rsidRPr="00FC2261">
        <w:t>INVITE,</w:t>
      </w:r>
      <w:proofErr w:type="gramEnd"/>
      <w:r w:rsidRPr="00FC2261">
        <w:t xml:space="preserve"> however the target obviously does not respond, with the victim potentially sending dozens more of these packets for a single spoofed request.</w:t>
      </w:r>
    </w:p>
    <w:p w14:paraId="4B2A76E1" w14:textId="77777777" w:rsidR="006E4580" w:rsidRDefault="006E4580" w:rsidP="006E4580">
      <w:pPr>
        <w:pStyle w:val="ListParagraph"/>
      </w:pPr>
    </w:p>
    <w:p w14:paraId="371F7306" w14:textId="77777777" w:rsidR="006E4580" w:rsidRPr="00292E7A" w:rsidRDefault="006E4580" w:rsidP="006E4580">
      <w:pPr>
        <w:pStyle w:val="ListParagraph"/>
        <w:rPr>
          <w:b/>
          <w:bCs/>
        </w:rPr>
      </w:pPr>
      <w:r w:rsidRPr="00292E7A">
        <w:rPr>
          <w:b/>
          <w:bCs/>
        </w:rPr>
        <w:t>Mitigation Options</w:t>
      </w:r>
    </w:p>
    <w:p w14:paraId="30EABBD5" w14:textId="77777777" w:rsidR="00FC2261" w:rsidRDefault="00FC2261" w:rsidP="00FC2261">
      <w:pPr>
        <w:ind w:left="720"/>
      </w:pPr>
    </w:p>
    <w:p w14:paraId="04D20FFD" w14:textId="2EDFB9C5" w:rsidR="00FC2261" w:rsidRPr="00FC2261" w:rsidRDefault="00FC2261" w:rsidP="00D75BC4">
      <w:pPr>
        <w:pStyle w:val="ListParagraph"/>
        <w:numPr>
          <w:ilvl w:val="0"/>
          <w:numId w:val="34"/>
        </w:numPr>
        <w:rPr>
          <w:b/>
        </w:rPr>
      </w:pPr>
      <w:r w:rsidRPr="00FC2261">
        <w:rPr>
          <w:b/>
        </w:rPr>
        <w:t xml:space="preserve">Restricting access to SIP systems: </w:t>
      </w:r>
      <w:r w:rsidRPr="00FC2261">
        <w:t>Consider restricting access to SIP systems through a number of techniques including:</w:t>
      </w:r>
      <w:r>
        <w:t xml:space="preserve"> </w:t>
      </w:r>
    </w:p>
    <w:p w14:paraId="09BBFD0F" w14:textId="09185DE3" w:rsidR="00FC2261" w:rsidRPr="00FC2261" w:rsidRDefault="00FC2261" w:rsidP="00D75BC4">
      <w:pPr>
        <w:numPr>
          <w:ilvl w:val="1"/>
          <w:numId w:val="34"/>
        </w:numPr>
      </w:pPr>
      <w:r w:rsidRPr="00FC2261">
        <w:t xml:space="preserve">IP </w:t>
      </w:r>
      <w:r w:rsidR="009C7C27">
        <w:t>allow listing</w:t>
      </w:r>
      <w:r w:rsidR="009C7C27" w:rsidRPr="00FC2261">
        <w:t xml:space="preserve"> </w:t>
      </w:r>
      <w:r w:rsidR="00C01BAA">
        <w:t xml:space="preserve">(with implicit deny policies) </w:t>
      </w:r>
      <w:r w:rsidR="001825FF">
        <w:t>to restrict to known proxies</w:t>
      </w:r>
    </w:p>
    <w:p w14:paraId="0BE7D902" w14:textId="77777777" w:rsidR="00FC2261" w:rsidRPr="00FC2261" w:rsidRDefault="00FC2261" w:rsidP="00D75BC4">
      <w:pPr>
        <w:numPr>
          <w:ilvl w:val="1"/>
          <w:numId w:val="34"/>
        </w:numPr>
      </w:pPr>
      <w:r w:rsidRPr="00FC2261">
        <w:t>Ensuring proper filtering mechanism on incoming traffic</w:t>
      </w:r>
    </w:p>
    <w:p w14:paraId="587CC9D0" w14:textId="77777777" w:rsidR="00FC2261" w:rsidRPr="00FC2261" w:rsidRDefault="00FC2261" w:rsidP="00D75BC4">
      <w:pPr>
        <w:numPr>
          <w:ilvl w:val="1"/>
          <w:numId w:val="34"/>
        </w:numPr>
      </w:pPr>
      <w:r w:rsidRPr="00FC2261">
        <w:t>Reducing SIP response numbers</w:t>
      </w:r>
    </w:p>
    <w:p w14:paraId="538DABBB" w14:textId="714FAD7C" w:rsidR="006E4580" w:rsidRPr="00FC2261" w:rsidRDefault="00FC2261" w:rsidP="00D75BC4">
      <w:pPr>
        <w:pStyle w:val="ListParagraph"/>
        <w:numPr>
          <w:ilvl w:val="1"/>
          <w:numId w:val="34"/>
        </w:numPr>
        <w:rPr>
          <w:b/>
        </w:rPr>
      </w:pPr>
      <w:r w:rsidRPr="00FC2261">
        <w:t xml:space="preserve">Implementing SIP </w:t>
      </w:r>
      <w:r w:rsidR="001825FF">
        <w:t>on</w:t>
      </w:r>
      <w:r w:rsidRPr="00FC2261">
        <w:t xml:space="preserve"> </w:t>
      </w:r>
      <w:r w:rsidR="00C01BAA">
        <w:t xml:space="preserve">connection-oriented transport protocols such as </w:t>
      </w:r>
      <w:r w:rsidRPr="00FC2261">
        <w:t xml:space="preserve">TCP / SCTP to ensure proper </w:t>
      </w:r>
      <w:r w:rsidR="001825FF">
        <w:t>authentication</w:t>
      </w:r>
    </w:p>
    <w:p w14:paraId="28B0AFA4" w14:textId="7053C421" w:rsidR="008E5923" w:rsidRDefault="008E5923" w:rsidP="008E5923">
      <w:pPr>
        <w:pStyle w:val="Heading2"/>
        <w:rPr>
          <w:rFonts w:ascii="Times New Roman" w:hAnsi="Times New Roman"/>
          <w:i w:val="0"/>
          <w:iCs w:val="0"/>
        </w:rPr>
      </w:pPr>
      <w:bookmarkStart w:id="67" w:name="_Toc64468366"/>
      <w:r>
        <w:rPr>
          <w:rFonts w:ascii="Times New Roman" w:hAnsi="Times New Roman"/>
          <w:i w:val="0"/>
          <w:iCs w:val="0"/>
        </w:rPr>
        <w:t>Elevation of Privilege</w:t>
      </w:r>
      <w:bookmarkEnd w:id="67"/>
    </w:p>
    <w:p w14:paraId="1F497559" w14:textId="5803CA2B" w:rsidR="00BA5922" w:rsidRPr="00C327FB" w:rsidRDefault="00F54144" w:rsidP="00C327FB">
      <w:pPr>
        <w:spacing w:before="100" w:beforeAutospacing="1" w:after="100" w:afterAutospacing="1"/>
      </w:pPr>
      <w:r>
        <w:t>Privilege</w:t>
      </w:r>
      <w:r w:rsidR="00BA5922">
        <w:t xml:space="preserve"> escalation is the act of exploiting a vulnerability, design flaw, or a misconfiguration of a system to gain elevated access to resources that are normally protected. This attack typically results in the perpetrator being able to perform unauthorized actions. </w:t>
      </w:r>
      <w:r w:rsidR="00C327FB" w:rsidRPr="00C327FB">
        <w:t xml:space="preserve">This category </w:t>
      </w:r>
      <w:r w:rsidR="00BA5922">
        <w:t xml:space="preserve">of STRIDE </w:t>
      </w:r>
      <w:r w:rsidR="00C327FB" w:rsidRPr="00C327FB">
        <w:t>is concerned with</w:t>
      </w:r>
      <w:r w:rsidR="00BA5922">
        <w:t xml:space="preserve"> authorization.</w:t>
      </w:r>
    </w:p>
    <w:p w14:paraId="031832F3" w14:textId="5B38596F" w:rsidR="009340B3" w:rsidRDefault="009340B3" w:rsidP="009340B3">
      <w:pPr>
        <w:pStyle w:val="Heading3"/>
        <w:rPr>
          <w:rFonts w:ascii="Times New Roman" w:hAnsi="Times New Roman"/>
        </w:rPr>
      </w:pPr>
      <w:bookmarkStart w:id="68" w:name="_Toc64468367"/>
      <w:r>
        <w:rPr>
          <w:rFonts w:ascii="Times New Roman" w:hAnsi="Times New Roman"/>
        </w:rPr>
        <w:t>SIP Registration Hijacking</w:t>
      </w:r>
      <w:bookmarkEnd w:id="68"/>
    </w:p>
    <w:p w14:paraId="252ED797" w14:textId="77777777" w:rsidR="00F551C2" w:rsidRDefault="00363A32" w:rsidP="0017102B">
      <w:pPr>
        <w:keepNext/>
        <w:jc w:val="center"/>
      </w:pPr>
      <w:bookmarkStart w:id="69" w:name="_Toc62635972"/>
      <w:r w:rsidRPr="00321634">
        <w:rPr>
          <w:noProof/>
        </w:rPr>
        <w:lastRenderedPageBreak/>
        <w:drawing>
          <wp:inline distT="0" distB="0" distL="0" distR="0" wp14:anchorId="600410C1" wp14:editId="1703B80C">
            <wp:extent cx="2997200" cy="1648991"/>
            <wp:effectExtent l="0" t="0" r="0" b="2540"/>
            <wp:docPr id="1844" name="Picture 4"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 name="Picture 4" descr="Picture 4"/>
                    <pic:cNvPicPr>
                      <a:picLocks noChangeAspect="1"/>
                    </pic:cNvPicPr>
                  </pic:nvPicPr>
                  <pic:blipFill>
                    <a:blip r:embed="rId28"/>
                    <a:srcRect l="4859" t="4879" b="7962"/>
                    <a:stretch>
                      <a:fillRect/>
                    </a:stretch>
                  </pic:blipFill>
                  <pic:spPr>
                    <a:xfrm>
                      <a:off x="0" y="0"/>
                      <a:ext cx="3009613" cy="1655820"/>
                    </a:xfrm>
                    <a:prstGeom prst="rect">
                      <a:avLst/>
                    </a:prstGeom>
                    <a:ln w="12700">
                      <a:miter lim="400000"/>
                    </a:ln>
                  </pic:spPr>
                </pic:pic>
              </a:graphicData>
            </a:graphic>
          </wp:inline>
        </w:drawing>
      </w:r>
      <w:bookmarkEnd w:id="69"/>
    </w:p>
    <w:p w14:paraId="1BCBCDB8" w14:textId="69B9B4B1" w:rsidR="00363A32" w:rsidRDefault="00F551C2" w:rsidP="0017102B">
      <w:pPr>
        <w:pStyle w:val="Caption"/>
        <w:jc w:val="center"/>
      </w:pPr>
      <w:r>
        <w:t xml:space="preserve">Figure </w:t>
      </w:r>
      <w:fldSimple w:instr=" SEQ Figure \* ARABIC ">
        <w:r w:rsidR="009F0CCB">
          <w:rPr>
            <w:noProof/>
          </w:rPr>
          <w:t>11</w:t>
        </w:r>
      </w:fldSimple>
      <w:r>
        <w:t xml:space="preserve"> - SIP Registration Hijacking</w:t>
      </w:r>
    </w:p>
    <w:p w14:paraId="685EF6CA" w14:textId="77777777" w:rsidR="006E4580" w:rsidRPr="00292E7A" w:rsidRDefault="006E4580" w:rsidP="006E4580">
      <w:pPr>
        <w:pStyle w:val="ListParagraph"/>
        <w:rPr>
          <w:b/>
          <w:bCs/>
        </w:rPr>
      </w:pPr>
      <w:r w:rsidRPr="00292E7A">
        <w:rPr>
          <w:b/>
          <w:bCs/>
        </w:rPr>
        <w:t xml:space="preserve">Impact </w:t>
      </w:r>
    </w:p>
    <w:p w14:paraId="2D5FB8A4" w14:textId="77777777" w:rsidR="00FC2261" w:rsidRPr="00FC2261" w:rsidRDefault="00FC2261" w:rsidP="00FC2261">
      <w:pPr>
        <w:pStyle w:val="ListParagraph"/>
        <w:rPr>
          <w:lang w:val="en"/>
        </w:rPr>
      </w:pPr>
      <w:r w:rsidRPr="00FC2261">
        <w:rPr>
          <w:lang w:val="en"/>
        </w:rPr>
        <w:t>A malicious user registers against a SIP registrar, allowing them to carry out and initiate calls / access voicemail as a trusted user. This can lead to fraud, metadata and media data interception and spoofing.</w:t>
      </w:r>
    </w:p>
    <w:p w14:paraId="7C0A7CE6" w14:textId="77777777" w:rsidR="006E4580" w:rsidRDefault="006E4580" w:rsidP="006E4580">
      <w:pPr>
        <w:pStyle w:val="ListParagraph"/>
      </w:pPr>
    </w:p>
    <w:p w14:paraId="39666B68" w14:textId="77777777" w:rsidR="006E4580" w:rsidRPr="00292E7A" w:rsidRDefault="006E4580" w:rsidP="006E4580">
      <w:pPr>
        <w:pStyle w:val="ListParagraph"/>
        <w:rPr>
          <w:b/>
          <w:bCs/>
        </w:rPr>
      </w:pPr>
      <w:r w:rsidRPr="00292E7A">
        <w:rPr>
          <w:b/>
          <w:bCs/>
        </w:rPr>
        <w:t>Details</w:t>
      </w:r>
    </w:p>
    <w:p w14:paraId="7F3DDE2F" w14:textId="06D670D6" w:rsidR="00FC2261" w:rsidRPr="00FC2261" w:rsidRDefault="00FC2261" w:rsidP="00FC2261">
      <w:pPr>
        <w:pStyle w:val="ListParagraph"/>
        <w:rPr>
          <w:lang w:val="en"/>
        </w:rPr>
      </w:pPr>
      <w:r w:rsidRPr="00FC2261">
        <w:rPr>
          <w:lang w:val="en"/>
        </w:rPr>
        <w:t xml:space="preserve">If the SIP registrar allows registration without authentication or if authentication can be </w:t>
      </w:r>
      <w:r w:rsidR="00F54144" w:rsidRPr="00FC2261">
        <w:rPr>
          <w:lang w:val="en"/>
        </w:rPr>
        <w:t>bypassed,</w:t>
      </w:r>
      <w:r w:rsidRPr="00FC2261">
        <w:rPr>
          <w:lang w:val="en"/>
        </w:rPr>
        <w:t xml:space="preserve"> then a malicious user may execute SIP registration attacks.</w:t>
      </w:r>
    </w:p>
    <w:p w14:paraId="2EF78B79" w14:textId="77777777" w:rsidR="006E4580" w:rsidRDefault="006E4580" w:rsidP="006E4580">
      <w:pPr>
        <w:pStyle w:val="ListParagraph"/>
      </w:pPr>
    </w:p>
    <w:p w14:paraId="69AE6045" w14:textId="77777777" w:rsidR="006E4580" w:rsidRPr="00292E7A" w:rsidRDefault="006E4580" w:rsidP="006E4580">
      <w:pPr>
        <w:pStyle w:val="ListParagraph"/>
        <w:rPr>
          <w:b/>
          <w:bCs/>
        </w:rPr>
      </w:pPr>
      <w:r w:rsidRPr="00292E7A">
        <w:rPr>
          <w:b/>
          <w:bCs/>
        </w:rPr>
        <w:t>Mitigation Options</w:t>
      </w:r>
    </w:p>
    <w:p w14:paraId="6F5B015E" w14:textId="48C2913F" w:rsidR="00363A32" w:rsidRPr="001825FF" w:rsidRDefault="00363A32" w:rsidP="00D75BC4">
      <w:pPr>
        <w:numPr>
          <w:ilvl w:val="0"/>
          <w:numId w:val="34"/>
        </w:numPr>
        <w:rPr>
          <w:b/>
        </w:rPr>
      </w:pPr>
      <w:r>
        <w:t>When feasible, ensure strict authentication is in place on top of IP allow lists.</w:t>
      </w:r>
    </w:p>
    <w:p w14:paraId="6B4B0A9B" w14:textId="6BB36B06" w:rsidR="001825FF" w:rsidRPr="00FA0A43" w:rsidRDefault="001825FF" w:rsidP="00D75BC4">
      <w:pPr>
        <w:numPr>
          <w:ilvl w:val="0"/>
          <w:numId w:val="34"/>
        </w:numPr>
        <w:rPr>
          <w:b/>
        </w:rPr>
      </w:pPr>
      <w:r>
        <w:t>Use best</w:t>
      </w:r>
      <w:r w:rsidR="00C01BAA">
        <w:t xml:space="preserve"> practice </w:t>
      </w:r>
      <w:r>
        <w:t>password hygiene and user lock outs.</w:t>
      </w:r>
    </w:p>
    <w:p w14:paraId="2A0FE1E6" w14:textId="4B284A5E" w:rsidR="009340B3" w:rsidRDefault="009340B3" w:rsidP="009340B3">
      <w:pPr>
        <w:pStyle w:val="Heading2"/>
        <w:rPr>
          <w:rFonts w:ascii="Times New Roman" w:hAnsi="Times New Roman"/>
          <w:i w:val="0"/>
          <w:iCs w:val="0"/>
        </w:rPr>
      </w:pPr>
      <w:bookmarkStart w:id="70" w:name="_Toc64468368"/>
      <w:r w:rsidRPr="00431EB3">
        <w:rPr>
          <w:rFonts w:ascii="Times New Roman" w:hAnsi="Times New Roman"/>
          <w:i w:val="0"/>
          <w:iCs w:val="0"/>
        </w:rPr>
        <w:t>Multi</w:t>
      </w:r>
      <w:r w:rsidR="00D21F3B" w:rsidRPr="00431EB3">
        <w:rPr>
          <w:rFonts w:ascii="Times New Roman" w:hAnsi="Times New Roman"/>
          <w:i w:val="0"/>
          <w:iCs w:val="0"/>
        </w:rPr>
        <w:t>-</w:t>
      </w:r>
      <w:r w:rsidRPr="00431EB3">
        <w:rPr>
          <w:rFonts w:ascii="Times New Roman" w:hAnsi="Times New Roman"/>
          <w:i w:val="0"/>
          <w:iCs w:val="0"/>
        </w:rPr>
        <w:t>Impact Attacks</w:t>
      </w:r>
      <w:bookmarkEnd w:id="70"/>
    </w:p>
    <w:p w14:paraId="63B9DE80" w14:textId="62731724" w:rsidR="002504D5" w:rsidRPr="002504D5" w:rsidRDefault="002504D5" w:rsidP="002504D5">
      <w:r>
        <w:t>Not all attacks squarely align within a single category of the STRIDE framework. The following security threats align with multiple categories.</w:t>
      </w:r>
    </w:p>
    <w:p w14:paraId="58AAEED7" w14:textId="6D2219CE" w:rsidR="009340B3" w:rsidRDefault="009340B3" w:rsidP="009340B3">
      <w:pPr>
        <w:pStyle w:val="Heading3"/>
        <w:rPr>
          <w:rFonts w:ascii="Times New Roman" w:hAnsi="Times New Roman"/>
        </w:rPr>
      </w:pPr>
      <w:bookmarkStart w:id="71" w:name="_Toc64468369"/>
      <w:r>
        <w:rPr>
          <w:rFonts w:ascii="Times New Roman" w:hAnsi="Times New Roman"/>
        </w:rPr>
        <w:t>SIP Header and SDP Tunneling</w:t>
      </w:r>
      <w:bookmarkEnd w:id="71"/>
    </w:p>
    <w:p w14:paraId="7B50EF0E" w14:textId="77777777" w:rsidR="006E4580" w:rsidRPr="00292E7A" w:rsidRDefault="006E4580" w:rsidP="006E4580">
      <w:pPr>
        <w:pStyle w:val="ListParagraph"/>
        <w:rPr>
          <w:b/>
          <w:bCs/>
        </w:rPr>
      </w:pPr>
      <w:r w:rsidRPr="00292E7A">
        <w:rPr>
          <w:b/>
          <w:bCs/>
        </w:rPr>
        <w:t xml:space="preserve">Impact </w:t>
      </w:r>
    </w:p>
    <w:p w14:paraId="7E26BE8F" w14:textId="43FDDA88" w:rsidR="00FC2261" w:rsidRPr="00FC2261" w:rsidRDefault="00FC2261" w:rsidP="00FC2261">
      <w:pPr>
        <w:pStyle w:val="ListParagraph"/>
      </w:pPr>
      <w:r w:rsidRPr="00FC2261">
        <w:t>Tunneling data in SIP packets can lead to loss of revenue and fraud amongst carriers as user’s and endpoints might be establishing out of band connections.</w:t>
      </w:r>
      <w:r>
        <w:t xml:space="preserve"> </w:t>
      </w:r>
      <w:r w:rsidRPr="00FC2261">
        <w:t xml:space="preserve">If SIP headers and SDP parameters are not sanitized or </w:t>
      </w:r>
      <w:r w:rsidR="009C7C27">
        <w:t>allow listed</w:t>
      </w:r>
      <w:r w:rsidR="00352363">
        <w:t>,</w:t>
      </w:r>
      <w:r w:rsidRPr="00FC2261">
        <w:t xml:space="preserve"> data tunneling can occur between two endpoint</w:t>
      </w:r>
      <w:r w:rsidR="00490F67">
        <w:t>s.</w:t>
      </w:r>
      <w:r w:rsidRPr="00FC2261">
        <w:t xml:space="preserve"> </w:t>
      </w:r>
    </w:p>
    <w:p w14:paraId="11BE7F41" w14:textId="77777777" w:rsidR="006E4580" w:rsidRDefault="006E4580" w:rsidP="006E4580">
      <w:pPr>
        <w:pStyle w:val="ListParagraph"/>
      </w:pPr>
    </w:p>
    <w:p w14:paraId="5424AA91" w14:textId="77777777" w:rsidR="006E4580" w:rsidRPr="00292E7A" w:rsidRDefault="006E4580" w:rsidP="006E4580">
      <w:pPr>
        <w:pStyle w:val="ListParagraph"/>
        <w:rPr>
          <w:b/>
          <w:bCs/>
        </w:rPr>
      </w:pPr>
      <w:r w:rsidRPr="00292E7A">
        <w:rPr>
          <w:b/>
          <w:bCs/>
        </w:rPr>
        <w:t>Details</w:t>
      </w:r>
    </w:p>
    <w:p w14:paraId="62744C7F" w14:textId="77777777" w:rsidR="00FC2261" w:rsidRPr="00FC2261" w:rsidRDefault="00FC2261" w:rsidP="00FC2261">
      <w:pPr>
        <w:pStyle w:val="ListParagraph"/>
      </w:pPr>
      <w:r w:rsidRPr="00FC2261">
        <w:t>Injecting custom SIP headers or custom SDP parameters into the INVITE message would allow data to be tunneled in these headers directly to the end user’s device as the INVITE message will propagate between devices.</w:t>
      </w:r>
    </w:p>
    <w:p w14:paraId="128EE522" w14:textId="77777777" w:rsidR="006E4580" w:rsidRDefault="006E4580" w:rsidP="006E4580">
      <w:pPr>
        <w:pStyle w:val="ListParagraph"/>
      </w:pPr>
    </w:p>
    <w:p w14:paraId="0EF914E2" w14:textId="77777777" w:rsidR="006E4580" w:rsidRPr="00292E7A" w:rsidRDefault="006E4580" w:rsidP="006E4580">
      <w:pPr>
        <w:pStyle w:val="ListParagraph"/>
        <w:rPr>
          <w:b/>
          <w:bCs/>
        </w:rPr>
      </w:pPr>
      <w:r w:rsidRPr="00292E7A">
        <w:rPr>
          <w:b/>
          <w:bCs/>
        </w:rPr>
        <w:t>Mitigation Options</w:t>
      </w:r>
    </w:p>
    <w:p w14:paraId="251027E7" w14:textId="77777777" w:rsidR="00FC2261" w:rsidRDefault="00FC2261" w:rsidP="00FC2261">
      <w:pPr>
        <w:ind w:left="720"/>
      </w:pPr>
    </w:p>
    <w:p w14:paraId="5044D29F" w14:textId="7E690421" w:rsidR="006E4580" w:rsidRPr="000219B2" w:rsidRDefault="00FC2261" w:rsidP="000219B2">
      <w:pPr>
        <w:pStyle w:val="ListParagraph"/>
        <w:numPr>
          <w:ilvl w:val="0"/>
          <w:numId w:val="34"/>
        </w:numPr>
        <w:rPr>
          <w:b/>
        </w:rPr>
      </w:pPr>
      <w:r w:rsidRPr="00FC2261">
        <w:rPr>
          <w:b/>
        </w:rPr>
        <w:t xml:space="preserve">Implement filtering at the edge / B2BUA: </w:t>
      </w:r>
      <w:r w:rsidRPr="00FC2261">
        <w:t xml:space="preserve">Having strict filtering on the edge nodes </w:t>
      </w:r>
      <w:r w:rsidR="00E92ABE">
        <w:t>at</w:t>
      </w:r>
      <w:r w:rsidR="00E92ABE" w:rsidRPr="00FC2261">
        <w:t xml:space="preserve"> </w:t>
      </w:r>
      <w:r w:rsidRPr="00FC2261">
        <w:t xml:space="preserve">ingress and egress </w:t>
      </w:r>
      <w:r w:rsidR="00E92ABE">
        <w:t>points</w:t>
      </w:r>
      <w:r w:rsidR="00E92ABE" w:rsidRPr="00FC2261">
        <w:t xml:space="preserve"> </w:t>
      </w:r>
      <w:r w:rsidR="00084E0C" w:rsidRPr="00FC2261">
        <w:t>mean</w:t>
      </w:r>
      <w:r w:rsidRPr="00FC2261">
        <w:t xml:space="preserve"> that custom headers are unlikely to propagate. Header size and length restrictions may also be a valuable tool in tunneling and tampering attacks alike</w:t>
      </w:r>
      <w:r w:rsidR="00490F67">
        <w:t>, as well as protocol anomaly detection to identify these attempted attacks.</w:t>
      </w:r>
    </w:p>
    <w:p w14:paraId="6ED4A16C" w14:textId="5635A6AE" w:rsidR="009340B3" w:rsidRDefault="009340B3" w:rsidP="009340B3">
      <w:pPr>
        <w:pStyle w:val="Heading3"/>
        <w:rPr>
          <w:rFonts w:ascii="Times New Roman" w:hAnsi="Times New Roman"/>
        </w:rPr>
      </w:pPr>
      <w:bookmarkStart w:id="72" w:name="_Toc64468370"/>
      <w:r>
        <w:rPr>
          <w:rFonts w:ascii="Times New Roman" w:hAnsi="Times New Roman"/>
        </w:rPr>
        <w:lastRenderedPageBreak/>
        <w:t>SIP Rout</w:t>
      </w:r>
      <w:r w:rsidR="003E1181">
        <w:rPr>
          <w:rFonts w:ascii="Times New Roman" w:hAnsi="Times New Roman"/>
        </w:rPr>
        <w:t>e</w:t>
      </w:r>
      <w:r>
        <w:rPr>
          <w:rFonts w:ascii="Times New Roman" w:hAnsi="Times New Roman"/>
        </w:rPr>
        <w:t xml:space="preserve"> </w:t>
      </w:r>
      <w:r w:rsidR="003E1181">
        <w:rPr>
          <w:rFonts w:ascii="Times New Roman" w:hAnsi="Times New Roman"/>
        </w:rPr>
        <w:t>Steering</w:t>
      </w:r>
      <w:bookmarkEnd w:id="72"/>
    </w:p>
    <w:p w14:paraId="07DE7A1D" w14:textId="77777777" w:rsidR="006E4580" w:rsidRPr="00292E7A" w:rsidRDefault="006E4580" w:rsidP="006E4580">
      <w:pPr>
        <w:pStyle w:val="ListParagraph"/>
        <w:rPr>
          <w:b/>
          <w:bCs/>
        </w:rPr>
      </w:pPr>
      <w:r w:rsidRPr="00292E7A">
        <w:rPr>
          <w:b/>
          <w:bCs/>
        </w:rPr>
        <w:t xml:space="preserve">Impact </w:t>
      </w:r>
    </w:p>
    <w:p w14:paraId="0B9E4722" w14:textId="333E0A56" w:rsidR="00FC2261" w:rsidRPr="00FC2261" w:rsidRDefault="00FC2261" w:rsidP="00FC2261">
      <w:pPr>
        <w:pStyle w:val="ListParagraph"/>
      </w:pPr>
      <w:r w:rsidRPr="00FC2261">
        <w:t>Malicious proxies can route and intercept SIP traffic and call metadata via injection and tampering with the “Record-Route” and “Route” headers. This could lead to full call interception and meta data interception.</w:t>
      </w:r>
    </w:p>
    <w:p w14:paraId="6A567B50" w14:textId="77777777" w:rsidR="006E4580" w:rsidRDefault="006E4580" w:rsidP="006E4580">
      <w:pPr>
        <w:pStyle w:val="ListParagraph"/>
      </w:pPr>
    </w:p>
    <w:p w14:paraId="12C5A261" w14:textId="77777777" w:rsidR="006E4580" w:rsidRPr="00292E7A" w:rsidRDefault="006E4580" w:rsidP="006E4580">
      <w:pPr>
        <w:pStyle w:val="ListParagraph"/>
        <w:rPr>
          <w:b/>
          <w:bCs/>
        </w:rPr>
      </w:pPr>
      <w:r w:rsidRPr="00292E7A">
        <w:rPr>
          <w:b/>
          <w:bCs/>
        </w:rPr>
        <w:t>Details</w:t>
      </w:r>
    </w:p>
    <w:p w14:paraId="7E9B8075" w14:textId="77777777" w:rsidR="00FC2261" w:rsidRPr="00FC2261" w:rsidRDefault="00FC2261" w:rsidP="00FC2261">
      <w:pPr>
        <w:pStyle w:val="ListParagraph"/>
      </w:pPr>
      <w:r w:rsidRPr="00FC2261">
        <w:t xml:space="preserve">Adding a “Record-Route” header or tampering with or adding a “Route Header” would allow a malicious proxy to redirect signaling traffic </w:t>
      </w:r>
    </w:p>
    <w:p w14:paraId="01A468B3" w14:textId="77777777" w:rsidR="006E4580" w:rsidRDefault="006E4580" w:rsidP="006E4580">
      <w:pPr>
        <w:pStyle w:val="ListParagraph"/>
      </w:pPr>
    </w:p>
    <w:p w14:paraId="1B515E2A" w14:textId="6938F5AA" w:rsidR="006E4580" w:rsidRDefault="006E4580" w:rsidP="006E4580">
      <w:pPr>
        <w:pStyle w:val="ListParagraph"/>
        <w:rPr>
          <w:b/>
          <w:bCs/>
        </w:rPr>
      </w:pPr>
      <w:r w:rsidRPr="00292E7A">
        <w:rPr>
          <w:b/>
          <w:bCs/>
        </w:rPr>
        <w:t>Mitigation Options</w:t>
      </w:r>
    </w:p>
    <w:p w14:paraId="493561EF" w14:textId="77777777" w:rsidR="00ED7D06" w:rsidRPr="00292E7A" w:rsidRDefault="00ED7D06" w:rsidP="006E4580">
      <w:pPr>
        <w:pStyle w:val="ListParagraph"/>
        <w:rPr>
          <w:b/>
          <w:bCs/>
        </w:rPr>
      </w:pPr>
    </w:p>
    <w:p w14:paraId="4BC3ABB6" w14:textId="08149FD1" w:rsidR="00A77640" w:rsidRPr="001B6B5D" w:rsidRDefault="00A77640" w:rsidP="00D75BC4">
      <w:pPr>
        <w:numPr>
          <w:ilvl w:val="0"/>
          <w:numId w:val="34"/>
        </w:numPr>
        <w:rPr>
          <w:b/>
        </w:rPr>
      </w:pPr>
      <w:r>
        <w:t xml:space="preserve">Introduce </w:t>
      </w:r>
      <w:r w:rsidR="00F54144">
        <w:t>cryptographic</w:t>
      </w:r>
      <w:r>
        <w:t xml:space="preserve"> controls to the transport layer through the use of DTLS or TLS if using TCP as a transport layer.</w:t>
      </w:r>
    </w:p>
    <w:p w14:paraId="1A43B7B2" w14:textId="5D064E4D" w:rsidR="001B6B5D" w:rsidRPr="00FC2261" w:rsidRDefault="001B6B5D" w:rsidP="00D75BC4">
      <w:pPr>
        <w:numPr>
          <w:ilvl w:val="0"/>
          <w:numId w:val="34"/>
        </w:numPr>
        <w:rPr>
          <w:b/>
        </w:rPr>
      </w:pPr>
      <w:r>
        <w:t xml:space="preserve">Use authentication and </w:t>
      </w:r>
      <w:r w:rsidR="003A471F">
        <w:t>avoid sending SIP requests to untrusted intermediaries.</w:t>
      </w:r>
    </w:p>
    <w:p w14:paraId="0E39668C" w14:textId="577242A5" w:rsidR="009340B3" w:rsidRDefault="009340B3" w:rsidP="009340B3">
      <w:pPr>
        <w:pStyle w:val="Heading3"/>
        <w:rPr>
          <w:rFonts w:ascii="Times New Roman" w:hAnsi="Times New Roman"/>
        </w:rPr>
      </w:pPr>
      <w:bookmarkStart w:id="73" w:name="_Toc64468371"/>
      <w:r>
        <w:rPr>
          <w:rFonts w:ascii="Times New Roman" w:hAnsi="Times New Roman"/>
        </w:rPr>
        <w:t>SIP Registering vs Non-Registering User Agents</w:t>
      </w:r>
      <w:bookmarkEnd w:id="73"/>
    </w:p>
    <w:p w14:paraId="4FB964CE" w14:textId="77777777" w:rsidR="006E4580" w:rsidRPr="00292E7A" w:rsidRDefault="006E4580" w:rsidP="006E4580">
      <w:pPr>
        <w:pStyle w:val="ListParagraph"/>
        <w:rPr>
          <w:b/>
          <w:bCs/>
        </w:rPr>
      </w:pPr>
      <w:r w:rsidRPr="00292E7A">
        <w:rPr>
          <w:b/>
          <w:bCs/>
        </w:rPr>
        <w:t xml:space="preserve">Impact </w:t>
      </w:r>
    </w:p>
    <w:p w14:paraId="138C9478" w14:textId="2FC39267" w:rsidR="00FC2261" w:rsidRPr="00FC2261" w:rsidRDefault="00FC2261" w:rsidP="00FC2261">
      <w:pPr>
        <w:pStyle w:val="ListParagraph"/>
        <w:rPr>
          <w:lang w:val="en"/>
        </w:rPr>
      </w:pPr>
      <w:r w:rsidRPr="00FC2261">
        <w:rPr>
          <w:lang w:val="en"/>
        </w:rPr>
        <w:t xml:space="preserve">Lack of registration requirements with authenticated endpoints for UAs (User Agents) can lead to </w:t>
      </w:r>
      <w:r w:rsidR="00F54144" w:rsidRPr="00FC2261">
        <w:rPr>
          <w:lang w:val="en"/>
        </w:rPr>
        <w:t>fraud-based</w:t>
      </w:r>
      <w:r w:rsidRPr="00FC2261">
        <w:rPr>
          <w:lang w:val="en"/>
        </w:rPr>
        <w:t xml:space="preserve"> attacks and attacks of information disclosure due to voice mail compromise and caller ID spoofing. </w:t>
      </w:r>
    </w:p>
    <w:p w14:paraId="0E65305D" w14:textId="77777777" w:rsidR="006E4580" w:rsidRDefault="006E4580" w:rsidP="006E4580">
      <w:pPr>
        <w:pStyle w:val="ListParagraph"/>
      </w:pPr>
    </w:p>
    <w:p w14:paraId="5AFD1210" w14:textId="77777777" w:rsidR="006E4580" w:rsidRPr="00292E7A" w:rsidRDefault="006E4580" w:rsidP="006E4580">
      <w:pPr>
        <w:pStyle w:val="ListParagraph"/>
        <w:rPr>
          <w:b/>
          <w:bCs/>
        </w:rPr>
      </w:pPr>
      <w:r w:rsidRPr="00292E7A">
        <w:rPr>
          <w:b/>
          <w:bCs/>
        </w:rPr>
        <w:t>Details</w:t>
      </w:r>
    </w:p>
    <w:p w14:paraId="41C134BC" w14:textId="78345059" w:rsidR="00FC2261" w:rsidRPr="00FC2261" w:rsidRDefault="00FC2261" w:rsidP="00FC2261">
      <w:pPr>
        <w:pStyle w:val="ListParagraph"/>
      </w:pPr>
      <w:r w:rsidRPr="00FC2261">
        <w:t xml:space="preserve">When a SIP UA connects to a </w:t>
      </w:r>
      <w:r w:rsidR="00807003">
        <w:t>network</w:t>
      </w:r>
      <w:r w:rsidR="00692D38">
        <w:t>,</w:t>
      </w:r>
      <w:r w:rsidRPr="00FC2261">
        <w:t xml:space="preserve"> it may require authentication and authorization to ensure that further signaling messages such as INVITE can be </w:t>
      </w:r>
      <w:r w:rsidR="00F54144" w:rsidRPr="00FC2261">
        <w:t>sent</w:t>
      </w:r>
      <w:r w:rsidRPr="00FC2261">
        <w:t xml:space="preserve"> and </w:t>
      </w:r>
      <w:r w:rsidR="00692D38">
        <w:t xml:space="preserve">that </w:t>
      </w:r>
      <w:r w:rsidRPr="00FC2261">
        <w:t>correct billing and restrictions are applied. Not all cases require registrations and there is a distinct lack of guidance and best practice to protect systems and organizations when it comes to non-registering UAs</w:t>
      </w:r>
      <w:r w:rsidR="00692D38">
        <w:t>.</w:t>
      </w:r>
    </w:p>
    <w:p w14:paraId="6757853A" w14:textId="77777777" w:rsidR="006E4580" w:rsidRDefault="006E4580" w:rsidP="006E4580">
      <w:pPr>
        <w:pStyle w:val="ListParagraph"/>
      </w:pPr>
    </w:p>
    <w:p w14:paraId="239EF0AB" w14:textId="1F12C247" w:rsidR="006E4580" w:rsidRDefault="006E4580" w:rsidP="006E4580">
      <w:pPr>
        <w:pStyle w:val="ListParagraph"/>
        <w:rPr>
          <w:b/>
          <w:bCs/>
        </w:rPr>
      </w:pPr>
      <w:r w:rsidRPr="00292E7A">
        <w:rPr>
          <w:b/>
          <w:bCs/>
        </w:rPr>
        <w:t>Mitigation Options</w:t>
      </w:r>
    </w:p>
    <w:p w14:paraId="2DB3E3DA" w14:textId="77777777" w:rsidR="00ED7D06" w:rsidRPr="00292E7A" w:rsidRDefault="00ED7D06" w:rsidP="006E4580">
      <w:pPr>
        <w:pStyle w:val="ListParagraph"/>
        <w:rPr>
          <w:b/>
          <w:bCs/>
        </w:rPr>
      </w:pPr>
    </w:p>
    <w:p w14:paraId="5FD687B7" w14:textId="5F36F9D1" w:rsidR="008F068D" w:rsidRPr="00FA0A43" w:rsidRDefault="008F068D" w:rsidP="00D75BC4">
      <w:pPr>
        <w:numPr>
          <w:ilvl w:val="0"/>
          <w:numId w:val="34"/>
        </w:numPr>
        <w:rPr>
          <w:b/>
        </w:rPr>
      </w:pPr>
      <w:r>
        <w:t>Controls should be introduced to ensure that non-registering user agents have some strict authentication controls either through IP allow</w:t>
      </w:r>
      <w:r w:rsidR="009C7C27">
        <w:t xml:space="preserve"> </w:t>
      </w:r>
      <w:r>
        <w:t xml:space="preserve">lists, private connections, or other mechanisms. </w:t>
      </w:r>
    </w:p>
    <w:p w14:paraId="44216BB2" w14:textId="057877E4" w:rsidR="008F068D" w:rsidRPr="00FC2261" w:rsidRDefault="008F068D" w:rsidP="00D75BC4">
      <w:pPr>
        <w:numPr>
          <w:ilvl w:val="0"/>
          <w:numId w:val="34"/>
        </w:numPr>
        <w:rPr>
          <w:b/>
        </w:rPr>
      </w:pPr>
      <w:r>
        <w:t xml:space="preserve">Consider adding authentication criteria per message if </w:t>
      </w:r>
      <w:r w:rsidR="00F54144">
        <w:t>registration</w:t>
      </w:r>
      <w:r>
        <w:t xml:space="preserve"> cannot be supported. </w:t>
      </w:r>
    </w:p>
    <w:p w14:paraId="50C92FEC" w14:textId="2B58C157" w:rsidR="008E5923" w:rsidRDefault="009340B3" w:rsidP="008E5923">
      <w:pPr>
        <w:pStyle w:val="Heading3"/>
        <w:rPr>
          <w:rFonts w:ascii="Times New Roman" w:hAnsi="Times New Roman"/>
        </w:rPr>
      </w:pPr>
      <w:bookmarkStart w:id="74" w:name="_Toc64468372"/>
      <w:r>
        <w:rPr>
          <w:rFonts w:ascii="Times New Roman" w:hAnsi="Times New Roman"/>
        </w:rPr>
        <w:t>SIP Conferencing</w:t>
      </w:r>
      <w:r w:rsidR="004C3134">
        <w:rPr>
          <w:rFonts w:ascii="Times New Roman" w:hAnsi="Times New Roman"/>
        </w:rPr>
        <w:t xml:space="preserve"> Information Disclosure</w:t>
      </w:r>
      <w:bookmarkEnd w:id="74"/>
    </w:p>
    <w:p w14:paraId="78F10CCB" w14:textId="77777777" w:rsidR="006E4580" w:rsidRPr="00292E7A" w:rsidRDefault="006E4580" w:rsidP="006E4580">
      <w:pPr>
        <w:pStyle w:val="ListParagraph"/>
        <w:rPr>
          <w:b/>
          <w:bCs/>
        </w:rPr>
      </w:pPr>
      <w:r w:rsidRPr="00292E7A">
        <w:rPr>
          <w:b/>
          <w:bCs/>
        </w:rPr>
        <w:t xml:space="preserve">Impact </w:t>
      </w:r>
    </w:p>
    <w:p w14:paraId="78458E8A" w14:textId="1C1AF304" w:rsidR="00ED7D06" w:rsidRPr="00ED7D06" w:rsidRDefault="00ED7D06" w:rsidP="00ED7D06">
      <w:pPr>
        <w:pStyle w:val="ListParagraph"/>
        <w:rPr>
          <w:lang w:val="en"/>
        </w:rPr>
      </w:pPr>
      <w:r w:rsidRPr="00ED7D06">
        <w:rPr>
          <w:lang w:val="en"/>
        </w:rPr>
        <w:t>RTP stream mixing can lead to interception and RTP streams and injections</w:t>
      </w:r>
      <w:r w:rsidR="0090721E">
        <w:rPr>
          <w:lang w:val="en"/>
        </w:rPr>
        <w:t>.</w:t>
      </w:r>
      <w:r w:rsidRPr="00ED7D06">
        <w:rPr>
          <w:lang w:val="en"/>
        </w:rPr>
        <w:t xml:space="preserve"> </w:t>
      </w:r>
      <w:r w:rsidR="0090721E">
        <w:rPr>
          <w:lang w:val="en"/>
        </w:rPr>
        <w:t>F</w:t>
      </w:r>
      <w:r w:rsidRPr="00ED7D06">
        <w:rPr>
          <w:lang w:val="en"/>
        </w:rPr>
        <w:t>urthermore</w:t>
      </w:r>
      <w:r w:rsidR="0090721E">
        <w:rPr>
          <w:lang w:val="en"/>
        </w:rPr>
        <w:t>,</w:t>
      </w:r>
      <w:r w:rsidRPr="00ED7D06">
        <w:rPr>
          <w:lang w:val="en"/>
        </w:rPr>
        <w:t xml:space="preserve"> SIP signaling interception during conferencing can leak metadata to conference attendees </w:t>
      </w:r>
      <w:r w:rsidR="008F068D">
        <w:rPr>
          <w:lang w:val="en"/>
        </w:rPr>
        <w:t xml:space="preserve">and </w:t>
      </w:r>
      <w:r w:rsidRPr="00ED7D06">
        <w:rPr>
          <w:lang w:val="en"/>
        </w:rPr>
        <w:t>to conference users</w:t>
      </w:r>
      <w:r w:rsidR="008F068D">
        <w:rPr>
          <w:lang w:val="en"/>
        </w:rPr>
        <w:t>. This may</w:t>
      </w:r>
      <w:r w:rsidRPr="00ED7D06">
        <w:rPr>
          <w:lang w:val="en"/>
        </w:rPr>
        <w:t xml:space="preserve"> reveal private information such as user agent</w:t>
      </w:r>
      <w:r w:rsidR="008F068D">
        <w:rPr>
          <w:lang w:val="en"/>
        </w:rPr>
        <w:t>,</w:t>
      </w:r>
      <w:r w:rsidRPr="00ED7D06">
        <w:rPr>
          <w:lang w:val="en"/>
        </w:rPr>
        <w:t xml:space="preserve"> IPs, and even location information.</w:t>
      </w:r>
    </w:p>
    <w:p w14:paraId="494B3A5E" w14:textId="77777777" w:rsidR="006E4580" w:rsidRDefault="006E4580" w:rsidP="006E4580">
      <w:pPr>
        <w:pStyle w:val="ListParagraph"/>
      </w:pPr>
    </w:p>
    <w:p w14:paraId="660B0FB3" w14:textId="77777777" w:rsidR="006E4580" w:rsidRPr="00292E7A" w:rsidRDefault="006E4580" w:rsidP="006E4580">
      <w:pPr>
        <w:pStyle w:val="ListParagraph"/>
        <w:rPr>
          <w:b/>
          <w:bCs/>
        </w:rPr>
      </w:pPr>
      <w:r w:rsidRPr="00292E7A">
        <w:rPr>
          <w:b/>
          <w:bCs/>
        </w:rPr>
        <w:t>Details</w:t>
      </w:r>
    </w:p>
    <w:p w14:paraId="556A31C0" w14:textId="30179152" w:rsidR="00ED7D06" w:rsidRPr="00ED7D06" w:rsidRDefault="00ED7D06" w:rsidP="00ED7D06">
      <w:pPr>
        <w:pStyle w:val="ListParagraph"/>
        <w:rPr>
          <w:lang w:val="en"/>
        </w:rPr>
      </w:pPr>
      <w:r w:rsidRPr="00ED7D06">
        <w:rPr>
          <w:lang w:val="en"/>
        </w:rPr>
        <w:lastRenderedPageBreak/>
        <w:t xml:space="preserve">SIP </w:t>
      </w:r>
      <w:r w:rsidR="0090721E">
        <w:rPr>
          <w:lang w:val="en"/>
        </w:rPr>
        <w:t>c</w:t>
      </w:r>
      <w:r w:rsidRPr="00ED7D06">
        <w:rPr>
          <w:lang w:val="en"/>
        </w:rPr>
        <w:t>onferencing links a number of SIP users together and normally mixes RTP streams to ensure that communication is maintained between all user</w:t>
      </w:r>
      <w:r w:rsidR="00BE3C18">
        <w:rPr>
          <w:lang w:val="en"/>
        </w:rPr>
        <w:t>s</w:t>
      </w:r>
      <w:r w:rsidRPr="00ED7D06">
        <w:rPr>
          <w:lang w:val="en"/>
        </w:rPr>
        <w:t>.</w:t>
      </w:r>
    </w:p>
    <w:p w14:paraId="56099782" w14:textId="77777777" w:rsidR="006E4580" w:rsidRDefault="006E4580" w:rsidP="006E4580">
      <w:pPr>
        <w:pStyle w:val="ListParagraph"/>
      </w:pPr>
    </w:p>
    <w:p w14:paraId="490642A6" w14:textId="77777777" w:rsidR="006E4580" w:rsidRPr="00292E7A" w:rsidRDefault="006E4580" w:rsidP="006E4580">
      <w:pPr>
        <w:pStyle w:val="ListParagraph"/>
        <w:rPr>
          <w:b/>
          <w:bCs/>
        </w:rPr>
      </w:pPr>
      <w:r w:rsidRPr="00292E7A">
        <w:rPr>
          <w:b/>
          <w:bCs/>
        </w:rPr>
        <w:t>Mitigation Options</w:t>
      </w:r>
    </w:p>
    <w:p w14:paraId="304C2EE4" w14:textId="4D997746" w:rsidR="005C4515" w:rsidRPr="00FA0A43" w:rsidRDefault="005C4515" w:rsidP="00D75BC4">
      <w:pPr>
        <w:numPr>
          <w:ilvl w:val="0"/>
          <w:numId w:val="34"/>
        </w:numPr>
        <w:rPr>
          <w:b/>
        </w:rPr>
      </w:pPr>
      <w:r>
        <w:t xml:space="preserve">Ensure good </w:t>
      </w:r>
      <w:r w:rsidR="00F54144">
        <w:t>multi</w:t>
      </w:r>
      <w:r>
        <w:t xml:space="preserve">-tenancy controls are deployed and mixing testing has been </w:t>
      </w:r>
      <w:r w:rsidR="00F54144">
        <w:t>thoroughly</w:t>
      </w:r>
      <w:r>
        <w:t xml:space="preserve"> carried out against injection into audio stream mixing and MITM.</w:t>
      </w:r>
    </w:p>
    <w:p w14:paraId="75AFBB0A" w14:textId="77777777" w:rsidR="005C4515" w:rsidRPr="00FA0A43" w:rsidRDefault="005C4515" w:rsidP="00D75BC4">
      <w:pPr>
        <w:numPr>
          <w:ilvl w:val="0"/>
          <w:numId w:val="34"/>
        </w:numPr>
        <w:rPr>
          <w:b/>
        </w:rPr>
      </w:pPr>
      <w:r>
        <w:t>Employ SRTP or ZRTP to encrypt audio streams and protect them from injection and interception.</w:t>
      </w:r>
    </w:p>
    <w:p w14:paraId="15CF5914" w14:textId="50E9AEFA" w:rsidR="001B6B5D" w:rsidRPr="00FC2261" w:rsidRDefault="001B6B5D" w:rsidP="001B6B5D">
      <w:pPr>
        <w:numPr>
          <w:ilvl w:val="0"/>
          <w:numId w:val="34"/>
        </w:numPr>
        <w:rPr>
          <w:b/>
        </w:rPr>
      </w:pPr>
      <w:r>
        <w:t xml:space="preserve">Remove and scrub any metadata in SIP headers at the SBC that is not strictly required to propagate the connection of the SIP channel. </w:t>
      </w:r>
      <w:proofErr w:type="gramStart"/>
      <w:r w:rsidR="00BE3C18">
        <w:t>Cognizant of emergency communications requirements,</w:t>
      </w:r>
      <w:proofErr w:type="gramEnd"/>
      <w:r w:rsidR="00BE3C18">
        <w:t xml:space="preserve"> c</w:t>
      </w:r>
      <w:r>
        <w:t xml:space="preserve">onsider </w:t>
      </w:r>
      <w:r w:rsidR="00BE3C18">
        <w:t xml:space="preserve">carefully </w:t>
      </w:r>
      <w:r>
        <w:t>masking parameters such as geolocation, user agent, via headers, proxy headers, and any other metadata that may not be required for the conference call to properly connect.</w:t>
      </w:r>
    </w:p>
    <w:p w14:paraId="3B4C900B" w14:textId="03B02EDD" w:rsidR="002D0BCF" w:rsidRPr="000F4B55" w:rsidRDefault="00604799" w:rsidP="00DA2EA0">
      <w:pPr>
        <w:pStyle w:val="Heading1"/>
        <w:rPr>
          <w:rFonts w:ascii="Times New Roman" w:hAnsi="Times New Roman" w:cs="Times New Roman"/>
        </w:rPr>
      </w:pPr>
      <w:bookmarkStart w:id="75" w:name="_Toc64468373"/>
      <w:r w:rsidRPr="000606A8">
        <w:rPr>
          <w:rFonts w:ascii="Times New Roman" w:hAnsi="Times New Roman" w:cs="Times New Roman"/>
        </w:rPr>
        <w:t>Findings</w:t>
      </w:r>
      <w:r w:rsidR="008A169F">
        <w:rPr>
          <w:rFonts w:ascii="Times New Roman" w:hAnsi="Times New Roman" w:cs="Times New Roman"/>
        </w:rPr>
        <w:t>, Gap Analysis,</w:t>
      </w:r>
      <w:r w:rsidRPr="000606A8">
        <w:rPr>
          <w:rFonts w:ascii="Times New Roman" w:hAnsi="Times New Roman" w:cs="Times New Roman"/>
        </w:rPr>
        <w:t xml:space="preserve"> and Recommendations</w:t>
      </w:r>
      <w:bookmarkEnd w:id="33"/>
      <w:bookmarkEnd w:id="75"/>
      <w:r w:rsidR="000D4644">
        <w:rPr>
          <w:rFonts w:ascii="Times New Roman" w:hAnsi="Times New Roman" w:cs="Times New Roman"/>
        </w:rPr>
        <w:t xml:space="preserve"> </w:t>
      </w:r>
    </w:p>
    <w:p w14:paraId="5BFDD2D9" w14:textId="7E5990D4" w:rsidR="005D5593" w:rsidRDefault="008A169F" w:rsidP="00DA2EA0">
      <w:pPr>
        <w:pStyle w:val="Heading2"/>
        <w:rPr>
          <w:rFonts w:ascii="Times New Roman" w:hAnsi="Times New Roman"/>
          <w:i w:val="0"/>
          <w:iCs w:val="0"/>
        </w:rPr>
      </w:pPr>
      <w:bookmarkStart w:id="76" w:name="_Toc255915835"/>
      <w:bookmarkStart w:id="77" w:name="_Toc64468374"/>
      <w:r>
        <w:rPr>
          <w:rFonts w:ascii="Times New Roman" w:hAnsi="Times New Roman"/>
          <w:i w:val="0"/>
          <w:iCs w:val="0"/>
        </w:rPr>
        <w:t xml:space="preserve">Root Cause </w:t>
      </w:r>
      <w:r w:rsidR="00E1681D" w:rsidRPr="006A5B85">
        <w:rPr>
          <w:rFonts w:ascii="Times New Roman" w:hAnsi="Times New Roman"/>
          <w:i w:val="0"/>
          <w:iCs w:val="0"/>
        </w:rPr>
        <w:t>Findings</w:t>
      </w:r>
      <w:bookmarkEnd w:id="76"/>
      <w:bookmarkEnd w:id="77"/>
    </w:p>
    <w:p w14:paraId="4D1604BC" w14:textId="77777777" w:rsidR="009B3AB7" w:rsidRPr="009B3AB7" w:rsidRDefault="009B3AB7" w:rsidP="009B3AB7"/>
    <w:p w14:paraId="11CD6CB4" w14:textId="218891BB" w:rsidR="00DA2EA0" w:rsidRDefault="005D5593" w:rsidP="00DA2EA0">
      <w:r>
        <w:t>The table below collects the various SIP security related issues identified in this document and describes their underlying root causes. Many of the issues share common root causes, which will be further discussed in the recommendation section.</w:t>
      </w:r>
    </w:p>
    <w:p w14:paraId="6A1BB851" w14:textId="77777777" w:rsidR="00F13999" w:rsidRPr="00DA2EA0" w:rsidRDefault="00F13999" w:rsidP="00DA2EA0"/>
    <w:tbl>
      <w:tblPr>
        <w:tblW w:w="9885" w:type="dxa"/>
        <w:tblInd w:w="1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4575"/>
        <w:gridCol w:w="5310"/>
      </w:tblGrid>
      <w:tr w:rsidR="008A169F" w14:paraId="334DEDF5" w14:textId="77777777" w:rsidTr="00292E7A">
        <w:trPr>
          <w:trHeight w:val="400"/>
        </w:trPr>
        <w:tc>
          <w:tcPr>
            <w:tcW w:w="4575" w:type="dxa"/>
            <w:shd w:val="clear" w:color="auto" w:fill="424242"/>
            <w:tcMar>
              <w:top w:w="100" w:type="dxa"/>
              <w:left w:w="100" w:type="dxa"/>
              <w:bottom w:w="100" w:type="dxa"/>
              <w:right w:w="100" w:type="dxa"/>
            </w:tcMar>
          </w:tcPr>
          <w:p w14:paraId="360EC00D" w14:textId="77777777" w:rsidR="008A169F" w:rsidRDefault="008A169F" w:rsidP="00292E7A">
            <w:pPr>
              <w:rPr>
                <w:rFonts w:ascii="Hind Medium" w:eastAsia="Hind Medium" w:hAnsi="Hind Medium" w:cs="Hind Medium"/>
                <w:color w:val="FFFFFF"/>
                <w:sz w:val="20"/>
              </w:rPr>
            </w:pPr>
            <w:bookmarkStart w:id="78" w:name="_Toc255915836"/>
            <w:r>
              <w:rPr>
                <w:rFonts w:ascii="Hind Medium" w:eastAsia="Hind Medium" w:hAnsi="Hind Medium" w:cs="Hind Medium"/>
                <w:color w:val="FFFFFF"/>
                <w:sz w:val="20"/>
              </w:rPr>
              <w:t>Issue</w:t>
            </w:r>
          </w:p>
        </w:tc>
        <w:tc>
          <w:tcPr>
            <w:tcW w:w="5310" w:type="dxa"/>
            <w:shd w:val="clear" w:color="auto" w:fill="424242"/>
            <w:tcMar>
              <w:top w:w="100" w:type="dxa"/>
              <w:left w:w="100" w:type="dxa"/>
              <w:bottom w:w="100" w:type="dxa"/>
              <w:right w:w="100" w:type="dxa"/>
            </w:tcMar>
          </w:tcPr>
          <w:p w14:paraId="6EEA7315" w14:textId="77777777" w:rsidR="008A169F" w:rsidRDefault="008A169F" w:rsidP="00292E7A">
            <w:pPr>
              <w:rPr>
                <w:rFonts w:ascii="Hind Medium" w:eastAsia="Hind Medium" w:hAnsi="Hind Medium" w:cs="Hind Medium"/>
                <w:color w:val="FFFFFF"/>
                <w:sz w:val="20"/>
              </w:rPr>
            </w:pPr>
            <w:r>
              <w:rPr>
                <w:rFonts w:ascii="Hind Medium" w:eastAsia="Hind Medium" w:hAnsi="Hind Medium" w:cs="Hind Medium"/>
                <w:color w:val="FFFFFF"/>
                <w:sz w:val="20"/>
              </w:rPr>
              <w:t>Root Cause</w:t>
            </w:r>
          </w:p>
        </w:tc>
      </w:tr>
      <w:tr w:rsidR="008A169F" w14:paraId="6F751C79" w14:textId="77777777" w:rsidTr="00292E7A">
        <w:trPr>
          <w:trHeight w:val="400"/>
        </w:trPr>
        <w:tc>
          <w:tcPr>
            <w:tcW w:w="4575" w:type="dxa"/>
            <w:shd w:val="clear" w:color="auto" w:fill="auto"/>
            <w:tcMar>
              <w:top w:w="100" w:type="dxa"/>
              <w:left w:w="100" w:type="dxa"/>
              <w:bottom w:w="100" w:type="dxa"/>
              <w:right w:w="100" w:type="dxa"/>
            </w:tcMar>
          </w:tcPr>
          <w:p w14:paraId="4FAE9743" w14:textId="77777777" w:rsidR="008A169F" w:rsidRPr="00DC781F" w:rsidRDefault="008A169F" w:rsidP="00292E7A">
            <w:pPr>
              <w:rPr>
                <w:rFonts w:eastAsia="Hind"/>
                <w:color w:val="000000" w:themeColor="text1"/>
              </w:rPr>
            </w:pPr>
            <w:r w:rsidRPr="00DC781F">
              <w:rPr>
                <w:rFonts w:eastAsia="Hind"/>
                <w:color w:val="000000" w:themeColor="text1"/>
              </w:rPr>
              <w:t>Spoofing Caller IDs:</w:t>
            </w:r>
          </w:p>
        </w:tc>
        <w:tc>
          <w:tcPr>
            <w:tcW w:w="5310" w:type="dxa"/>
            <w:shd w:val="clear" w:color="auto" w:fill="auto"/>
            <w:tcMar>
              <w:top w:w="100" w:type="dxa"/>
              <w:left w:w="100" w:type="dxa"/>
              <w:bottom w:w="100" w:type="dxa"/>
              <w:right w:w="100" w:type="dxa"/>
            </w:tcMar>
          </w:tcPr>
          <w:p w14:paraId="77EDB536" w14:textId="77777777" w:rsidR="008A169F" w:rsidRPr="00DC781F" w:rsidRDefault="008A169F" w:rsidP="00D75BC4">
            <w:pPr>
              <w:numPr>
                <w:ilvl w:val="0"/>
                <w:numId w:val="11"/>
              </w:numPr>
              <w:rPr>
                <w:rFonts w:eastAsia="Hind"/>
                <w:color w:val="000000" w:themeColor="text1"/>
              </w:rPr>
            </w:pPr>
            <w:r w:rsidRPr="00DC781F">
              <w:rPr>
                <w:rFonts w:eastAsia="Hind"/>
                <w:color w:val="000000" w:themeColor="text1"/>
              </w:rPr>
              <w:t>Implementation of caller ID verification</w:t>
            </w:r>
          </w:p>
          <w:p w14:paraId="754DCA95" w14:textId="77777777" w:rsidR="008A169F" w:rsidRPr="00DC781F" w:rsidRDefault="008A169F" w:rsidP="00D75BC4">
            <w:pPr>
              <w:numPr>
                <w:ilvl w:val="0"/>
                <w:numId w:val="11"/>
              </w:numPr>
              <w:rPr>
                <w:rFonts w:eastAsia="Hind"/>
                <w:color w:val="000000" w:themeColor="text1"/>
              </w:rPr>
            </w:pPr>
            <w:r w:rsidRPr="00DC781F">
              <w:rPr>
                <w:rFonts w:eastAsia="Hind"/>
                <w:color w:val="000000" w:themeColor="text1"/>
              </w:rPr>
              <w:t>Lack of protocol verification or design to verify caller ID</w:t>
            </w:r>
          </w:p>
          <w:p w14:paraId="44619A9C" w14:textId="77777777" w:rsidR="008A169F" w:rsidRPr="00DC781F" w:rsidRDefault="008A169F" w:rsidP="00D75BC4">
            <w:pPr>
              <w:numPr>
                <w:ilvl w:val="0"/>
                <w:numId w:val="11"/>
              </w:numPr>
              <w:rPr>
                <w:rFonts w:eastAsia="Hind"/>
                <w:color w:val="000000" w:themeColor="text1"/>
              </w:rPr>
            </w:pPr>
            <w:r w:rsidRPr="00DC781F">
              <w:rPr>
                <w:rFonts w:eastAsia="Hind"/>
                <w:color w:val="000000" w:themeColor="text1"/>
              </w:rPr>
              <w:t xml:space="preserve">Lack of TLS / </w:t>
            </w:r>
            <w:proofErr w:type="spellStart"/>
            <w:r w:rsidRPr="00DC781F">
              <w:rPr>
                <w:rFonts w:eastAsia="Hind"/>
                <w:color w:val="000000" w:themeColor="text1"/>
              </w:rPr>
              <w:t>IPSec</w:t>
            </w:r>
            <w:proofErr w:type="spellEnd"/>
            <w:r w:rsidRPr="00DC781F">
              <w:rPr>
                <w:rFonts w:eastAsia="Hind"/>
                <w:color w:val="000000" w:themeColor="text1"/>
              </w:rPr>
              <w:t xml:space="preserve"> implementation</w:t>
            </w:r>
          </w:p>
        </w:tc>
      </w:tr>
      <w:tr w:rsidR="008A169F" w14:paraId="065DBA12" w14:textId="77777777" w:rsidTr="00292E7A">
        <w:trPr>
          <w:trHeight w:val="400"/>
        </w:trPr>
        <w:tc>
          <w:tcPr>
            <w:tcW w:w="4575" w:type="dxa"/>
            <w:shd w:val="clear" w:color="auto" w:fill="auto"/>
            <w:tcMar>
              <w:top w:w="100" w:type="dxa"/>
              <w:left w:w="100" w:type="dxa"/>
              <w:bottom w:w="100" w:type="dxa"/>
              <w:right w:w="100" w:type="dxa"/>
            </w:tcMar>
          </w:tcPr>
          <w:p w14:paraId="7AD24AEF" w14:textId="77777777" w:rsidR="008A169F" w:rsidRPr="00DC781F" w:rsidRDefault="008A169F" w:rsidP="00292E7A">
            <w:pPr>
              <w:rPr>
                <w:rFonts w:eastAsia="Hind"/>
                <w:color w:val="000000" w:themeColor="text1"/>
              </w:rPr>
            </w:pPr>
            <w:r w:rsidRPr="00DC781F">
              <w:rPr>
                <w:rFonts w:eastAsia="Hind"/>
                <w:color w:val="000000" w:themeColor="text1"/>
              </w:rPr>
              <w:t>Fingerprinting SIP Servers via Banner</w:t>
            </w:r>
          </w:p>
        </w:tc>
        <w:tc>
          <w:tcPr>
            <w:tcW w:w="5310" w:type="dxa"/>
            <w:shd w:val="clear" w:color="auto" w:fill="auto"/>
            <w:tcMar>
              <w:top w:w="100" w:type="dxa"/>
              <w:left w:w="100" w:type="dxa"/>
              <w:bottom w:w="100" w:type="dxa"/>
              <w:right w:w="100" w:type="dxa"/>
            </w:tcMar>
          </w:tcPr>
          <w:p w14:paraId="7091B220" w14:textId="4FA9BA67" w:rsidR="008A169F" w:rsidRPr="00DC781F" w:rsidRDefault="008A169F" w:rsidP="00D75BC4">
            <w:pPr>
              <w:numPr>
                <w:ilvl w:val="0"/>
                <w:numId w:val="6"/>
              </w:numPr>
              <w:rPr>
                <w:rFonts w:eastAsia="Hind"/>
                <w:color w:val="000000" w:themeColor="text1"/>
              </w:rPr>
            </w:pPr>
            <w:r w:rsidRPr="00DC781F">
              <w:rPr>
                <w:rFonts w:eastAsia="Hind"/>
                <w:color w:val="000000" w:themeColor="text1"/>
              </w:rPr>
              <w:t xml:space="preserve">SIP Server header present by design </w:t>
            </w:r>
          </w:p>
          <w:p w14:paraId="3D60D21E" w14:textId="06C48697" w:rsidR="00CC576C" w:rsidRPr="00DC781F" w:rsidRDefault="00CC576C" w:rsidP="00CC576C">
            <w:pPr>
              <w:numPr>
                <w:ilvl w:val="0"/>
                <w:numId w:val="6"/>
              </w:numPr>
              <w:rPr>
                <w:rFonts w:eastAsia="Hind"/>
                <w:color w:val="000000" w:themeColor="text1"/>
              </w:rPr>
            </w:pPr>
            <w:r w:rsidRPr="00DC781F">
              <w:rPr>
                <w:rFonts w:eastAsia="Hind"/>
                <w:color w:val="000000" w:themeColor="text1"/>
              </w:rPr>
              <w:t xml:space="preserve">Lack of TLS / </w:t>
            </w:r>
            <w:proofErr w:type="spellStart"/>
            <w:r w:rsidRPr="00DC781F">
              <w:rPr>
                <w:rFonts w:eastAsia="Hind"/>
                <w:color w:val="000000" w:themeColor="text1"/>
              </w:rPr>
              <w:t>IPSec</w:t>
            </w:r>
            <w:proofErr w:type="spellEnd"/>
            <w:r w:rsidRPr="00DC781F">
              <w:rPr>
                <w:rFonts w:eastAsia="Hind"/>
                <w:color w:val="000000" w:themeColor="text1"/>
              </w:rPr>
              <w:t xml:space="preserve"> implementation </w:t>
            </w:r>
          </w:p>
          <w:p w14:paraId="206B66D8" w14:textId="77777777" w:rsidR="008A169F" w:rsidRPr="00DC781F" w:rsidRDefault="008A169F" w:rsidP="00D75BC4">
            <w:pPr>
              <w:numPr>
                <w:ilvl w:val="0"/>
                <w:numId w:val="6"/>
              </w:numPr>
              <w:rPr>
                <w:rFonts w:eastAsia="Hind"/>
                <w:color w:val="000000" w:themeColor="text1"/>
              </w:rPr>
            </w:pPr>
            <w:r w:rsidRPr="00DC781F">
              <w:rPr>
                <w:rFonts w:eastAsia="Hind"/>
                <w:color w:val="000000" w:themeColor="text1"/>
              </w:rPr>
              <w:t>Lack of problem awareness</w:t>
            </w:r>
          </w:p>
          <w:p w14:paraId="535531A0" w14:textId="77777777" w:rsidR="008A169F" w:rsidRPr="00DC781F" w:rsidRDefault="008A169F" w:rsidP="00D75BC4">
            <w:pPr>
              <w:numPr>
                <w:ilvl w:val="0"/>
                <w:numId w:val="6"/>
              </w:numPr>
              <w:rPr>
                <w:rFonts w:eastAsia="Hind"/>
                <w:color w:val="000000" w:themeColor="text1"/>
              </w:rPr>
            </w:pPr>
            <w:r w:rsidRPr="00DC781F">
              <w:rPr>
                <w:rFonts w:eastAsia="Hind"/>
                <w:color w:val="000000" w:themeColor="text1"/>
              </w:rPr>
              <w:t xml:space="preserve">Information disclosure may prove useful for debugging </w:t>
            </w:r>
          </w:p>
        </w:tc>
      </w:tr>
      <w:tr w:rsidR="008A169F" w14:paraId="6D61EDF6" w14:textId="77777777" w:rsidTr="00292E7A">
        <w:trPr>
          <w:trHeight w:val="400"/>
        </w:trPr>
        <w:tc>
          <w:tcPr>
            <w:tcW w:w="4575" w:type="dxa"/>
            <w:shd w:val="clear" w:color="auto" w:fill="auto"/>
            <w:tcMar>
              <w:top w:w="100" w:type="dxa"/>
              <w:left w:w="100" w:type="dxa"/>
              <w:bottom w:w="100" w:type="dxa"/>
              <w:right w:w="100" w:type="dxa"/>
            </w:tcMar>
          </w:tcPr>
          <w:p w14:paraId="54B7EA14" w14:textId="4BF30AC0" w:rsidR="008A169F" w:rsidRPr="00DC781F" w:rsidRDefault="008A169F" w:rsidP="00292E7A">
            <w:pPr>
              <w:rPr>
                <w:rFonts w:eastAsia="Hind"/>
                <w:color w:val="000000" w:themeColor="text1"/>
              </w:rPr>
            </w:pPr>
            <w:r w:rsidRPr="00DC781F">
              <w:rPr>
                <w:rFonts w:eastAsia="Hind"/>
                <w:color w:val="000000" w:themeColor="text1"/>
              </w:rPr>
              <w:t xml:space="preserve">Offline </w:t>
            </w:r>
            <w:r w:rsidR="00F54144" w:rsidRPr="00DC781F">
              <w:rPr>
                <w:rFonts w:eastAsia="Hind"/>
                <w:color w:val="000000" w:themeColor="text1"/>
              </w:rPr>
              <w:t>Brute force</w:t>
            </w:r>
            <w:r w:rsidRPr="00DC781F">
              <w:rPr>
                <w:rFonts w:eastAsia="Hind"/>
                <w:color w:val="000000" w:themeColor="text1"/>
              </w:rPr>
              <w:t xml:space="preserve"> attack</w:t>
            </w:r>
          </w:p>
        </w:tc>
        <w:tc>
          <w:tcPr>
            <w:tcW w:w="5310" w:type="dxa"/>
            <w:shd w:val="clear" w:color="auto" w:fill="auto"/>
            <w:tcMar>
              <w:top w:w="100" w:type="dxa"/>
              <w:left w:w="100" w:type="dxa"/>
              <w:bottom w:w="100" w:type="dxa"/>
              <w:right w:w="100" w:type="dxa"/>
            </w:tcMar>
          </w:tcPr>
          <w:p w14:paraId="3C6BFEE3" w14:textId="77777777" w:rsidR="00CC576C" w:rsidRPr="00DC781F" w:rsidRDefault="00CC576C" w:rsidP="00CC576C">
            <w:pPr>
              <w:numPr>
                <w:ilvl w:val="0"/>
                <w:numId w:val="9"/>
              </w:numPr>
              <w:rPr>
                <w:rFonts w:eastAsia="Hind"/>
                <w:color w:val="000000" w:themeColor="text1"/>
              </w:rPr>
            </w:pPr>
            <w:r w:rsidRPr="00DC781F">
              <w:rPr>
                <w:rFonts w:eastAsia="Hind"/>
                <w:color w:val="000000" w:themeColor="text1"/>
              </w:rPr>
              <w:t xml:space="preserve">Lack of TLS / </w:t>
            </w:r>
            <w:proofErr w:type="spellStart"/>
            <w:r w:rsidRPr="00DC781F">
              <w:rPr>
                <w:rFonts w:eastAsia="Hind"/>
                <w:color w:val="000000" w:themeColor="text1"/>
              </w:rPr>
              <w:t>IPSec</w:t>
            </w:r>
            <w:proofErr w:type="spellEnd"/>
            <w:r w:rsidRPr="00DC781F">
              <w:rPr>
                <w:rFonts w:eastAsia="Hind"/>
                <w:color w:val="000000" w:themeColor="text1"/>
              </w:rPr>
              <w:t xml:space="preserve"> implementation </w:t>
            </w:r>
          </w:p>
          <w:p w14:paraId="2E9BDB2E" w14:textId="3E68EE99" w:rsidR="008A169F" w:rsidRPr="00DC781F" w:rsidRDefault="008A169F" w:rsidP="00CC576C">
            <w:pPr>
              <w:numPr>
                <w:ilvl w:val="0"/>
                <w:numId w:val="9"/>
              </w:numPr>
              <w:rPr>
                <w:rFonts w:eastAsia="Hind"/>
                <w:color w:val="000000" w:themeColor="text1"/>
              </w:rPr>
            </w:pPr>
            <w:r w:rsidRPr="00DC781F">
              <w:rPr>
                <w:rFonts w:eastAsia="Hind"/>
                <w:color w:val="000000" w:themeColor="text1"/>
              </w:rPr>
              <w:t>Protocol authentication design and lack of upgrading</w:t>
            </w:r>
            <w:r w:rsidR="005A304C" w:rsidRPr="00DC781F">
              <w:rPr>
                <w:rFonts w:eastAsia="Hind"/>
                <w:color w:val="000000" w:themeColor="text1"/>
              </w:rPr>
              <w:t xml:space="preserve"> (e.g., downgrade attacks)</w:t>
            </w:r>
          </w:p>
          <w:p w14:paraId="2C344C5A" w14:textId="32895FA5" w:rsidR="008A169F" w:rsidRPr="00DC781F" w:rsidRDefault="008A169F" w:rsidP="00CC576C">
            <w:pPr>
              <w:numPr>
                <w:ilvl w:val="0"/>
                <w:numId w:val="9"/>
              </w:numPr>
              <w:rPr>
                <w:rFonts w:eastAsia="Hind"/>
                <w:color w:val="000000" w:themeColor="text1"/>
              </w:rPr>
            </w:pPr>
            <w:r w:rsidRPr="00DC781F">
              <w:rPr>
                <w:rFonts w:eastAsia="Hind"/>
                <w:color w:val="000000" w:themeColor="text1"/>
              </w:rPr>
              <w:t>Date</w:t>
            </w:r>
            <w:r w:rsidR="000B6F71" w:rsidRPr="00DC781F">
              <w:rPr>
                <w:rFonts w:eastAsia="Hind"/>
                <w:color w:val="000000" w:themeColor="text1"/>
              </w:rPr>
              <w:t>d</w:t>
            </w:r>
            <w:r w:rsidRPr="00DC781F">
              <w:rPr>
                <w:rFonts w:eastAsia="Hind"/>
                <w:color w:val="000000" w:themeColor="text1"/>
              </w:rPr>
              <w:t xml:space="preserve"> cryptographic algorithm use </w:t>
            </w:r>
          </w:p>
        </w:tc>
      </w:tr>
      <w:tr w:rsidR="008A169F" w14:paraId="1D7387EE" w14:textId="77777777" w:rsidTr="00292E7A">
        <w:trPr>
          <w:trHeight w:val="400"/>
        </w:trPr>
        <w:tc>
          <w:tcPr>
            <w:tcW w:w="4575" w:type="dxa"/>
            <w:shd w:val="clear" w:color="auto" w:fill="auto"/>
            <w:tcMar>
              <w:top w:w="100" w:type="dxa"/>
              <w:left w:w="100" w:type="dxa"/>
              <w:bottom w:w="100" w:type="dxa"/>
              <w:right w:w="100" w:type="dxa"/>
            </w:tcMar>
          </w:tcPr>
          <w:p w14:paraId="60F2EB54" w14:textId="45F03F31" w:rsidR="008A169F" w:rsidRPr="00DC781F" w:rsidRDefault="008A169F" w:rsidP="00292E7A">
            <w:pPr>
              <w:rPr>
                <w:rFonts w:eastAsia="Hind"/>
                <w:color w:val="000000" w:themeColor="text1"/>
              </w:rPr>
            </w:pPr>
            <w:r w:rsidRPr="00DC781F">
              <w:rPr>
                <w:rFonts w:eastAsia="Hind"/>
                <w:color w:val="000000" w:themeColor="text1"/>
              </w:rPr>
              <w:t xml:space="preserve">Online </w:t>
            </w:r>
            <w:r w:rsidR="00F54144" w:rsidRPr="00DC781F">
              <w:rPr>
                <w:rFonts w:eastAsia="Hind"/>
                <w:color w:val="000000" w:themeColor="text1"/>
              </w:rPr>
              <w:t>Brute force</w:t>
            </w:r>
            <w:r w:rsidRPr="00DC781F">
              <w:rPr>
                <w:rFonts w:eastAsia="Hind"/>
                <w:color w:val="000000" w:themeColor="text1"/>
              </w:rPr>
              <w:t xml:space="preserve"> attacks</w:t>
            </w:r>
          </w:p>
        </w:tc>
        <w:tc>
          <w:tcPr>
            <w:tcW w:w="5310" w:type="dxa"/>
            <w:shd w:val="clear" w:color="auto" w:fill="auto"/>
            <w:tcMar>
              <w:top w:w="100" w:type="dxa"/>
              <w:left w:w="100" w:type="dxa"/>
              <w:bottom w:w="100" w:type="dxa"/>
              <w:right w:w="100" w:type="dxa"/>
            </w:tcMar>
          </w:tcPr>
          <w:p w14:paraId="367445EF" w14:textId="77777777" w:rsidR="00CC576C" w:rsidRPr="00DC781F" w:rsidRDefault="00CC576C" w:rsidP="00CC576C">
            <w:pPr>
              <w:numPr>
                <w:ilvl w:val="0"/>
                <w:numId w:val="15"/>
              </w:numPr>
              <w:rPr>
                <w:rFonts w:eastAsia="Hind"/>
                <w:color w:val="000000" w:themeColor="text1"/>
              </w:rPr>
            </w:pPr>
            <w:r w:rsidRPr="00DC781F">
              <w:rPr>
                <w:rFonts w:eastAsia="Hind"/>
                <w:color w:val="000000" w:themeColor="text1"/>
              </w:rPr>
              <w:t xml:space="preserve">Lack of TLS / </w:t>
            </w:r>
            <w:proofErr w:type="spellStart"/>
            <w:r w:rsidRPr="00DC781F">
              <w:rPr>
                <w:rFonts w:eastAsia="Hind"/>
                <w:color w:val="000000" w:themeColor="text1"/>
              </w:rPr>
              <w:t>IPSec</w:t>
            </w:r>
            <w:proofErr w:type="spellEnd"/>
            <w:r w:rsidRPr="00DC781F">
              <w:rPr>
                <w:rFonts w:eastAsia="Hind"/>
                <w:color w:val="000000" w:themeColor="text1"/>
              </w:rPr>
              <w:t xml:space="preserve"> implementation </w:t>
            </w:r>
          </w:p>
          <w:p w14:paraId="623AE42F" w14:textId="77777777" w:rsidR="008A169F" w:rsidRPr="00DC781F" w:rsidRDefault="008A169F" w:rsidP="00CC576C">
            <w:pPr>
              <w:numPr>
                <w:ilvl w:val="0"/>
                <w:numId w:val="15"/>
              </w:numPr>
              <w:rPr>
                <w:rFonts w:eastAsia="Hind"/>
                <w:color w:val="000000" w:themeColor="text1"/>
              </w:rPr>
            </w:pPr>
            <w:r w:rsidRPr="00DC781F">
              <w:rPr>
                <w:rFonts w:eastAsia="Hind"/>
                <w:color w:val="000000" w:themeColor="text1"/>
              </w:rPr>
              <w:t>Protocol design and implementation over UDP</w:t>
            </w:r>
          </w:p>
          <w:p w14:paraId="0850C3C8" w14:textId="77777777" w:rsidR="008A169F" w:rsidRPr="00DC781F" w:rsidRDefault="008A169F" w:rsidP="00CC576C">
            <w:pPr>
              <w:numPr>
                <w:ilvl w:val="0"/>
                <w:numId w:val="15"/>
              </w:numPr>
              <w:rPr>
                <w:rFonts w:eastAsia="Hind"/>
                <w:color w:val="000000" w:themeColor="text1"/>
              </w:rPr>
            </w:pPr>
            <w:r w:rsidRPr="00DC781F">
              <w:rPr>
                <w:rFonts w:eastAsia="Hind"/>
                <w:color w:val="000000" w:themeColor="text1"/>
              </w:rPr>
              <w:t>Lack of state or session management to force attackers to perform more difficult calculations</w:t>
            </w:r>
          </w:p>
        </w:tc>
      </w:tr>
      <w:tr w:rsidR="008A169F" w14:paraId="37705F84" w14:textId="77777777" w:rsidTr="00292E7A">
        <w:trPr>
          <w:trHeight w:val="400"/>
        </w:trPr>
        <w:tc>
          <w:tcPr>
            <w:tcW w:w="4575" w:type="dxa"/>
            <w:shd w:val="clear" w:color="auto" w:fill="auto"/>
            <w:tcMar>
              <w:top w:w="100" w:type="dxa"/>
              <w:left w:w="100" w:type="dxa"/>
              <w:bottom w:w="100" w:type="dxa"/>
              <w:right w:w="100" w:type="dxa"/>
            </w:tcMar>
          </w:tcPr>
          <w:p w14:paraId="743278BE" w14:textId="2CB513AB" w:rsidR="008A169F" w:rsidRPr="00DC781F" w:rsidRDefault="008A169F" w:rsidP="00292E7A">
            <w:pPr>
              <w:rPr>
                <w:rFonts w:eastAsia="Hind"/>
                <w:color w:val="000000" w:themeColor="text1"/>
              </w:rPr>
            </w:pPr>
            <w:r w:rsidRPr="00DC781F">
              <w:rPr>
                <w:rFonts w:eastAsia="Hind"/>
                <w:color w:val="000000" w:themeColor="text1"/>
              </w:rPr>
              <w:lastRenderedPageBreak/>
              <w:t xml:space="preserve">Denial </w:t>
            </w:r>
            <w:r w:rsidR="00F54144" w:rsidRPr="00DC781F">
              <w:rPr>
                <w:rFonts w:eastAsia="Hind"/>
                <w:color w:val="000000" w:themeColor="text1"/>
              </w:rPr>
              <w:t>of</w:t>
            </w:r>
            <w:r w:rsidRPr="00DC781F">
              <w:rPr>
                <w:rFonts w:eastAsia="Hind"/>
                <w:color w:val="000000" w:themeColor="text1"/>
              </w:rPr>
              <w:t xml:space="preserve"> Service</w:t>
            </w:r>
          </w:p>
        </w:tc>
        <w:tc>
          <w:tcPr>
            <w:tcW w:w="5310" w:type="dxa"/>
            <w:shd w:val="clear" w:color="auto" w:fill="auto"/>
            <w:tcMar>
              <w:top w:w="100" w:type="dxa"/>
              <w:left w:w="100" w:type="dxa"/>
              <w:bottom w:w="100" w:type="dxa"/>
              <w:right w:w="100" w:type="dxa"/>
            </w:tcMar>
          </w:tcPr>
          <w:p w14:paraId="28B2CB71" w14:textId="77777777" w:rsidR="00CC576C" w:rsidRPr="00DC781F" w:rsidRDefault="00CC576C" w:rsidP="00CC576C">
            <w:pPr>
              <w:numPr>
                <w:ilvl w:val="0"/>
                <w:numId w:val="13"/>
              </w:numPr>
              <w:rPr>
                <w:rFonts w:eastAsia="Hind"/>
                <w:color w:val="000000" w:themeColor="text1"/>
              </w:rPr>
            </w:pPr>
            <w:r w:rsidRPr="00DC781F">
              <w:rPr>
                <w:rFonts w:eastAsia="Hind"/>
                <w:color w:val="000000" w:themeColor="text1"/>
              </w:rPr>
              <w:t xml:space="preserve">Lack of TLS / </w:t>
            </w:r>
            <w:proofErr w:type="spellStart"/>
            <w:r w:rsidRPr="00DC781F">
              <w:rPr>
                <w:rFonts w:eastAsia="Hind"/>
                <w:color w:val="000000" w:themeColor="text1"/>
              </w:rPr>
              <w:t>IPSec</w:t>
            </w:r>
            <w:proofErr w:type="spellEnd"/>
            <w:r w:rsidRPr="00DC781F">
              <w:rPr>
                <w:rFonts w:eastAsia="Hind"/>
                <w:color w:val="000000" w:themeColor="text1"/>
              </w:rPr>
              <w:t xml:space="preserve"> implementation </w:t>
            </w:r>
          </w:p>
          <w:p w14:paraId="4F4F1592" w14:textId="77777777" w:rsidR="008A169F" w:rsidRPr="00DC781F" w:rsidRDefault="008A169F" w:rsidP="00CC576C">
            <w:pPr>
              <w:numPr>
                <w:ilvl w:val="0"/>
                <w:numId w:val="13"/>
              </w:numPr>
              <w:rPr>
                <w:rFonts w:eastAsia="Hind"/>
                <w:color w:val="000000" w:themeColor="text1"/>
              </w:rPr>
            </w:pPr>
            <w:r w:rsidRPr="00DC781F">
              <w:rPr>
                <w:rFonts w:eastAsia="Hind"/>
                <w:color w:val="000000" w:themeColor="text1"/>
              </w:rPr>
              <w:t>Issues in transport architecture</w:t>
            </w:r>
          </w:p>
          <w:p w14:paraId="27FB6851" w14:textId="77777777" w:rsidR="008A169F" w:rsidRPr="00DC781F" w:rsidRDefault="008A169F" w:rsidP="00CC576C">
            <w:pPr>
              <w:numPr>
                <w:ilvl w:val="0"/>
                <w:numId w:val="13"/>
              </w:numPr>
              <w:rPr>
                <w:rFonts w:eastAsia="Hind"/>
                <w:color w:val="000000" w:themeColor="text1"/>
              </w:rPr>
            </w:pPr>
            <w:r w:rsidRPr="00DC781F">
              <w:rPr>
                <w:rFonts w:eastAsia="Hind"/>
                <w:color w:val="000000" w:themeColor="text1"/>
              </w:rPr>
              <w:t>Lack of NAT handling</w:t>
            </w:r>
          </w:p>
          <w:p w14:paraId="72DDC2F0" w14:textId="77777777" w:rsidR="008A169F" w:rsidRPr="00DC781F" w:rsidRDefault="008A169F" w:rsidP="00CC576C">
            <w:pPr>
              <w:numPr>
                <w:ilvl w:val="0"/>
                <w:numId w:val="13"/>
              </w:numPr>
              <w:rPr>
                <w:rFonts w:eastAsia="Hind"/>
                <w:color w:val="000000" w:themeColor="text1"/>
              </w:rPr>
            </w:pPr>
            <w:r w:rsidRPr="00DC781F">
              <w:rPr>
                <w:rFonts w:eastAsia="Hind"/>
                <w:color w:val="000000" w:themeColor="text1"/>
              </w:rPr>
              <w:t>Implementation of stateless proxies and architecture</w:t>
            </w:r>
          </w:p>
          <w:p w14:paraId="408C7762" w14:textId="25F26D00" w:rsidR="008A169F" w:rsidRPr="00DC781F" w:rsidRDefault="008A169F" w:rsidP="00CC576C">
            <w:pPr>
              <w:numPr>
                <w:ilvl w:val="0"/>
                <w:numId w:val="13"/>
              </w:numPr>
              <w:rPr>
                <w:rFonts w:eastAsia="Hind"/>
                <w:color w:val="000000" w:themeColor="text1"/>
              </w:rPr>
            </w:pPr>
            <w:r w:rsidRPr="00DC781F">
              <w:rPr>
                <w:rFonts w:eastAsia="Hind"/>
                <w:color w:val="000000" w:themeColor="text1"/>
              </w:rPr>
              <w:t>Easily spoofed packets</w:t>
            </w:r>
            <w:r w:rsidR="000B6F71" w:rsidRPr="00DC781F">
              <w:rPr>
                <w:rFonts w:eastAsia="Hind"/>
                <w:color w:val="000000" w:themeColor="text1"/>
              </w:rPr>
              <w:t xml:space="preserve"> and connectionless transport protocols</w:t>
            </w:r>
          </w:p>
          <w:p w14:paraId="67CCD0BA" w14:textId="77777777" w:rsidR="008A169F" w:rsidRPr="00DC781F" w:rsidRDefault="008A169F" w:rsidP="00CC576C">
            <w:pPr>
              <w:numPr>
                <w:ilvl w:val="0"/>
                <w:numId w:val="13"/>
              </w:numPr>
              <w:rPr>
                <w:rFonts w:eastAsia="Hind"/>
                <w:color w:val="000000" w:themeColor="text1"/>
              </w:rPr>
            </w:pPr>
            <w:r w:rsidRPr="00DC781F">
              <w:rPr>
                <w:rFonts w:eastAsia="Hind"/>
                <w:color w:val="000000" w:themeColor="text1"/>
              </w:rPr>
              <w:t xml:space="preserve">Time consuming operations for call establishment </w:t>
            </w:r>
          </w:p>
        </w:tc>
      </w:tr>
      <w:tr w:rsidR="008A169F" w14:paraId="6D81AA46" w14:textId="77777777" w:rsidTr="00292E7A">
        <w:trPr>
          <w:trHeight w:val="460"/>
        </w:trPr>
        <w:tc>
          <w:tcPr>
            <w:tcW w:w="4575" w:type="dxa"/>
            <w:shd w:val="clear" w:color="auto" w:fill="auto"/>
            <w:tcMar>
              <w:top w:w="100" w:type="dxa"/>
              <w:left w:w="100" w:type="dxa"/>
              <w:bottom w:w="100" w:type="dxa"/>
              <w:right w:w="100" w:type="dxa"/>
            </w:tcMar>
          </w:tcPr>
          <w:p w14:paraId="6D0D0CAA" w14:textId="77777777" w:rsidR="008A169F" w:rsidRPr="00DC781F" w:rsidRDefault="008A169F" w:rsidP="00292E7A">
            <w:pPr>
              <w:rPr>
                <w:rFonts w:eastAsia="Hind"/>
                <w:color w:val="000000" w:themeColor="text1"/>
              </w:rPr>
            </w:pPr>
            <w:r w:rsidRPr="00DC781F">
              <w:rPr>
                <w:rFonts w:eastAsia="Hind"/>
                <w:color w:val="000000" w:themeColor="text1"/>
              </w:rPr>
              <w:t>Disclosure of valid extensions</w:t>
            </w:r>
          </w:p>
        </w:tc>
        <w:tc>
          <w:tcPr>
            <w:tcW w:w="5310" w:type="dxa"/>
            <w:shd w:val="clear" w:color="auto" w:fill="auto"/>
            <w:tcMar>
              <w:top w:w="100" w:type="dxa"/>
              <w:left w:w="100" w:type="dxa"/>
              <w:bottom w:w="100" w:type="dxa"/>
              <w:right w:w="100" w:type="dxa"/>
            </w:tcMar>
          </w:tcPr>
          <w:p w14:paraId="28ABBB10" w14:textId="105931D9" w:rsidR="008A169F" w:rsidRPr="00DC781F" w:rsidRDefault="00954525" w:rsidP="00D75BC4">
            <w:pPr>
              <w:numPr>
                <w:ilvl w:val="0"/>
                <w:numId w:val="7"/>
              </w:numPr>
              <w:rPr>
                <w:rFonts w:eastAsia="Hind"/>
                <w:color w:val="000000" w:themeColor="text1"/>
              </w:rPr>
            </w:pPr>
            <w:r>
              <w:rPr>
                <w:rFonts w:eastAsia="Hind"/>
                <w:color w:val="000000" w:themeColor="text1"/>
              </w:rPr>
              <w:t>Extensibility</w:t>
            </w:r>
            <w:r w:rsidR="008A169F" w:rsidRPr="00DC781F">
              <w:rPr>
                <w:rFonts w:eastAsia="Hind"/>
                <w:color w:val="000000" w:themeColor="text1"/>
              </w:rPr>
              <w:t xml:space="preserve"> by design at the protocol level</w:t>
            </w:r>
          </w:p>
          <w:p w14:paraId="5F341E77" w14:textId="77777777" w:rsidR="008A169F" w:rsidRPr="00DC781F" w:rsidRDefault="008A169F" w:rsidP="00D75BC4">
            <w:pPr>
              <w:numPr>
                <w:ilvl w:val="0"/>
                <w:numId w:val="7"/>
              </w:numPr>
              <w:rPr>
                <w:rFonts w:eastAsia="Hind"/>
                <w:color w:val="000000" w:themeColor="text1"/>
              </w:rPr>
            </w:pPr>
            <w:r w:rsidRPr="00DC781F">
              <w:rPr>
                <w:rFonts w:eastAsia="Hind"/>
                <w:color w:val="000000" w:themeColor="text1"/>
              </w:rPr>
              <w:t>Timing attacks due to time consuming crypto operations can lead to disclosure of valid extensions</w:t>
            </w:r>
          </w:p>
        </w:tc>
      </w:tr>
      <w:tr w:rsidR="008A169F" w14:paraId="58607565" w14:textId="77777777" w:rsidTr="00292E7A">
        <w:trPr>
          <w:trHeight w:val="400"/>
        </w:trPr>
        <w:tc>
          <w:tcPr>
            <w:tcW w:w="4575" w:type="dxa"/>
            <w:shd w:val="clear" w:color="auto" w:fill="auto"/>
            <w:tcMar>
              <w:top w:w="100" w:type="dxa"/>
              <w:left w:w="100" w:type="dxa"/>
              <w:bottom w:w="100" w:type="dxa"/>
              <w:right w:w="100" w:type="dxa"/>
            </w:tcMar>
          </w:tcPr>
          <w:p w14:paraId="226E209D" w14:textId="77777777" w:rsidR="008A169F" w:rsidRPr="00DC781F" w:rsidRDefault="008A169F" w:rsidP="00292E7A">
            <w:pPr>
              <w:rPr>
                <w:rFonts w:eastAsia="Hind"/>
                <w:color w:val="000000" w:themeColor="text1"/>
              </w:rPr>
            </w:pPr>
            <w:r w:rsidRPr="00DC781F">
              <w:rPr>
                <w:rFonts w:eastAsia="Hind"/>
                <w:color w:val="000000" w:themeColor="text1"/>
              </w:rPr>
              <w:t>SIP Register / Invite flood</w:t>
            </w:r>
          </w:p>
        </w:tc>
        <w:tc>
          <w:tcPr>
            <w:tcW w:w="5310" w:type="dxa"/>
            <w:shd w:val="clear" w:color="auto" w:fill="auto"/>
            <w:tcMar>
              <w:top w:w="100" w:type="dxa"/>
              <w:left w:w="100" w:type="dxa"/>
              <w:bottom w:w="100" w:type="dxa"/>
              <w:right w:w="100" w:type="dxa"/>
            </w:tcMar>
          </w:tcPr>
          <w:p w14:paraId="75E5F123" w14:textId="77777777" w:rsidR="008A169F" w:rsidRPr="00DC781F" w:rsidRDefault="008A169F" w:rsidP="00D75BC4">
            <w:pPr>
              <w:numPr>
                <w:ilvl w:val="0"/>
                <w:numId w:val="10"/>
              </w:numPr>
              <w:rPr>
                <w:rFonts w:eastAsia="Hind"/>
                <w:color w:val="000000" w:themeColor="text1"/>
              </w:rPr>
            </w:pPr>
            <w:r w:rsidRPr="00DC781F">
              <w:rPr>
                <w:rFonts w:eastAsia="Hind"/>
                <w:color w:val="000000" w:themeColor="text1"/>
              </w:rPr>
              <w:t xml:space="preserve">Time consuming operations for call establishment </w:t>
            </w:r>
          </w:p>
          <w:p w14:paraId="1160BE35" w14:textId="77777777" w:rsidR="008A169F" w:rsidRPr="00DC781F" w:rsidRDefault="008A169F" w:rsidP="00D75BC4">
            <w:pPr>
              <w:numPr>
                <w:ilvl w:val="0"/>
                <w:numId w:val="10"/>
              </w:numPr>
              <w:rPr>
                <w:rFonts w:eastAsia="Hind"/>
                <w:color w:val="000000" w:themeColor="text1"/>
              </w:rPr>
            </w:pPr>
            <w:r w:rsidRPr="00DC781F">
              <w:rPr>
                <w:rFonts w:eastAsia="Hind"/>
                <w:color w:val="000000" w:themeColor="text1"/>
              </w:rPr>
              <w:t>Verification are not done out of band, allowing for ease of resource consumption</w:t>
            </w:r>
          </w:p>
          <w:p w14:paraId="476DBFB6" w14:textId="77777777" w:rsidR="008A169F" w:rsidRPr="00DC781F" w:rsidRDefault="008A169F" w:rsidP="00D75BC4">
            <w:pPr>
              <w:numPr>
                <w:ilvl w:val="0"/>
                <w:numId w:val="10"/>
              </w:numPr>
              <w:rPr>
                <w:rFonts w:eastAsia="Hind"/>
                <w:color w:val="000000" w:themeColor="text1"/>
              </w:rPr>
            </w:pPr>
            <w:r w:rsidRPr="00DC781F">
              <w:rPr>
                <w:rFonts w:eastAsia="Hind"/>
                <w:color w:val="000000" w:themeColor="text1"/>
              </w:rPr>
              <w:t xml:space="preserve">Trusted networks with bad actors </w:t>
            </w:r>
          </w:p>
        </w:tc>
      </w:tr>
      <w:tr w:rsidR="008A169F" w14:paraId="0D597DB0" w14:textId="77777777" w:rsidTr="00292E7A">
        <w:trPr>
          <w:trHeight w:val="400"/>
        </w:trPr>
        <w:tc>
          <w:tcPr>
            <w:tcW w:w="4575" w:type="dxa"/>
            <w:shd w:val="clear" w:color="auto" w:fill="auto"/>
            <w:tcMar>
              <w:top w:w="100" w:type="dxa"/>
              <w:left w:w="100" w:type="dxa"/>
              <w:bottom w:w="100" w:type="dxa"/>
              <w:right w:w="100" w:type="dxa"/>
            </w:tcMar>
          </w:tcPr>
          <w:p w14:paraId="07847A16" w14:textId="77777777" w:rsidR="008A169F" w:rsidRPr="00DC781F" w:rsidRDefault="008A169F" w:rsidP="00292E7A">
            <w:pPr>
              <w:rPr>
                <w:rFonts w:eastAsia="Hind"/>
                <w:color w:val="000000" w:themeColor="text1"/>
              </w:rPr>
            </w:pPr>
            <w:r w:rsidRPr="00DC781F">
              <w:rPr>
                <w:rFonts w:eastAsia="Hind"/>
                <w:color w:val="000000" w:themeColor="text1"/>
              </w:rPr>
              <w:t>Silent DoS</w:t>
            </w:r>
          </w:p>
        </w:tc>
        <w:tc>
          <w:tcPr>
            <w:tcW w:w="5310" w:type="dxa"/>
            <w:shd w:val="clear" w:color="auto" w:fill="auto"/>
            <w:tcMar>
              <w:top w:w="100" w:type="dxa"/>
              <w:left w:w="100" w:type="dxa"/>
              <w:bottom w:w="100" w:type="dxa"/>
              <w:right w:w="100" w:type="dxa"/>
            </w:tcMar>
          </w:tcPr>
          <w:p w14:paraId="25263263" w14:textId="77777777" w:rsidR="00CC576C" w:rsidRPr="00DC781F" w:rsidRDefault="00CC576C" w:rsidP="00CC576C">
            <w:pPr>
              <w:numPr>
                <w:ilvl w:val="0"/>
                <w:numId w:val="12"/>
              </w:numPr>
              <w:rPr>
                <w:rFonts w:eastAsia="Hind"/>
                <w:color w:val="000000" w:themeColor="text1"/>
              </w:rPr>
            </w:pPr>
            <w:r w:rsidRPr="00DC781F">
              <w:rPr>
                <w:rFonts w:eastAsia="Hind"/>
                <w:color w:val="000000" w:themeColor="text1"/>
              </w:rPr>
              <w:t xml:space="preserve">Lack of TLS / </w:t>
            </w:r>
            <w:proofErr w:type="spellStart"/>
            <w:r w:rsidRPr="00DC781F">
              <w:rPr>
                <w:rFonts w:eastAsia="Hind"/>
                <w:color w:val="000000" w:themeColor="text1"/>
              </w:rPr>
              <w:t>IPSec</w:t>
            </w:r>
            <w:proofErr w:type="spellEnd"/>
            <w:r w:rsidRPr="00DC781F">
              <w:rPr>
                <w:rFonts w:eastAsia="Hind"/>
                <w:color w:val="000000" w:themeColor="text1"/>
              </w:rPr>
              <w:t xml:space="preserve"> implementation </w:t>
            </w:r>
          </w:p>
          <w:p w14:paraId="6D912E49" w14:textId="77777777" w:rsidR="000B6F71" w:rsidRPr="00DC781F" w:rsidRDefault="00345BA7" w:rsidP="00CC576C">
            <w:pPr>
              <w:numPr>
                <w:ilvl w:val="0"/>
                <w:numId w:val="12"/>
              </w:numPr>
              <w:rPr>
                <w:rFonts w:eastAsia="Hind"/>
                <w:color w:val="000000" w:themeColor="text1"/>
              </w:rPr>
            </w:pPr>
            <w:r w:rsidRPr="00DC781F">
              <w:rPr>
                <w:rFonts w:eastAsia="Hind"/>
                <w:color w:val="000000" w:themeColor="text1"/>
              </w:rPr>
              <w:t xml:space="preserve">Lack of application control flow allows timing abuse to occur. </w:t>
            </w:r>
          </w:p>
          <w:p w14:paraId="004C6208" w14:textId="5B2717C1" w:rsidR="008A169F" w:rsidRPr="00DC781F" w:rsidRDefault="00345BA7" w:rsidP="00CC576C">
            <w:pPr>
              <w:numPr>
                <w:ilvl w:val="0"/>
                <w:numId w:val="12"/>
              </w:numPr>
              <w:rPr>
                <w:rFonts w:eastAsia="Hind"/>
                <w:color w:val="000000" w:themeColor="text1"/>
              </w:rPr>
            </w:pPr>
            <w:r w:rsidRPr="00DC781F">
              <w:rPr>
                <w:rFonts w:eastAsia="Hind"/>
                <w:color w:val="000000" w:themeColor="text1"/>
              </w:rPr>
              <w:t>Device engagement and the device initiating a ring become mismatched and can be abused by attackers.</w:t>
            </w:r>
          </w:p>
        </w:tc>
      </w:tr>
      <w:tr w:rsidR="008A169F" w14:paraId="20EDCBED" w14:textId="77777777" w:rsidTr="00292E7A">
        <w:trPr>
          <w:trHeight w:val="400"/>
        </w:trPr>
        <w:tc>
          <w:tcPr>
            <w:tcW w:w="4575" w:type="dxa"/>
            <w:shd w:val="clear" w:color="auto" w:fill="auto"/>
            <w:tcMar>
              <w:top w:w="100" w:type="dxa"/>
              <w:left w:w="100" w:type="dxa"/>
              <w:bottom w:w="100" w:type="dxa"/>
              <w:right w:w="100" w:type="dxa"/>
            </w:tcMar>
          </w:tcPr>
          <w:p w14:paraId="3D3785EE" w14:textId="77777777" w:rsidR="008A169F" w:rsidRPr="00DC781F" w:rsidRDefault="008A169F" w:rsidP="00292E7A">
            <w:pPr>
              <w:rPr>
                <w:rFonts w:eastAsia="Hind"/>
                <w:color w:val="000000" w:themeColor="text1"/>
              </w:rPr>
            </w:pPr>
            <w:r w:rsidRPr="00DC781F">
              <w:rPr>
                <w:rFonts w:eastAsia="Hind"/>
                <w:color w:val="000000" w:themeColor="text1"/>
              </w:rPr>
              <w:t>SIP Data Tunneling</w:t>
            </w:r>
          </w:p>
        </w:tc>
        <w:tc>
          <w:tcPr>
            <w:tcW w:w="5310" w:type="dxa"/>
            <w:shd w:val="clear" w:color="auto" w:fill="auto"/>
            <w:tcMar>
              <w:top w:w="100" w:type="dxa"/>
              <w:left w:w="100" w:type="dxa"/>
              <w:bottom w:w="100" w:type="dxa"/>
              <w:right w:w="100" w:type="dxa"/>
            </w:tcMar>
          </w:tcPr>
          <w:p w14:paraId="796B356F" w14:textId="7AE761D2" w:rsidR="008A169F" w:rsidRPr="00DC781F" w:rsidRDefault="008255F4" w:rsidP="00CC576C">
            <w:pPr>
              <w:numPr>
                <w:ilvl w:val="0"/>
                <w:numId w:val="8"/>
              </w:numPr>
              <w:rPr>
                <w:rFonts w:eastAsia="Hind"/>
                <w:color w:val="000000" w:themeColor="text1"/>
              </w:rPr>
            </w:pPr>
            <w:r>
              <w:t>Protocol design with user-set fields suitable for obfuscating data</w:t>
            </w:r>
            <w:r>
              <w:rPr>
                <w:rFonts w:eastAsia="Hind"/>
                <w:color w:val="000000" w:themeColor="text1"/>
              </w:rPr>
              <w:t>.</w:t>
            </w:r>
          </w:p>
        </w:tc>
      </w:tr>
      <w:tr w:rsidR="008A169F" w14:paraId="639C6974" w14:textId="77777777" w:rsidTr="00292E7A">
        <w:trPr>
          <w:trHeight w:val="400"/>
        </w:trPr>
        <w:tc>
          <w:tcPr>
            <w:tcW w:w="4575" w:type="dxa"/>
            <w:shd w:val="clear" w:color="auto" w:fill="auto"/>
            <w:tcMar>
              <w:top w:w="100" w:type="dxa"/>
              <w:left w:w="100" w:type="dxa"/>
              <w:bottom w:w="100" w:type="dxa"/>
              <w:right w:w="100" w:type="dxa"/>
            </w:tcMar>
          </w:tcPr>
          <w:p w14:paraId="5DB50C73" w14:textId="77777777" w:rsidR="008A169F" w:rsidRPr="00DC781F" w:rsidRDefault="008A169F" w:rsidP="00292E7A">
            <w:pPr>
              <w:rPr>
                <w:rFonts w:eastAsia="Hind"/>
                <w:color w:val="000000" w:themeColor="text1"/>
              </w:rPr>
            </w:pPr>
            <w:r w:rsidRPr="00DC781F">
              <w:rPr>
                <w:rFonts w:eastAsia="Hind"/>
                <w:color w:val="000000" w:themeColor="text1"/>
              </w:rPr>
              <w:t>SDP Injection / SIP Header injection</w:t>
            </w:r>
          </w:p>
        </w:tc>
        <w:tc>
          <w:tcPr>
            <w:tcW w:w="5310" w:type="dxa"/>
            <w:shd w:val="clear" w:color="auto" w:fill="auto"/>
            <w:tcMar>
              <w:top w:w="100" w:type="dxa"/>
              <w:left w:w="100" w:type="dxa"/>
              <w:bottom w:w="100" w:type="dxa"/>
              <w:right w:w="100" w:type="dxa"/>
            </w:tcMar>
          </w:tcPr>
          <w:p w14:paraId="4FBCAF99" w14:textId="77777777" w:rsidR="00CC576C" w:rsidRPr="00DC781F" w:rsidRDefault="00CC576C" w:rsidP="00CC576C">
            <w:pPr>
              <w:numPr>
                <w:ilvl w:val="0"/>
                <w:numId w:val="8"/>
              </w:numPr>
              <w:rPr>
                <w:rFonts w:eastAsia="Hind"/>
                <w:color w:val="000000" w:themeColor="text1"/>
              </w:rPr>
            </w:pPr>
            <w:r w:rsidRPr="00DC781F">
              <w:rPr>
                <w:rFonts w:eastAsia="Hind"/>
                <w:color w:val="000000" w:themeColor="text1"/>
              </w:rPr>
              <w:t xml:space="preserve">Lack of TLS / </w:t>
            </w:r>
            <w:proofErr w:type="spellStart"/>
            <w:r w:rsidRPr="00DC781F">
              <w:rPr>
                <w:rFonts w:eastAsia="Hind"/>
                <w:color w:val="000000" w:themeColor="text1"/>
              </w:rPr>
              <w:t>IPSec</w:t>
            </w:r>
            <w:proofErr w:type="spellEnd"/>
            <w:r w:rsidRPr="00DC781F">
              <w:rPr>
                <w:rFonts w:eastAsia="Hind"/>
                <w:color w:val="000000" w:themeColor="text1"/>
              </w:rPr>
              <w:t xml:space="preserve"> implementation </w:t>
            </w:r>
          </w:p>
          <w:p w14:paraId="05AB9151" w14:textId="77777777" w:rsidR="008A169F" w:rsidRPr="00DC781F" w:rsidRDefault="008A169F" w:rsidP="00CC576C">
            <w:pPr>
              <w:numPr>
                <w:ilvl w:val="0"/>
                <w:numId w:val="8"/>
              </w:numPr>
              <w:rPr>
                <w:rFonts w:eastAsia="Hind"/>
                <w:color w:val="000000" w:themeColor="text1"/>
              </w:rPr>
            </w:pPr>
            <w:r w:rsidRPr="00DC781F">
              <w:rPr>
                <w:rFonts w:eastAsia="Hind"/>
                <w:color w:val="000000" w:themeColor="text1"/>
              </w:rPr>
              <w:t>Lack of header integrity checks</w:t>
            </w:r>
          </w:p>
          <w:p w14:paraId="21F2755E" w14:textId="77777777" w:rsidR="008A169F" w:rsidRPr="00DC781F" w:rsidRDefault="008A169F" w:rsidP="00CC576C">
            <w:pPr>
              <w:numPr>
                <w:ilvl w:val="0"/>
                <w:numId w:val="8"/>
              </w:numPr>
              <w:rPr>
                <w:rFonts w:eastAsia="Hind"/>
                <w:color w:val="000000" w:themeColor="text1"/>
              </w:rPr>
            </w:pPr>
            <w:r w:rsidRPr="00DC781F">
              <w:rPr>
                <w:rFonts w:eastAsia="Hind"/>
                <w:color w:val="000000" w:themeColor="text1"/>
              </w:rPr>
              <w:t>Lack of SDP integrity checks</w:t>
            </w:r>
          </w:p>
          <w:p w14:paraId="6D8D5FAD" w14:textId="05C726A7" w:rsidR="008A169F" w:rsidRPr="00DC781F" w:rsidRDefault="008A169F" w:rsidP="00CC576C">
            <w:pPr>
              <w:numPr>
                <w:ilvl w:val="0"/>
                <w:numId w:val="8"/>
              </w:numPr>
              <w:rPr>
                <w:rFonts w:eastAsia="Hind"/>
                <w:color w:val="000000" w:themeColor="text1"/>
              </w:rPr>
            </w:pPr>
            <w:r w:rsidRPr="00DC781F">
              <w:rPr>
                <w:rFonts w:eastAsia="Hind"/>
                <w:color w:val="000000" w:themeColor="text1"/>
              </w:rPr>
              <w:t>Te</w:t>
            </w:r>
            <w:r w:rsidR="000B6F71" w:rsidRPr="00DC781F">
              <w:rPr>
                <w:rFonts w:eastAsia="Hind"/>
                <w:color w:val="000000" w:themeColor="text1"/>
              </w:rPr>
              <w:t>xt-based</w:t>
            </w:r>
            <w:r w:rsidRPr="00DC781F">
              <w:rPr>
                <w:rFonts w:eastAsia="Hind"/>
                <w:color w:val="000000" w:themeColor="text1"/>
              </w:rPr>
              <w:t xml:space="preserve"> protocol makes it very difficult to build reliable bug free parsers</w:t>
            </w:r>
          </w:p>
        </w:tc>
      </w:tr>
      <w:tr w:rsidR="008A169F" w14:paraId="6043630B" w14:textId="77777777" w:rsidTr="00292E7A">
        <w:trPr>
          <w:trHeight w:val="400"/>
        </w:trPr>
        <w:tc>
          <w:tcPr>
            <w:tcW w:w="4575" w:type="dxa"/>
            <w:shd w:val="clear" w:color="auto" w:fill="auto"/>
            <w:tcMar>
              <w:top w:w="100" w:type="dxa"/>
              <w:left w:w="100" w:type="dxa"/>
              <w:bottom w:w="100" w:type="dxa"/>
              <w:right w:w="100" w:type="dxa"/>
            </w:tcMar>
          </w:tcPr>
          <w:p w14:paraId="02867FDB" w14:textId="4D3E2222" w:rsidR="008A169F" w:rsidRPr="00DC781F" w:rsidRDefault="00E05A23" w:rsidP="00292E7A">
            <w:pPr>
              <w:rPr>
                <w:rFonts w:eastAsia="Hind"/>
                <w:color w:val="000000" w:themeColor="text1"/>
              </w:rPr>
            </w:pPr>
            <w:r w:rsidRPr="00DC781F">
              <w:rPr>
                <w:rFonts w:eastAsia="Hind"/>
                <w:color w:val="000000" w:themeColor="text1"/>
              </w:rPr>
              <w:t xml:space="preserve">Insecure </w:t>
            </w:r>
            <w:r w:rsidR="008A169F" w:rsidRPr="00DC781F">
              <w:rPr>
                <w:rFonts w:eastAsia="Hind"/>
                <w:color w:val="000000" w:themeColor="text1"/>
              </w:rPr>
              <w:t>SIP Routing Proxies</w:t>
            </w:r>
          </w:p>
        </w:tc>
        <w:tc>
          <w:tcPr>
            <w:tcW w:w="5310" w:type="dxa"/>
            <w:shd w:val="clear" w:color="auto" w:fill="auto"/>
            <w:tcMar>
              <w:top w:w="100" w:type="dxa"/>
              <w:left w:w="100" w:type="dxa"/>
              <w:bottom w:w="100" w:type="dxa"/>
              <w:right w:w="100" w:type="dxa"/>
            </w:tcMar>
          </w:tcPr>
          <w:p w14:paraId="42876BE7" w14:textId="77777777" w:rsidR="008A169F" w:rsidRPr="00DC781F" w:rsidRDefault="008A169F" w:rsidP="00CC576C">
            <w:pPr>
              <w:numPr>
                <w:ilvl w:val="0"/>
                <w:numId w:val="14"/>
              </w:numPr>
              <w:rPr>
                <w:rFonts w:eastAsia="Hind"/>
                <w:color w:val="000000" w:themeColor="text1"/>
              </w:rPr>
            </w:pPr>
            <w:r w:rsidRPr="00DC781F">
              <w:rPr>
                <w:rFonts w:eastAsia="Hind"/>
                <w:color w:val="000000" w:themeColor="text1"/>
              </w:rPr>
              <w:t>Protocol design allows header tampering by untrusted parties.</w:t>
            </w:r>
          </w:p>
        </w:tc>
      </w:tr>
      <w:tr w:rsidR="008A169F" w14:paraId="0A0EDEA6" w14:textId="77777777" w:rsidTr="00292E7A">
        <w:trPr>
          <w:trHeight w:val="400"/>
        </w:trPr>
        <w:tc>
          <w:tcPr>
            <w:tcW w:w="4575" w:type="dxa"/>
            <w:shd w:val="clear" w:color="auto" w:fill="auto"/>
            <w:tcMar>
              <w:top w:w="100" w:type="dxa"/>
              <w:left w:w="100" w:type="dxa"/>
              <w:bottom w:w="100" w:type="dxa"/>
              <w:right w:w="100" w:type="dxa"/>
            </w:tcMar>
          </w:tcPr>
          <w:p w14:paraId="143B8CF1" w14:textId="77777777" w:rsidR="008A169F" w:rsidRPr="00DC781F" w:rsidRDefault="008A169F" w:rsidP="00292E7A">
            <w:pPr>
              <w:rPr>
                <w:rFonts w:eastAsia="Hind"/>
                <w:color w:val="000000" w:themeColor="text1"/>
              </w:rPr>
            </w:pPr>
            <w:r w:rsidRPr="00DC781F">
              <w:rPr>
                <w:rFonts w:eastAsia="Hind"/>
                <w:color w:val="000000" w:themeColor="text1"/>
              </w:rPr>
              <w:t>Reliance on “Walled Gardens”</w:t>
            </w:r>
          </w:p>
        </w:tc>
        <w:tc>
          <w:tcPr>
            <w:tcW w:w="5310" w:type="dxa"/>
            <w:shd w:val="clear" w:color="auto" w:fill="auto"/>
            <w:tcMar>
              <w:top w:w="100" w:type="dxa"/>
              <w:left w:w="100" w:type="dxa"/>
              <w:bottom w:w="100" w:type="dxa"/>
              <w:right w:w="100" w:type="dxa"/>
            </w:tcMar>
          </w:tcPr>
          <w:p w14:paraId="55154B03" w14:textId="03AA63FA" w:rsidR="008A169F" w:rsidRDefault="00954525" w:rsidP="00D75BC4">
            <w:pPr>
              <w:numPr>
                <w:ilvl w:val="0"/>
                <w:numId w:val="14"/>
              </w:numPr>
              <w:rPr>
                <w:rFonts w:eastAsia="Hind"/>
                <w:color w:val="000000" w:themeColor="text1"/>
              </w:rPr>
            </w:pPr>
            <w:r w:rsidRPr="00DC781F">
              <w:rPr>
                <w:rFonts w:eastAsia="Hind"/>
                <w:color w:val="000000" w:themeColor="text1"/>
              </w:rPr>
              <w:t xml:space="preserve">Regulatory entities </w:t>
            </w:r>
            <w:r w:rsidR="00345BA7" w:rsidRPr="00DC781F">
              <w:rPr>
                <w:rFonts w:eastAsia="Hind"/>
                <w:color w:val="000000" w:themeColor="text1"/>
              </w:rPr>
              <w:t xml:space="preserve">introduced isolation and segregation requirements for critical infrastructure systems. While on the surface this does reduce attacks and exposure, the prolonged reliance on isolated environments slows down the hardening process of </w:t>
            </w:r>
            <w:r w:rsidR="00F54144" w:rsidRPr="00DC781F">
              <w:rPr>
                <w:rFonts w:eastAsia="Hind"/>
                <w:color w:val="000000" w:themeColor="text1"/>
              </w:rPr>
              <w:t>critical</w:t>
            </w:r>
            <w:r w:rsidR="00345BA7" w:rsidRPr="00DC781F">
              <w:rPr>
                <w:rFonts w:eastAsia="Hind"/>
                <w:color w:val="000000" w:themeColor="text1"/>
              </w:rPr>
              <w:t xml:space="preserve"> protocols. Lack of testing and difficult access also allowed the introduction and </w:t>
            </w:r>
            <w:r w:rsidR="00345BA7" w:rsidRPr="00DC781F">
              <w:rPr>
                <w:rFonts w:eastAsia="Hind"/>
                <w:color w:val="000000" w:themeColor="text1"/>
              </w:rPr>
              <w:lastRenderedPageBreak/>
              <w:t>propagation of critical issues that were never addressed, as well flawed design princip</w:t>
            </w:r>
            <w:r w:rsidR="000B6F71" w:rsidRPr="00DC781F">
              <w:rPr>
                <w:rFonts w:eastAsia="Hind"/>
                <w:color w:val="000000" w:themeColor="text1"/>
              </w:rPr>
              <w:t>les</w:t>
            </w:r>
            <w:r w:rsidR="00345BA7" w:rsidRPr="00DC781F">
              <w:rPr>
                <w:rFonts w:eastAsia="Hind"/>
                <w:color w:val="000000" w:themeColor="text1"/>
              </w:rPr>
              <w:t>.</w:t>
            </w:r>
          </w:p>
          <w:p w14:paraId="4B9ABB43" w14:textId="064AF2D2" w:rsidR="00D760A2" w:rsidRPr="00DC781F" w:rsidRDefault="00D760A2" w:rsidP="00D75BC4">
            <w:pPr>
              <w:numPr>
                <w:ilvl w:val="0"/>
                <w:numId w:val="14"/>
              </w:numPr>
              <w:rPr>
                <w:rFonts w:eastAsia="Hind"/>
                <w:color w:val="000000" w:themeColor="text1"/>
              </w:rPr>
            </w:pPr>
            <w:r>
              <w:rPr>
                <w:rFonts w:eastAsia="Hind"/>
                <w:color w:val="000000" w:themeColor="text1"/>
              </w:rPr>
              <w:t>Private IP address space</w:t>
            </w:r>
            <w:r w:rsidR="00CC2EA1">
              <w:rPr>
                <w:rFonts w:eastAsia="Hind"/>
                <w:color w:val="000000" w:themeColor="text1"/>
              </w:rPr>
              <w:t>.</w:t>
            </w:r>
          </w:p>
        </w:tc>
      </w:tr>
      <w:tr w:rsidR="008A169F" w14:paraId="4CF93AAC" w14:textId="77777777" w:rsidTr="00292E7A">
        <w:trPr>
          <w:trHeight w:val="400"/>
        </w:trPr>
        <w:tc>
          <w:tcPr>
            <w:tcW w:w="4575" w:type="dxa"/>
            <w:shd w:val="clear" w:color="auto" w:fill="auto"/>
            <w:tcMar>
              <w:top w:w="100" w:type="dxa"/>
              <w:left w:w="100" w:type="dxa"/>
              <w:bottom w:w="100" w:type="dxa"/>
              <w:right w:w="100" w:type="dxa"/>
            </w:tcMar>
          </w:tcPr>
          <w:p w14:paraId="77802998" w14:textId="77777777" w:rsidR="008A169F" w:rsidRPr="00DC781F" w:rsidRDefault="008A169F" w:rsidP="00292E7A">
            <w:pPr>
              <w:rPr>
                <w:rFonts w:eastAsia="Hind"/>
                <w:color w:val="000000" w:themeColor="text1"/>
              </w:rPr>
            </w:pPr>
            <w:r w:rsidRPr="00DC781F">
              <w:rPr>
                <w:rFonts w:eastAsia="Hind"/>
                <w:color w:val="000000" w:themeColor="text1"/>
              </w:rPr>
              <w:lastRenderedPageBreak/>
              <w:t xml:space="preserve">Lack of standard “fuzz testing” regimen </w:t>
            </w:r>
          </w:p>
        </w:tc>
        <w:tc>
          <w:tcPr>
            <w:tcW w:w="5310" w:type="dxa"/>
            <w:shd w:val="clear" w:color="auto" w:fill="auto"/>
            <w:tcMar>
              <w:top w:w="100" w:type="dxa"/>
              <w:left w:w="100" w:type="dxa"/>
              <w:bottom w:w="100" w:type="dxa"/>
              <w:right w:w="100" w:type="dxa"/>
            </w:tcMar>
          </w:tcPr>
          <w:p w14:paraId="0AC89B44" w14:textId="7FEF7EBE" w:rsidR="008A169F" w:rsidRPr="00DC781F" w:rsidRDefault="00272429" w:rsidP="007144DC">
            <w:pPr>
              <w:keepNext/>
              <w:numPr>
                <w:ilvl w:val="0"/>
                <w:numId w:val="14"/>
              </w:numPr>
              <w:rPr>
                <w:rFonts w:eastAsia="Hind"/>
                <w:color w:val="000000" w:themeColor="text1"/>
              </w:rPr>
            </w:pPr>
            <w:r w:rsidRPr="00DC781F">
              <w:rPr>
                <w:rFonts w:eastAsia="Hind"/>
                <w:color w:val="000000" w:themeColor="text1"/>
              </w:rPr>
              <w:t xml:space="preserve">Current tooling for testing the security posture of SIP systems is outdated and is poorly maintained. Introducing new standards </w:t>
            </w:r>
            <w:r w:rsidR="00AA4D39" w:rsidRPr="00DC781F">
              <w:rPr>
                <w:rFonts w:eastAsia="Hind"/>
                <w:color w:val="000000" w:themeColor="text1"/>
              </w:rPr>
              <w:t xml:space="preserve">and mechanisms </w:t>
            </w:r>
            <w:r w:rsidRPr="00DC781F">
              <w:rPr>
                <w:rFonts w:eastAsia="Hind"/>
                <w:color w:val="000000" w:themeColor="text1"/>
              </w:rPr>
              <w:t>into testing SIP headers and SDP headers would be beneficial to vendors and open source systems to highlight gaps and flaws in parsing and business logic.</w:t>
            </w:r>
          </w:p>
        </w:tc>
      </w:tr>
    </w:tbl>
    <w:p w14:paraId="2AA24C09" w14:textId="6805C9DB" w:rsidR="007144DC" w:rsidRDefault="007144DC" w:rsidP="007144DC">
      <w:pPr>
        <w:pStyle w:val="Caption"/>
        <w:jc w:val="center"/>
      </w:pPr>
      <w:r>
        <w:t xml:space="preserve">Table </w:t>
      </w:r>
      <w:fldSimple w:instr=" SEQ Table \* ARABIC ">
        <w:r>
          <w:rPr>
            <w:noProof/>
          </w:rPr>
          <w:t>6</w:t>
        </w:r>
      </w:fldSimple>
      <w:r>
        <w:t xml:space="preserve"> - Root Cause Findings</w:t>
      </w:r>
    </w:p>
    <w:p w14:paraId="104CB074" w14:textId="659C2D23" w:rsidR="008A169F" w:rsidRPr="000D4644" w:rsidRDefault="008A169F" w:rsidP="000D4644">
      <w:pPr>
        <w:pStyle w:val="Heading2"/>
        <w:rPr>
          <w:rFonts w:ascii="Times New Roman" w:hAnsi="Times New Roman"/>
          <w:i w:val="0"/>
          <w:iCs w:val="0"/>
        </w:rPr>
      </w:pPr>
      <w:bookmarkStart w:id="79" w:name="_Toc64468375"/>
      <w:r>
        <w:rPr>
          <w:rFonts w:ascii="Times New Roman" w:hAnsi="Times New Roman"/>
          <w:i w:val="0"/>
          <w:iCs w:val="0"/>
        </w:rPr>
        <w:t>Gap Analysis</w:t>
      </w:r>
      <w:bookmarkEnd w:id="79"/>
      <w:r w:rsidR="000D4644">
        <w:rPr>
          <w:rFonts w:ascii="Times New Roman" w:hAnsi="Times New Roman"/>
          <w:i w:val="0"/>
          <w:iCs w:val="0"/>
        </w:rPr>
        <w:t xml:space="preserve"> </w:t>
      </w:r>
      <w:r w:rsidR="00064F1D">
        <w:rPr>
          <w:rFonts w:ascii="Times New Roman" w:hAnsi="Times New Roman"/>
        </w:rPr>
        <w:t xml:space="preserve"> </w:t>
      </w:r>
    </w:p>
    <w:p w14:paraId="025BC8FA" w14:textId="77777777" w:rsidR="00E21226" w:rsidRDefault="00E21226" w:rsidP="008A169F"/>
    <w:p w14:paraId="3F9F3F0A" w14:textId="77777777" w:rsidR="00B6730F" w:rsidRDefault="00B6730F" w:rsidP="00B6730F">
      <w:r>
        <w:t xml:space="preserve">Open standards intended for use on the public Internet face difficult security choices – some of which may not admit of practical solutions. Every SIP deployment faces tensions about where and how security is implemented, and what exactly it will secure. Sometimes the security incentives of operators and end users may not be completely aligned. </w:t>
      </w:r>
    </w:p>
    <w:p w14:paraId="5B4237C0" w14:textId="77777777" w:rsidR="00B6730F" w:rsidRDefault="00B6730F" w:rsidP="00B6730F"/>
    <w:p w14:paraId="1661A7C7" w14:textId="4D38DE5A" w:rsidR="00B6730F" w:rsidRDefault="00B6730F" w:rsidP="00B6730F">
      <w:r>
        <w:t xml:space="preserve">SIP is most fundamentally a capability negotiation protocol. It allows endpoint UAs to connect to one another through a rendezvous service and exchange capability </w:t>
      </w:r>
      <w:r w:rsidR="00ED42EF">
        <w:t>information</w:t>
      </w:r>
      <w:r>
        <w:t xml:space="preserve"> about a </w:t>
      </w:r>
      <w:proofErr w:type="gramStart"/>
      <w:r>
        <w:t>sessions</w:t>
      </w:r>
      <w:proofErr w:type="gramEnd"/>
      <w:r>
        <w:t xml:space="preserve"> they can share. That process always involves a comparison of capabilities at both the header level (use of the SIP Required, Allowed, and Support headers) and at the body level (comparison of SDP support for media protocols and their characteristics). The intention of these mechanisms is to arrive at a highest-common denominator of features supported by both endpoints. However, protocols with this overall architecture will always be susceptible to downgrade attacks, especially when it comes to security features. Also, revealing feature sets and capabilities to a </w:t>
      </w:r>
      <w:proofErr w:type="gramStart"/>
      <w:r>
        <w:t>remote endpoints</w:t>
      </w:r>
      <w:proofErr w:type="gramEnd"/>
      <w:r>
        <w:t xml:space="preserve"> (or intermediary networks) always increases the risk that it will be possible to fingerprint and track end users. Negotiation is not something that can be simply removed, however – it is core to the purpose of SIP. It is unclear how concerns about exploiting the negotiation system could be effectively mitigated. </w:t>
      </w:r>
    </w:p>
    <w:p w14:paraId="3B6E4DC4" w14:textId="77777777" w:rsidR="00B6730F" w:rsidRDefault="00B6730F" w:rsidP="00B6730F"/>
    <w:p w14:paraId="11AA3531" w14:textId="77777777" w:rsidR="00B6730F" w:rsidRDefault="00B6730F" w:rsidP="00B6730F">
      <w:r>
        <w:t>While the SIP tool suite provides potential means of securing media end-to-end (for example, with RFC8862), these tools see little practice use, as a number of operational and regulatory constraints discourage operators from allowing end-to-end media confidentiality (including CALEA requirements, financial services reporting requirements, and so on). In practice, this means that much of the media negotiated by SIP is sent in the clear, and only network-layer security practices of operators prevent that media from being captured by adversaries. End users have no visibility into whether their conversations are private or not.</w:t>
      </w:r>
    </w:p>
    <w:p w14:paraId="49C75C3C" w14:textId="77777777" w:rsidR="00B6730F" w:rsidRDefault="00B6730F" w:rsidP="00B6730F"/>
    <w:p w14:paraId="002A55EC" w14:textId="19B7121E" w:rsidR="00B6730F" w:rsidRDefault="00ED42EF" w:rsidP="00B6730F">
      <w:r>
        <w:t>Similarly</w:t>
      </w:r>
      <w:r w:rsidR="00B6730F">
        <w:t xml:space="preserve">, the needs for SIP protocol normalization and similar policies enforced at operator network edges preclude many integrity mechanisms that might be used to secure signaling as well. The integrity over call setup messages provided by STIR/SHAKEN has a very limited scope, effectively protecting just the called and calling party numbers. Even seemingly trivial alterations like NAT/NAPT translation of IP addresses in the SDP body make it impossible to </w:t>
      </w:r>
      <w:r w:rsidR="00B6730F">
        <w:lastRenderedPageBreak/>
        <w:t>provide integrity protection for one of the most security-sensitive things that SDP can convey: the IP address to which media should be sent. It is impossible for the endpoints negotiating a SIP session to distinguish changes legitimately made to SIP messages by operators from tampering introduced by attackers. This is a fundamental difficulty resulting from the tension between operator requirements and the imperatives of security which may not admit of any easy or practical resolution.</w:t>
      </w:r>
    </w:p>
    <w:p w14:paraId="732EF654" w14:textId="77777777" w:rsidR="00B6730F" w:rsidRDefault="00B6730F" w:rsidP="00B6730F"/>
    <w:p w14:paraId="6BACEC2D" w14:textId="5D0CFE7B" w:rsidR="00B6730F" w:rsidRDefault="00B6730F" w:rsidP="00B6730F">
      <w:r>
        <w:t xml:space="preserve">Nuisance calling remains one of the most </w:t>
      </w:r>
      <w:r w:rsidR="00ED42EF">
        <w:t>publicly visible</w:t>
      </w:r>
      <w:r>
        <w:t xml:space="preserve"> security defects in the telephone network</w:t>
      </w:r>
      <w:r w:rsidR="004F134A">
        <w:t>,</w:t>
      </w:r>
      <w:r w:rsidR="004E292A" w:rsidRPr="004E292A">
        <w:t xml:space="preserve"> </w:t>
      </w:r>
      <w:r w:rsidR="004E292A">
        <w:t xml:space="preserve">and the lack of accountability for it is primarily a result of calling party number </w:t>
      </w:r>
      <w:proofErr w:type="gramStart"/>
      <w:r w:rsidR="004E292A">
        <w:t>spoofing.</w:t>
      </w:r>
      <w:r>
        <w:t>.</w:t>
      </w:r>
      <w:proofErr w:type="gramEnd"/>
      <w:r>
        <w:t xml:space="preserve"> The STIR/SHAKEN work, and surrounding regulatory framework, promises to prevent spoofing within carrier network-to-network interfaces, provided those interfaces are SIP. However, not all telephone calls pass between networks over SIP, and some networks may use legacy SBCs that would not support STIR/SHAKEN. Moreover, a whole set of actors other than carriers use SIP, including enterprises and individual users, who will not be eligible to receive SHAKEN certification under the existing policy framework. And lastly, STIR/SHAKEN deployment in North America is far ahead of the remainder of the world, and it remains to be seen if and how international calls will embrace STIR/SHAKEN. While the policy and technology around all of this is still evolving, there are currently significant gaps in the picture.</w:t>
      </w:r>
    </w:p>
    <w:p w14:paraId="63ED65B8" w14:textId="77777777" w:rsidR="00B6730F" w:rsidRDefault="00B6730F" w:rsidP="00B6730F"/>
    <w:p w14:paraId="256428ED" w14:textId="77777777" w:rsidR="00B6730F" w:rsidRDefault="00B6730F" w:rsidP="00B6730F">
      <w:r>
        <w:t xml:space="preserve">This highlights another difficulty that SIP faces: it often interworks with other protocols and environments. A call that begins over SIP might ultimately terminate on the PSTN after transiting a SIP-SS7 gateway. SIP may also interwork with other VoIP systems on the Internet. Ultimately, SIP’s security features, even when properly implemented and deployed, may not translate into other operating environments. </w:t>
      </w:r>
    </w:p>
    <w:p w14:paraId="0E82C0DA" w14:textId="77777777" w:rsidR="00B6730F" w:rsidRDefault="00B6730F" w:rsidP="00B6730F"/>
    <w:p w14:paraId="492D19E0" w14:textId="77777777" w:rsidR="00B6730F" w:rsidRDefault="00B6730F" w:rsidP="00B6730F">
      <w:r>
        <w:t>Finally, we recognize that a significant installed base of legacy SIP stacks curtails any improvements that have been made to SIP since the early 2000s. Although sending SIP over UDP is widely known to cause problems, it is unclear when or how we could effectively transition away from UDP, as there are significant difficulties with upgrading or replacing legacy SIP devices.</w:t>
      </w:r>
    </w:p>
    <w:p w14:paraId="6246866E" w14:textId="77777777" w:rsidR="00B6730F" w:rsidRDefault="00B6730F" w:rsidP="00B6730F"/>
    <w:p w14:paraId="46A024EB" w14:textId="67E523A1" w:rsidR="00B6730F" w:rsidRDefault="00B6730F" w:rsidP="00B6730F">
      <w:r>
        <w:t>The group analysis suggests that there is an opportunity for ongoing security work in a number of areas. Today, we are aware of work ongoing in a number of forums to improve SIP’s security</w:t>
      </w:r>
      <w:r w:rsidR="00762EC7">
        <w:t>, to include</w:t>
      </w:r>
      <w:r>
        <w:t>.</w:t>
      </w:r>
    </w:p>
    <w:p w14:paraId="44888965" w14:textId="77777777" w:rsidR="00185B33" w:rsidRDefault="00185B33" w:rsidP="008A169F"/>
    <w:p w14:paraId="5247B39E" w14:textId="6E92A787" w:rsidR="00337D31" w:rsidRDefault="00337D31" w:rsidP="008A169F">
      <w:r>
        <w:tab/>
        <w:t>IETF</w:t>
      </w:r>
    </w:p>
    <w:p w14:paraId="6A919875" w14:textId="291012C0" w:rsidR="00337D31" w:rsidRDefault="00337D31" w:rsidP="00D75BC4">
      <w:pPr>
        <w:pStyle w:val="ListParagraph"/>
        <w:numPr>
          <w:ilvl w:val="0"/>
          <w:numId w:val="34"/>
        </w:numPr>
      </w:pPr>
      <w:r>
        <w:t xml:space="preserve">Change control of the SIP protocol remains in in the IETF. </w:t>
      </w:r>
    </w:p>
    <w:p w14:paraId="2EC762E9" w14:textId="1333A381" w:rsidR="00910557" w:rsidRDefault="00910557" w:rsidP="00D75BC4">
      <w:pPr>
        <w:pStyle w:val="ListParagraph"/>
        <w:numPr>
          <w:ilvl w:val="0"/>
          <w:numId w:val="34"/>
        </w:numPr>
      </w:pPr>
      <w:r>
        <w:t xml:space="preserve">Most on-going work is focused on STIR </w:t>
      </w:r>
    </w:p>
    <w:p w14:paraId="73C5F300" w14:textId="77777777" w:rsidR="00910557" w:rsidRPr="00910557" w:rsidRDefault="008033C5" w:rsidP="00D75BC4">
      <w:pPr>
        <w:pStyle w:val="ListParagraph"/>
        <w:numPr>
          <w:ilvl w:val="1"/>
          <w:numId w:val="34"/>
        </w:numPr>
      </w:pPr>
      <w:hyperlink r:id="rId29" w:history="1">
        <w:r w:rsidR="00910557" w:rsidRPr="00910557">
          <w:rPr>
            <w:rStyle w:val="Hyperlink"/>
          </w:rPr>
          <w:t>draft-peterson-stir-servprovider-oob-01</w:t>
        </w:r>
      </w:hyperlink>
    </w:p>
    <w:p w14:paraId="309709AE" w14:textId="77777777" w:rsidR="00910557" w:rsidRPr="00910557" w:rsidRDefault="008033C5" w:rsidP="00D75BC4">
      <w:pPr>
        <w:pStyle w:val="ListParagraph"/>
        <w:numPr>
          <w:ilvl w:val="1"/>
          <w:numId w:val="34"/>
        </w:numPr>
      </w:pPr>
      <w:hyperlink r:id="rId30" w:history="1">
        <w:r w:rsidR="00910557" w:rsidRPr="00910557">
          <w:rPr>
            <w:rStyle w:val="Hyperlink"/>
          </w:rPr>
          <w:t>draft-ietf-stir-rph-emergency-services-03</w:t>
        </w:r>
      </w:hyperlink>
    </w:p>
    <w:p w14:paraId="52E26867" w14:textId="77777777" w:rsidR="003E2D55" w:rsidRPr="00910557" w:rsidRDefault="008033C5" w:rsidP="003E2D55">
      <w:pPr>
        <w:pStyle w:val="ListParagraph"/>
        <w:numPr>
          <w:ilvl w:val="1"/>
          <w:numId w:val="34"/>
        </w:numPr>
      </w:pPr>
      <w:hyperlink r:id="rId31" w:history="1">
        <w:r w:rsidR="003E2D55" w:rsidRPr="00910557">
          <w:rPr>
            <w:rStyle w:val="Hyperlink"/>
          </w:rPr>
          <w:t>draft-ietf-stir-passport-divert-09</w:t>
        </w:r>
      </w:hyperlink>
      <w:r w:rsidR="003E2D55">
        <w:rPr>
          <w:rStyle w:val="Hyperlink"/>
        </w:rPr>
        <w:t xml:space="preserve"> (Now RFC8946)</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5805"/>
      </w:tblGrid>
      <w:tr w:rsidR="003E2D55" w:rsidRPr="00910557" w14:paraId="20AD93A1" w14:textId="77777777" w:rsidTr="000E4A66">
        <w:trPr>
          <w:tblCellSpacing w:w="15" w:type="dxa"/>
        </w:trPr>
        <w:tc>
          <w:tcPr>
            <w:tcW w:w="0" w:type="auto"/>
            <w:vAlign w:val="center"/>
            <w:hideMark/>
          </w:tcPr>
          <w:p w14:paraId="52CC25DD" w14:textId="77777777" w:rsidR="003E2D55" w:rsidRPr="00910557" w:rsidRDefault="003E2D55" w:rsidP="000E4A66">
            <w:pPr>
              <w:pStyle w:val="ListParagraph"/>
              <w:numPr>
                <w:ilvl w:val="1"/>
                <w:numId w:val="34"/>
              </w:numPr>
            </w:pPr>
          </w:p>
        </w:tc>
        <w:tc>
          <w:tcPr>
            <w:tcW w:w="0" w:type="auto"/>
            <w:vAlign w:val="center"/>
            <w:hideMark/>
          </w:tcPr>
          <w:p w14:paraId="7CD55F15" w14:textId="77777777" w:rsidR="003E2D55" w:rsidRPr="00910557" w:rsidRDefault="008033C5" w:rsidP="000E4A66">
            <w:pPr>
              <w:pStyle w:val="ListParagraph"/>
              <w:numPr>
                <w:ilvl w:val="1"/>
                <w:numId w:val="34"/>
              </w:numPr>
              <w:ind w:left="2050"/>
            </w:pPr>
            <w:hyperlink r:id="rId32" w:history="1">
              <w:r w:rsidR="003E2D55" w:rsidRPr="00910557">
                <w:rPr>
                  <w:rStyle w:val="Hyperlink"/>
                </w:rPr>
                <w:t>draft-ietf-stir-oob-07</w:t>
              </w:r>
            </w:hyperlink>
            <w:r w:rsidR="003E2D55">
              <w:rPr>
                <w:rStyle w:val="Hyperlink"/>
              </w:rPr>
              <w:t xml:space="preserve"> (Now RFC8816)</w:t>
            </w:r>
          </w:p>
        </w:tc>
      </w:tr>
    </w:tbl>
    <w:p w14:paraId="68AC22FE" w14:textId="23DBE423" w:rsidR="00910557" w:rsidRPr="00105BD7" w:rsidRDefault="008033C5" w:rsidP="00D75BC4">
      <w:pPr>
        <w:pStyle w:val="ListParagraph"/>
        <w:numPr>
          <w:ilvl w:val="1"/>
          <w:numId w:val="34"/>
        </w:numPr>
        <w:rPr>
          <w:rStyle w:val="Hyperlink"/>
          <w:color w:val="auto"/>
        </w:rPr>
      </w:pPr>
      <w:hyperlink r:id="rId33" w:history="1">
        <w:r w:rsidR="00910557" w:rsidRPr="0085630F">
          <w:rPr>
            <w:rStyle w:val="Hyperlink"/>
          </w:rPr>
          <w:t>draft-ietf-stir-cert-delegation-03</w:t>
        </w:r>
      </w:hyperlink>
    </w:p>
    <w:p w14:paraId="62A2926A" w14:textId="312C907A" w:rsidR="00105BD7" w:rsidRPr="00105BD7" w:rsidRDefault="008033C5" w:rsidP="00105BD7">
      <w:pPr>
        <w:pStyle w:val="ListParagraph"/>
        <w:numPr>
          <w:ilvl w:val="1"/>
          <w:numId w:val="34"/>
        </w:numPr>
      </w:pPr>
      <w:hyperlink r:id="rId34" w:tooltip="https://urldefense.com/v3/__https://tools.ietf.org/html/draft-ietf-stir-passport-rcd-09__;!!N14HnBHF!sH8zZyL_X-Qc2e5nbtlGK8Ix-ITaCHN60_E_qDTjFrvGlWdAyLJvMY7OwETzopA$" w:history="1">
        <w:r w:rsidR="00105BD7" w:rsidRPr="00105BD7">
          <w:rPr>
            <w:rStyle w:val="Hyperlink"/>
          </w:rPr>
          <w:t>draft-ietf-stir-passport-rcd-09</w:t>
        </w:r>
      </w:hyperlink>
    </w:p>
    <w:p w14:paraId="11D7C9DF" w14:textId="15AF77B5" w:rsidR="00105BD7" w:rsidRPr="00105BD7" w:rsidRDefault="008033C5" w:rsidP="00105BD7">
      <w:pPr>
        <w:pStyle w:val="ListParagraph"/>
        <w:numPr>
          <w:ilvl w:val="1"/>
          <w:numId w:val="34"/>
        </w:numPr>
      </w:pPr>
      <w:hyperlink r:id="rId35" w:tooltip="https://urldefense.com/v3/__https://tools.ietf.org/html/draft-ietf-sipcore-callinfo-rcd-01__;!!N14HnBHF!sH8zZyL_X-Qc2e5nbtlGK8Ix-ITaCHN60_E_qDTjFrvGlWdAyLJvMY7OnSf3OLY$" w:history="1">
        <w:r w:rsidR="00105BD7" w:rsidRPr="00105BD7">
          <w:rPr>
            <w:rStyle w:val="Hyperlink"/>
          </w:rPr>
          <w:t>draft-ietf-sipcore-callinfo-rcd-01</w:t>
        </w:r>
      </w:hyperlink>
    </w:p>
    <w:p w14:paraId="1E682FEE" w14:textId="1825CD57" w:rsidR="00105BD7" w:rsidRPr="00105BD7" w:rsidRDefault="008033C5" w:rsidP="00105BD7">
      <w:pPr>
        <w:pStyle w:val="ListParagraph"/>
        <w:numPr>
          <w:ilvl w:val="1"/>
          <w:numId w:val="34"/>
        </w:numPr>
      </w:pPr>
      <w:hyperlink r:id="rId36" w:tooltip="https://urldefense.com/v3/__https://tools.ietf.org/html/draft-peterson-stir-rfc4916-update-02__;!!N14HnBHF!sH8zZyL_X-Qc2e5nbtlGK8Ix-ITaCHN60_E_qDTjFrvGlWdAyLJvMY7OixvPDDE$" w:history="1">
        <w:r w:rsidR="00105BD7" w:rsidRPr="00105BD7">
          <w:rPr>
            <w:rStyle w:val="Hyperlink"/>
          </w:rPr>
          <w:t>draft-peterson-stir-rfc4916-update-02</w:t>
        </w:r>
      </w:hyperlink>
    </w:p>
    <w:p w14:paraId="1E036E9E" w14:textId="7D434510" w:rsidR="00105BD7" w:rsidRPr="00105BD7" w:rsidRDefault="008033C5" w:rsidP="00105BD7">
      <w:pPr>
        <w:pStyle w:val="ListParagraph"/>
        <w:numPr>
          <w:ilvl w:val="1"/>
          <w:numId w:val="34"/>
        </w:numPr>
      </w:pPr>
      <w:hyperlink r:id="rId37" w:history="1">
        <w:r w:rsidR="00105BD7" w:rsidRPr="00105BD7">
          <w:rPr>
            <w:rStyle w:val="Hyperlink"/>
          </w:rPr>
          <w:t>draft-peterson-stir-messaging-00</w:t>
        </w:r>
      </w:hyperlink>
    </w:p>
    <w:p w14:paraId="45CBDF5E" w14:textId="77777777" w:rsidR="00105BD7" w:rsidRDefault="00105BD7" w:rsidP="00105BD7">
      <w:pPr>
        <w:pStyle w:val="ListParagraph"/>
        <w:ind w:left="2160"/>
      </w:pPr>
    </w:p>
    <w:p w14:paraId="0FE2AE24" w14:textId="30125C8C" w:rsidR="00337D31" w:rsidRDefault="00910557" w:rsidP="00D75BC4">
      <w:pPr>
        <w:pStyle w:val="ListParagraph"/>
        <w:numPr>
          <w:ilvl w:val="0"/>
          <w:numId w:val="34"/>
        </w:numPr>
      </w:pPr>
      <w:r>
        <w:t>Limited</w:t>
      </w:r>
      <w:r w:rsidR="00337D31">
        <w:t xml:space="preserve"> </w:t>
      </w:r>
      <w:r>
        <w:t xml:space="preserve">“core” SIP protocol </w:t>
      </w:r>
      <w:proofErr w:type="gramStart"/>
      <w:r>
        <w:t>work</w:t>
      </w:r>
      <w:proofErr w:type="gramEnd"/>
      <w:r>
        <w:t xml:space="preserve"> current underway.</w:t>
      </w:r>
    </w:p>
    <w:p w14:paraId="680C1554" w14:textId="77777777" w:rsidR="006A04DB" w:rsidRDefault="006A04DB" w:rsidP="006A04DB"/>
    <w:p w14:paraId="6CA022E1" w14:textId="038C76D0" w:rsidR="00910557" w:rsidRDefault="00910557" w:rsidP="00910557">
      <w:r>
        <w:tab/>
      </w:r>
      <w:r w:rsidR="006A04DB">
        <w:t>Org</w:t>
      </w:r>
      <w:r w:rsidR="00D13E50">
        <w:t>anizations</w:t>
      </w:r>
      <w:r w:rsidR="006A04DB">
        <w:t xml:space="preserve"> that Profile SIP</w:t>
      </w:r>
    </w:p>
    <w:p w14:paraId="4FCCA048" w14:textId="3521AA31" w:rsidR="00D13E50" w:rsidRDefault="00D13E50" w:rsidP="00D75BC4">
      <w:pPr>
        <w:pStyle w:val="ListParagraph"/>
        <w:numPr>
          <w:ilvl w:val="0"/>
          <w:numId w:val="34"/>
        </w:numPr>
      </w:pPr>
      <w:r>
        <w:t>ATIS IP-NNI/SIP Forum (as well as some ATIS PTSC activity)</w:t>
      </w:r>
    </w:p>
    <w:p w14:paraId="00DA6921" w14:textId="7DD78314" w:rsidR="00910557" w:rsidRDefault="00910557" w:rsidP="00D75BC4">
      <w:pPr>
        <w:pStyle w:val="ListParagraph"/>
        <w:numPr>
          <w:ilvl w:val="0"/>
          <w:numId w:val="34"/>
        </w:numPr>
      </w:pPr>
      <w:r>
        <w:t>3GPP</w:t>
      </w:r>
    </w:p>
    <w:p w14:paraId="5649954C" w14:textId="6794514B" w:rsidR="00910557" w:rsidRDefault="00910557" w:rsidP="00D75BC4">
      <w:pPr>
        <w:pStyle w:val="ListParagraph"/>
        <w:numPr>
          <w:ilvl w:val="0"/>
          <w:numId w:val="34"/>
        </w:numPr>
      </w:pPr>
      <w:r>
        <w:t>GSMA</w:t>
      </w:r>
    </w:p>
    <w:p w14:paraId="57EB552C" w14:textId="179E3A30" w:rsidR="00D13E50" w:rsidRDefault="00D13E50" w:rsidP="00D75BC4">
      <w:pPr>
        <w:pStyle w:val="ListParagraph"/>
        <w:numPr>
          <w:ilvl w:val="1"/>
          <w:numId w:val="34"/>
        </w:numPr>
      </w:pPr>
      <w:r>
        <w:t>SIPSEC</w:t>
      </w:r>
    </w:p>
    <w:p w14:paraId="3FFF9000" w14:textId="678AEE78" w:rsidR="00910557" w:rsidRDefault="00910557" w:rsidP="00D75BC4">
      <w:pPr>
        <w:pStyle w:val="ListParagraph"/>
        <w:numPr>
          <w:ilvl w:val="1"/>
          <w:numId w:val="34"/>
        </w:numPr>
      </w:pPr>
      <w:r>
        <w:t>VINES (validation of integrity end to end system confidentiality) (application of</w:t>
      </w:r>
      <w:r w:rsidR="00CF48C6">
        <w:t xml:space="preserve"> STIR/SHAKEN)</w:t>
      </w:r>
    </w:p>
    <w:p w14:paraId="58D9E7AD" w14:textId="4336DF93" w:rsidR="006A04DB" w:rsidRDefault="006A04DB" w:rsidP="00CF48C6">
      <w:pPr>
        <w:pStyle w:val="ListParagraph"/>
        <w:ind w:left="2160"/>
      </w:pPr>
    </w:p>
    <w:p w14:paraId="4D16B93F" w14:textId="6540E38E" w:rsidR="006A04DB" w:rsidRDefault="006A04DB" w:rsidP="006A04DB">
      <w:pPr>
        <w:pStyle w:val="Heading2"/>
        <w:rPr>
          <w:rFonts w:ascii="Times New Roman" w:hAnsi="Times New Roman"/>
          <w:i w:val="0"/>
          <w:iCs w:val="0"/>
        </w:rPr>
      </w:pPr>
      <w:bookmarkStart w:id="80" w:name="_Toc64468376"/>
      <w:r>
        <w:rPr>
          <w:rFonts w:ascii="Times New Roman" w:hAnsi="Times New Roman"/>
          <w:i w:val="0"/>
          <w:iCs w:val="0"/>
        </w:rPr>
        <w:t>Emergency Services / 9-1-1 Considerations</w:t>
      </w:r>
      <w:bookmarkEnd w:id="80"/>
    </w:p>
    <w:p w14:paraId="0566BA5F" w14:textId="51089026" w:rsidR="006A04DB" w:rsidRDefault="006A04DB" w:rsidP="006A04DB"/>
    <w:p w14:paraId="64DF601B" w14:textId="78B70D52" w:rsidR="006A04DB" w:rsidRPr="0071629A" w:rsidRDefault="006A04DB" w:rsidP="006A04DB">
      <w:pPr>
        <w:rPr>
          <w:color w:val="000000"/>
        </w:rPr>
      </w:pPr>
      <w:r w:rsidRPr="0071629A">
        <w:rPr>
          <w:color w:val="000000"/>
        </w:rPr>
        <w:t xml:space="preserve">The current, E9-1-1 system is dangerously vulnerable to attack because it is based on having a very small number of </w:t>
      </w:r>
      <w:r w:rsidR="002928D1" w:rsidRPr="0071629A">
        <w:rPr>
          <w:color w:val="000000"/>
        </w:rPr>
        <w:t>Time Division Multiplexers (</w:t>
      </w:r>
      <w:r w:rsidRPr="0071629A">
        <w:rPr>
          <w:color w:val="000000"/>
        </w:rPr>
        <w:t>TDM</w:t>
      </w:r>
      <w:r w:rsidR="002928D1" w:rsidRPr="0071629A">
        <w:rPr>
          <w:color w:val="000000"/>
        </w:rPr>
        <w:t>)</w:t>
      </w:r>
      <w:r w:rsidRPr="0071629A">
        <w:rPr>
          <w:color w:val="000000"/>
        </w:rPr>
        <w:t xml:space="preserve"> or </w:t>
      </w:r>
      <w:r w:rsidR="002928D1" w:rsidRPr="0071629A">
        <w:rPr>
          <w:color w:val="000000"/>
        </w:rPr>
        <w:t>Signaling System Number 7 (</w:t>
      </w:r>
      <w:r w:rsidRPr="0071629A">
        <w:rPr>
          <w:color w:val="000000"/>
        </w:rPr>
        <w:t>SS7</w:t>
      </w:r>
      <w:r w:rsidR="002928D1" w:rsidRPr="0071629A">
        <w:rPr>
          <w:color w:val="000000"/>
        </w:rPr>
        <w:t>)</w:t>
      </w:r>
      <w:r w:rsidRPr="0071629A">
        <w:rPr>
          <w:color w:val="000000"/>
        </w:rPr>
        <w:t xml:space="preserve"> trunks from each service provider to a TDM switch. The number of trunks varies depending on the size of the Public Safety Answering Point (PSAP), but is always less than the number of call taker positions in the PSAP, and is calculated to provide a P.01 grade of service, meaning one call out of a hundred at peak busy hour may be dropped. For smaller PSAPs, 2 or 3 calls from one service provider network will block any legitimate calls from that service provider, and if 2 or 3 calls from each of two service providers were sent, no legitimate calls would go through until the bad calls were dismissed manually by the call taker. If a sustained attack that was sourced from several </w:t>
      </w:r>
      <w:r w:rsidR="00F54144" w:rsidRPr="0071629A">
        <w:rPr>
          <w:color w:val="000000"/>
        </w:rPr>
        <w:t>high-volume</w:t>
      </w:r>
      <w:r w:rsidRPr="0071629A">
        <w:rPr>
          <w:color w:val="000000"/>
        </w:rPr>
        <w:t xml:space="preserve"> call sources (wireless networks and national cable networks, for example) to all or at least most PSAPs, the entire 9-1-1 system would be blocked. Since this is a TDM system, source authentication </w:t>
      </w:r>
      <w:r w:rsidR="00F54144" w:rsidRPr="0071629A">
        <w:rPr>
          <w:color w:val="000000"/>
        </w:rPr>
        <w:t>cannot</w:t>
      </w:r>
      <w:r w:rsidRPr="0071629A">
        <w:rPr>
          <w:color w:val="000000"/>
        </w:rPr>
        <w:t xml:space="preserve"> currently be used, and since we’re already deploying the successor to E9-1-1, no investments are realistic for that system.</w:t>
      </w:r>
    </w:p>
    <w:p w14:paraId="6876CFD6" w14:textId="77777777" w:rsidR="006A04DB" w:rsidRPr="0071629A" w:rsidRDefault="006A04DB" w:rsidP="006A04DB">
      <w:pPr>
        <w:rPr>
          <w:color w:val="000000"/>
        </w:rPr>
      </w:pPr>
    </w:p>
    <w:p w14:paraId="31103164" w14:textId="4FB947FE" w:rsidR="006A04DB" w:rsidRPr="0071629A" w:rsidRDefault="006A04DB" w:rsidP="006A04DB">
      <w:pPr>
        <w:rPr>
          <w:color w:val="000000"/>
        </w:rPr>
      </w:pPr>
      <w:r w:rsidRPr="0071629A">
        <w:rPr>
          <w:color w:val="000000"/>
        </w:rPr>
        <w:t>The Next Generation 9-1-1 system</w:t>
      </w:r>
      <w:r w:rsidR="00A75853" w:rsidRPr="0071629A">
        <w:rPr>
          <w:color w:val="000000"/>
        </w:rPr>
        <w:t xml:space="preserve"> (NG9-1-1)</w:t>
      </w:r>
      <w:r w:rsidRPr="0071629A">
        <w:rPr>
          <w:color w:val="000000"/>
        </w:rPr>
        <w:t xml:space="preserve"> is based on SIP and has IP network connections at both ends (service provider to NG9-1-1 system, NG9-1-1 system to PSAP). This both increases the attack surface and provides mitigation capability not available for E9-1-1. NG9-1-1 is now being deployed, but it will likely be a decade or more before it is ubiquitous, barring some fundamental change in funding.</w:t>
      </w:r>
    </w:p>
    <w:p w14:paraId="55438B57" w14:textId="77777777" w:rsidR="006A04DB" w:rsidRPr="0071629A" w:rsidRDefault="006A04DB" w:rsidP="006A04DB">
      <w:pPr>
        <w:rPr>
          <w:color w:val="000000"/>
        </w:rPr>
      </w:pPr>
    </w:p>
    <w:p w14:paraId="1B45636C" w14:textId="646C9F82" w:rsidR="006A04DB" w:rsidRPr="0071629A" w:rsidRDefault="006A04DB" w:rsidP="006A04DB">
      <w:pPr>
        <w:rPr>
          <w:color w:val="000000"/>
        </w:rPr>
      </w:pPr>
      <w:r w:rsidRPr="0071629A">
        <w:rPr>
          <w:color w:val="000000"/>
        </w:rPr>
        <w:t xml:space="preserve">NG9-1-1 is a fairly conventional SIP based VoIP system, and all of the attacks and mitigations covered in this document apply. Geolocation is passed in a SIP header for 9-1-1 calls which could be a leak of PII, but there are explicit provisions in law that state that privacy is given up when making a 9-1-1 call. If the </w:t>
      </w:r>
      <w:r w:rsidR="00766A4F" w:rsidRPr="0071629A">
        <w:rPr>
          <w:color w:val="000000"/>
        </w:rPr>
        <w:t>g</w:t>
      </w:r>
      <w:r w:rsidRPr="0071629A">
        <w:rPr>
          <w:color w:val="000000"/>
        </w:rPr>
        <w:t>eolocation header field can be manipulated, an attacker could cause resources to be directed to the wrong location, although as long as source authentication is provided, this attack is much less likely.</w:t>
      </w:r>
    </w:p>
    <w:p w14:paraId="5003DF67" w14:textId="77777777" w:rsidR="006A04DB" w:rsidRPr="0071629A" w:rsidRDefault="006A04DB" w:rsidP="006A04DB">
      <w:pPr>
        <w:rPr>
          <w:color w:val="000000"/>
        </w:rPr>
      </w:pPr>
    </w:p>
    <w:p w14:paraId="3F9E62F6" w14:textId="736965D6" w:rsidR="006A04DB" w:rsidRPr="0071629A" w:rsidRDefault="00640931" w:rsidP="006A04DB">
      <w:pPr>
        <w:rPr>
          <w:color w:val="000000"/>
        </w:rPr>
      </w:pPr>
      <w:r w:rsidRPr="0071629A">
        <w:rPr>
          <w:color w:val="000000"/>
        </w:rPr>
        <w:t xml:space="preserve">The </w:t>
      </w:r>
      <w:r w:rsidR="006A04DB" w:rsidRPr="0071629A">
        <w:rPr>
          <w:color w:val="000000"/>
        </w:rPr>
        <w:t xml:space="preserve">9-1-1 is a </w:t>
      </w:r>
      <w:r w:rsidR="00F964C9" w:rsidRPr="0071629A">
        <w:rPr>
          <w:color w:val="000000"/>
        </w:rPr>
        <w:t>very</w:t>
      </w:r>
      <w:r w:rsidR="006A04DB" w:rsidRPr="0071629A">
        <w:rPr>
          <w:color w:val="000000"/>
        </w:rPr>
        <w:t xml:space="preserve"> attractive target, and it is entirely reasonable to expect all sorts of attacks. NG9-1-1 systems therefore </w:t>
      </w:r>
      <w:r w:rsidR="0009761C" w:rsidRPr="0071629A">
        <w:rPr>
          <w:color w:val="000000"/>
        </w:rPr>
        <w:t xml:space="preserve">should </w:t>
      </w:r>
      <w:r w:rsidR="006A04DB" w:rsidRPr="0071629A">
        <w:rPr>
          <w:color w:val="000000"/>
        </w:rPr>
        <w:t>deploy all the countermeasures suggested in this document</w:t>
      </w:r>
      <w:r w:rsidR="00762EC7" w:rsidRPr="0071629A">
        <w:rPr>
          <w:color w:val="000000"/>
        </w:rPr>
        <w:t xml:space="preserve"> and aim to minimize the opportunity for downgrade attacks to nullify the value of those countermeasures</w:t>
      </w:r>
      <w:r w:rsidR="006A04DB" w:rsidRPr="0071629A">
        <w:rPr>
          <w:color w:val="000000"/>
        </w:rPr>
        <w:t>.  </w:t>
      </w:r>
    </w:p>
    <w:p w14:paraId="3A474A77" w14:textId="77777777" w:rsidR="006A04DB" w:rsidRPr="0071629A" w:rsidRDefault="006A04DB" w:rsidP="006A04DB">
      <w:pPr>
        <w:rPr>
          <w:color w:val="000000"/>
        </w:rPr>
      </w:pPr>
    </w:p>
    <w:p w14:paraId="5C007B90" w14:textId="5A75707C" w:rsidR="006A04DB" w:rsidRPr="0071629A" w:rsidRDefault="006A04DB" w:rsidP="006A04DB">
      <w:pPr>
        <w:rPr>
          <w:color w:val="000000"/>
        </w:rPr>
      </w:pPr>
      <w:r w:rsidRPr="0071629A">
        <w:rPr>
          <w:color w:val="000000"/>
        </w:rPr>
        <w:lastRenderedPageBreak/>
        <w:t>Source authentication is a very important countermeasure for 9-1-1</w:t>
      </w:r>
      <w:r w:rsidR="00246E05" w:rsidRPr="0071629A">
        <w:rPr>
          <w:rStyle w:val="FootnoteReference"/>
          <w:color w:val="000000"/>
        </w:rPr>
        <w:footnoteReference w:id="39"/>
      </w:r>
      <w:r w:rsidRPr="0071629A">
        <w:rPr>
          <w:color w:val="000000"/>
        </w:rPr>
        <w:t xml:space="preserve">. Stopping spoofing of telephone numbers makes some attacks much less likely, most notably “Swatting”, where a spoofed </w:t>
      </w:r>
      <w:r w:rsidR="00FA1081" w:rsidRPr="0071629A">
        <w:rPr>
          <w:color w:val="000000"/>
        </w:rPr>
        <w:t>telephone number</w:t>
      </w:r>
      <w:r w:rsidRPr="0071629A">
        <w:rPr>
          <w:color w:val="000000"/>
        </w:rPr>
        <w:t xml:space="preserve"> is used by a real person to claim a neighbor’s house is being invaded and the SWAT team should be deployed (or similar). Having a reliable telephone number can also help with other mitigation strategies. For example, the NG9-1-1 system allows a PSAP to mark a </w:t>
      </w:r>
      <w:r w:rsidR="00FA1081" w:rsidRPr="0071629A">
        <w:rPr>
          <w:color w:val="000000"/>
        </w:rPr>
        <w:t>telephone number</w:t>
      </w:r>
      <w:r w:rsidRPr="0071629A">
        <w:rPr>
          <w:color w:val="000000"/>
        </w:rPr>
        <w:t xml:space="preserve"> as a “Bad Actor” and have calls from that </w:t>
      </w:r>
      <w:r w:rsidR="00FA1081" w:rsidRPr="0071629A">
        <w:rPr>
          <w:color w:val="000000"/>
        </w:rPr>
        <w:t>telephone number</w:t>
      </w:r>
      <w:r w:rsidRPr="0071629A">
        <w:rPr>
          <w:color w:val="000000"/>
        </w:rPr>
        <w:t xml:space="preserve"> blocked at the entrance to the NG9-1-1 system. </w:t>
      </w:r>
      <w:r w:rsidR="006313A3" w:rsidRPr="0071629A">
        <w:rPr>
          <w:color w:val="000000"/>
        </w:rPr>
        <w:t>This</w:t>
      </w:r>
      <w:r w:rsidRPr="0071629A">
        <w:rPr>
          <w:color w:val="000000"/>
        </w:rPr>
        <w:t xml:space="preserve"> mechanism works on any URI in the “From:” field, and if, for example, non-initialized devices send some unique identifier (</w:t>
      </w:r>
      <w:r w:rsidR="003637A0" w:rsidRPr="0071629A">
        <w:rPr>
          <w:color w:val="000000"/>
        </w:rPr>
        <w:t>e.g.</w:t>
      </w:r>
      <w:r w:rsidRPr="0071629A">
        <w:rPr>
          <w:color w:val="000000"/>
        </w:rPr>
        <w:t xml:space="preserve"> </w:t>
      </w:r>
      <w:r w:rsidR="003637A0" w:rsidRPr="0071629A">
        <w:rPr>
          <w:color w:val="000000"/>
        </w:rPr>
        <w:t xml:space="preserve">the International Mobile station </w:t>
      </w:r>
      <w:r w:rsidR="00F54144" w:rsidRPr="0071629A">
        <w:rPr>
          <w:color w:val="000000"/>
        </w:rPr>
        <w:t>Equipment</w:t>
      </w:r>
      <w:r w:rsidR="003637A0" w:rsidRPr="0071629A">
        <w:rPr>
          <w:color w:val="000000"/>
        </w:rPr>
        <w:t xml:space="preserve"> Identity (IMEI)</w:t>
      </w:r>
      <w:r w:rsidRPr="0071629A">
        <w:rPr>
          <w:color w:val="000000"/>
        </w:rPr>
        <w:t>) in the signaling, “Bad Actor” can be used to filter such calls. Note that “Bad Actor” is entirely within the NG9-1-1 system and does not rely on any service provider filtering of calls.</w:t>
      </w:r>
    </w:p>
    <w:p w14:paraId="19913655" w14:textId="77777777" w:rsidR="006A04DB" w:rsidRPr="0071629A" w:rsidRDefault="006A04DB" w:rsidP="006A04DB">
      <w:pPr>
        <w:rPr>
          <w:color w:val="000000"/>
        </w:rPr>
      </w:pPr>
    </w:p>
    <w:p w14:paraId="72DE0762" w14:textId="50CAC800" w:rsidR="006A04DB" w:rsidRPr="0071629A" w:rsidRDefault="006A04DB" w:rsidP="006A04DB">
      <w:pPr>
        <w:rPr>
          <w:color w:val="000000"/>
        </w:rPr>
      </w:pPr>
      <w:r w:rsidRPr="0071629A">
        <w:rPr>
          <w:color w:val="000000"/>
        </w:rPr>
        <w:t xml:space="preserve">It is also essential that service providers sending calls to NG9-1-1 systems use TCP and not UDP to prevent IP address spoofing, because a reliable IP address can also be used in a filtering system to </w:t>
      </w:r>
      <w:r w:rsidR="004E29B9" w:rsidRPr="0071629A">
        <w:rPr>
          <w:color w:val="000000"/>
        </w:rPr>
        <w:t>distinguish</w:t>
      </w:r>
      <w:r w:rsidRPr="0071629A">
        <w:rPr>
          <w:color w:val="000000"/>
        </w:rPr>
        <w:t xml:space="preserve"> legitimate calls from attack calls. NG9-1-1 prefers TLS over TCP for </w:t>
      </w:r>
      <w:r w:rsidR="00F54144" w:rsidRPr="0071629A">
        <w:rPr>
          <w:color w:val="000000"/>
        </w:rPr>
        <w:t>signaling but</w:t>
      </w:r>
      <w:r w:rsidRPr="0071629A">
        <w:rPr>
          <w:color w:val="000000"/>
        </w:rPr>
        <w:t xml:space="preserve"> accepts TCP without TLS and UDP.</w:t>
      </w:r>
    </w:p>
    <w:p w14:paraId="4ACE36C2" w14:textId="77777777" w:rsidR="006A04DB" w:rsidRPr="0071629A" w:rsidRDefault="006A04DB" w:rsidP="006A04DB">
      <w:pPr>
        <w:rPr>
          <w:color w:val="000000"/>
        </w:rPr>
      </w:pPr>
    </w:p>
    <w:p w14:paraId="2B2BDEFF" w14:textId="725958DC" w:rsidR="006A04DB" w:rsidRPr="0071629A" w:rsidRDefault="006A04DB" w:rsidP="008A169F">
      <w:r w:rsidRPr="0071629A">
        <w:rPr>
          <w:color w:val="000000"/>
        </w:rPr>
        <w:t xml:space="preserve">NG9-1-1 is a very attractive target for local or nationwide volumetric </w:t>
      </w:r>
      <w:proofErr w:type="spellStart"/>
      <w:r w:rsidRPr="0071629A">
        <w:rPr>
          <w:color w:val="000000"/>
        </w:rPr>
        <w:t>TDoS</w:t>
      </w:r>
      <w:proofErr w:type="spellEnd"/>
      <w:r w:rsidRPr="0071629A">
        <w:rPr>
          <w:color w:val="000000"/>
        </w:rPr>
        <w:t>. </w:t>
      </w:r>
      <w:r w:rsidR="00B73E86" w:rsidRPr="0071629A">
        <w:rPr>
          <w:color w:val="000000"/>
        </w:rPr>
        <w:t>M</w:t>
      </w:r>
      <w:r w:rsidRPr="0071629A">
        <w:rPr>
          <w:color w:val="000000"/>
        </w:rPr>
        <w:t>itigation of terabit level attacks is feasible using existing technology, but 9-1-1 call sources must be able to reroute high volumes of attack calls from within their networks to scrubbing centers using changes in BGP routes</w:t>
      </w:r>
      <w:r w:rsidR="00762EC7" w:rsidRPr="0071629A">
        <w:rPr>
          <w:color w:val="000000"/>
        </w:rPr>
        <w:t xml:space="preserve">, or other appropriate diversion </w:t>
      </w:r>
      <w:r w:rsidR="0014407E" w:rsidRPr="0071629A">
        <w:rPr>
          <w:color w:val="000000"/>
        </w:rPr>
        <w:t>mechanisms</w:t>
      </w:r>
      <w:r w:rsidRPr="0071629A">
        <w:rPr>
          <w:color w:val="000000"/>
        </w:rPr>
        <w:t xml:space="preserve">. For this </w:t>
      </w:r>
      <w:r w:rsidR="00F54144" w:rsidRPr="0071629A">
        <w:rPr>
          <w:color w:val="000000"/>
        </w:rPr>
        <w:t>reason,</w:t>
      </w:r>
      <w:r w:rsidRPr="0071629A">
        <w:rPr>
          <w:color w:val="000000"/>
        </w:rPr>
        <w:t xml:space="preserve"> we recommend implementation of BGP </w:t>
      </w:r>
      <w:r w:rsidR="00762EC7" w:rsidRPr="0071629A">
        <w:rPr>
          <w:color w:val="000000"/>
        </w:rPr>
        <w:t xml:space="preserve">or </w:t>
      </w:r>
      <w:r w:rsidR="00FB2B91" w:rsidRPr="0071629A">
        <w:rPr>
          <w:color w:val="000000"/>
        </w:rPr>
        <w:t xml:space="preserve">similar </w:t>
      </w:r>
      <w:r w:rsidRPr="0071629A">
        <w:rPr>
          <w:color w:val="000000"/>
        </w:rPr>
        <w:t>reroute mechanisms</w:t>
      </w:r>
      <w:r w:rsidR="00EE112A" w:rsidRPr="0071629A">
        <w:rPr>
          <w:color w:val="000000"/>
        </w:rPr>
        <w:t xml:space="preserve">, as well as high capacity scrubbing and / or transaction service capacity to mitigate large scale attacks, for all service providers </w:t>
      </w:r>
      <w:r w:rsidR="0014407E" w:rsidRPr="0071629A">
        <w:rPr>
          <w:color w:val="000000"/>
        </w:rPr>
        <w:t>sending</w:t>
      </w:r>
      <w:r w:rsidR="00EE112A" w:rsidRPr="0071629A">
        <w:rPr>
          <w:color w:val="000000"/>
        </w:rPr>
        <w:t xml:space="preserve"> calls to NG9-1-1.</w:t>
      </w:r>
    </w:p>
    <w:p w14:paraId="1EF2BA28" w14:textId="67AE8646" w:rsidR="00E1681D" w:rsidRDefault="00E1681D" w:rsidP="006A5B85">
      <w:pPr>
        <w:pStyle w:val="Heading2"/>
        <w:rPr>
          <w:rFonts w:ascii="Times New Roman" w:hAnsi="Times New Roman"/>
          <w:i w:val="0"/>
          <w:iCs w:val="0"/>
        </w:rPr>
      </w:pPr>
      <w:bookmarkStart w:id="81" w:name="_Toc64468377"/>
      <w:r w:rsidRPr="006A5B85">
        <w:rPr>
          <w:rFonts w:ascii="Times New Roman" w:hAnsi="Times New Roman"/>
          <w:i w:val="0"/>
          <w:iCs w:val="0"/>
        </w:rPr>
        <w:t>Recommendations</w:t>
      </w:r>
      <w:bookmarkEnd w:id="78"/>
      <w:bookmarkEnd w:id="81"/>
    </w:p>
    <w:p w14:paraId="6563B16F" w14:textId="77777777" w:rsidR="00FE16C3" w:rsidRDefault="00FE16C3" w:rsidP="00A75626"/>
    <w:p w14:paraId="79CF560D" w14:textId="5C42916B" w:rsidR="00E05A23" w:rsidRDefault="00E05A23" w:rsidP="00C53A10">
      <w:r>
        <w:t>The gap analysis above aside, most of the things the industry could do that would be most impactful to improving SIP security are things we already know how to do, many of which have been long documented in SIP-related RFCs over the past two decades. The primary impediment to accomplishing them has been the difficulty in deprecating extremely common and widespread practices that are well</w:t>
      </w:r>
      <w:r w:rsidR="00A41BBE">
        <w:t>-</w:t>
      </w:r>
      <w:r>
        <w:t>known to be insecure, but which the industry lacks sufficient motivation to abandon.</w:t>
      </w:r>
    </w:p>
    <w:p w14:paraId="05A51EF0" w14:textId="77777777" w:rsidR="00E05A23" w:rsidRDefault="00E05A23" w:rsidP="00C53A10"/>
    <w:p w14:paraId="004CF9BA" w14:textId="16EF2DAA" w:rsidR="00BB4088" w:rsidRDefault="006E4DE2" w:rsidP="00C53A10">
      <w:r>
        <w:t xml:space="preserve">Based on the collective knowledge surrounding the identified SIP security issues, </w:t>
      </w:r>
      <w:r w:rsidR="006523CE">
        <w:t xml:space="preserve">CSRIC VII </w:t>
      </w:r>
      <w:r>
        <w:t xml:space="preserve"> </w:t>
      </w:r>
      <w:r w:rsidR="00BB4088">
        <w:t xml:space="preserve">recommends the following actions to improve </w:t>
      </w:r>
      <w:r w:rsidR="00870084">
        <w:t xml:space="preserve">the state of </w:t>
      </w:r>
      <w:r w:rsidR="00BB4088">
        <w:t>SIP security</w:t>
      </w:r>
      <w:r>
        <w:t xml:space="preserve">: </w:t>
      </w:r>
    </w:p>
    <w:p w14:paraId="13F47E9F" w14:textId="1ED2DA48" w:rsidR="00BB4088" w:rsidRDefault="00BB4088" w:rsidP="00BB4088">
      <w:pPr>
        <w:pStyle w:val="Heading3"/>
        <w:rPr>
          <w:rFonts w:ascii="Times New Roman" w:hAnsi="Times New Roman"/>
        </w:rPr>
      </w:pPr>
      <w:bookmarkStart w:id="82" w:name="_Toc64468378"/>
      <w:r>
        <w:rPr>
          <w:rFonts w:ascii="Times New Roman" w:hAnsi="Times New Roman"/>
        </w:rPr>
        <w:t xml:space="preserve">Operators and vendors </w:t>
      </w:r>
      <w:r w:rsidR="0091681E">
        <w:rPr>
          <w:rFonts w:ascii="Times New Roman" w:hAnsi="Times New Roman"/>
        </w:rPr>
        <w:t>should</w:t>
      </w:r>
      <w:r w:rsidR="00681440">
        <w:rPr>
          <w:rFonts w:ascii="Times New Roman" w:hAnsi="Times New Roman"/>
        </w:rPr>
        <w:t xml:space="preserve"> </w:t>
      </w:r>
      <w:r>
        <w:rPr>
          <w:rFonts w:ascii="Times New Roman" w:hAnsi="Times New Roman"/>
        </w:rPr>
        <w:t>adopt well-established security frameworks</w:t>
      </w:r>
      <w:bookmarkEnd w:id="82"/>
    </w:p>
    <w:p w14:paraId="2264187E" w14:textId="2E741033" w:rsidR="00C53A10" w:rsidRDefault="00C956FB" w:rsidP="00C53A10">
      <w:r>
        <w:t>The FCC should support</w:t>
      </w:r>
      <w:r w:rsidR="00C53A10">
        <w:t xml:space="preserve"> SIP operators adopt</w:t>
      </w:r>
      <w:r>
        <w:t>ing and deploying</w:t>
      </w:r>
      <w:r w:rsidR="00C53A10">
        <w:t xml:space="preserve"> well-established security frameworks</w:t>
      </w:r>
      <w:r w:rsidR="00BF0A4A">
        <w:t xml:space="preserve">. This recommendation is in alignment with </w:t>
      </w:r>
      <w:r w:rsidR="007E674B">
        <w:t>CSRIC VII</w:t>
      </w:r>
      <w:r w:rsidR="006523CE">
        <w:t>’s</w:t>
      </w:r>
      <w:r w:rsidR="007E674B">
        <w:t xml:space="preserve"> recommendations on securing 9-1-1 implementations</w:t>
      </w:r>
      <w:r w:rsidR="00EC78B9">
        <w:t xml:space="preserve"> through the</w:t>
      </w:r>
      <w:r w:rsidR="007E674B">
        <w:t xml:space="preserve"> us</w:t>
      </w:r>
      <w:r w:rsidR="00EC78B9">
        <w:t>e of</w:t>
      </w:r>
      <w:r w:rsidR="007E674B">
        <w:t xml:space="preserve"> CIS Controls</w:t>
      </w:r>
      <w:r w:rsidR="00EC78B9">
        <w:t xml:space="preserve"> and CSRIC IV</w:t>
      </w:r>
      <w:r w:rsidR="006523CE">
        <w:t xml:space="preserve">’s </w:t>
      </w:r>
      <w:r w:rsidR="00EC78B9">
        <w:t xml:space="preserve"> recommendations on managing risk by using the NIST C</w:t>
      </w:r>
      <w:r w:rsidR="00EE112A">
        <w:t xml:space="preserve">yber </w:t>
      </w:r>
      <w:r w:rsidR="00EC78B9">
        <w:t>S</w:t>
      </w:r>
      <w:r w:rsidR="00EE112A">
        <w:t xml:space="preserve">ecurity </w:t>
      </w:r>
      <w:r w:rsidR="00EC78B9">
        <w:t>F</w:t>
      </w:r>
      <w:r w:rsidR="00EE112A">
        <w:t>ramework</w:t>
      </w:r>
      <w:r w:rsidR="007E674B">
        <w:t>.</w:t>
      </w:r>
    </w:p>
    <w:p w14:paraId="413B3D2B" w14:textId="37D78965" w:rsidR="00B15B22" w:rsidRDefault="00B15B22" w:rsidP="00A75626"/>
    <w:p w14:paraId="24CB7533" w14:textId="2FFAE291" w:rsidR="002E50EA" w:rsidRDefault="00676F2B" w:rsidP="001B1B8B">
      <w:r>
        <w:t>Security f</w:t>
      </w:r>
      <w:r w:rsidRPr="00676F2B">
        <w:t>ramework</w:t>
      </w:r>
      <w:r>
        <w:t>s</w:t>
      </w:r>
      <w:r w:rsidRPr="00676F2B">
        <w:t xml:space="preserve"> provide a common language for understanding, managing, and expressing cybersecurity risk to internal and external stakeholders. It can be used to help identify and </w:t>
      </w:r>
      <w:r w:rsidRPr="00676F2B">
        <w:lastRenderedPageBreak/>
        <w:t xml:space="preserve">prioritize actions for reducing cybersecurity risk, and it is a tool for aligning policy, business, and technological approaches to managing that risk. It can be used to manage cybersecurity risk across entire </w:t>
      </w:r>
      <w:r w:rsidR="00ED42EF" w:rsidRPr="00676F2B">
        <w:t>organizations,</w:t>
      </w:r>
      <w:r w:rsidRPr="00676F2B">
        <w:t xml:space="preserve"> or it can be focused on the delivery of critical services within an organization.</w:t>
      </w:r>
      <w:r>
        <w:t xml:space="preserve"> </w:t>
      </w:r>
      <w:r w:rsidR="00526398">
        <w:t>Listed below are three widely adopted security frameworks.</w:t>
      </w:r>
    </w:p>
    <w:p w14:paraId="7C3DDA9D" w14:textId="6BF8A767" w:rsidR="002E50EA" w:rsidRDefault="002E50EA" w:rsidP="001B1B8B"/>
    <w:p w14:paraId="1CEF74BD" w14:textId="77777777" w:rsidR="002E50EA" w:rsidRPr="00C53A10" w:rsidRDefault="002E50EA" w:rsidP="002E50EA">
      <w:pPr>
        <w:pStyle w:val="ListParagraph"/>
        <w:numPr>
          <w:ilvl w:val="0"/>
          <w:numId w:val="43"/>
        </w:numPr>
      </w:pPr>
      <w:r w:rsidRPr="001224C7">
        <w:t>The US National Institute of Standards and Technology (NIST) Framework for Improving Critical Infrastructure Cybersecurity (NIST CSF)</w:t>
      </w:r>
    </w:p>
    <w:p w14:paraId="295E3B4C" w14:textId="77777777" w:rsidR="002E50EA" w:rsidRPr="00C53A10" w:rsidRDefault="002E50EA" w:rsidP="002E50EA">
      <w:pPr>
        <w:pStyle w:val="ListParagraph"/>
        <w:numPr>
          <w:ilvl w:val="0"/>
          <w:numId w:val="43"/>
        </w:numPr>
      </w:pPr>
      <w:r w:rsidRPr="00C53A10">
        <w:t>The Center for Internet Security Critical Security Controls (CIS)</w:t>
      </w:r>
    </w:p>
    <w:p w14:paraId="1F1594C6" w14:textId="77777777" w:rsidR="002E50EA" w:rsidRPr="00C53A10" w:rsidRDefault="002E50EA" w:rsidP="002E50EA">
      <w:pPr>
        <w:pStyle w:val="ListParagraph"/>
        <w:numPr>
          <w:ilvl w:val="0"/>
          <w:numId w:val="43"/>
        </w:numPr>
      </w:pPr>
      <w:r w:rsidRPr="00C53A10">
        <w:t>The International Standards Organization (ISO) frameworks ISO/IEC 27001 and 27002</w:t>
      </w:r>
    </w:p>
    <w:p w14:paraId="5E04E5FA" w14:textId="77777777" w:rsidR="002E50EA" w:rsidRDefault="002E50EA" w:rsidP="001B1B8B"/>
    <w:p w14:paraId="6487B31D" w14:textId="10289607" w:rsidR="000174BA" w:rsidRDefault="005F73D1" w:rsidP="001B1B8B">
      <w:r>
        <w:t xml:space="preserve">These frameworks can be </w:t>
      </w:r>
      <w:r w:rsidR="00ED42EF">
        <w:t>adapted</w:t>
      </w:r>
      <w:r w:rsidR="001E30C5">
        <w:t>, tailored,</w:t>
      </w:r>
      <w:r>
        <w:t xml:space="preserve"> and deployed</w:t>
      </w:r>
      <w:r w:rsidR="00B75FD5">
        <w:t xml:space="preserve"> across the SIP ecosystem.</w:t>
      </w:r>
      <w:r w:rsidR="00E33CD8">
        <w:t xml:space="preserve"> </w:t>
      </w:r>
      <w:r w:rsidR="00526398" w:rsidRPr="001B1B8B">
        <w:t xml:space="preserve">Cybersecurity frameworks are often mandatory, or at least strongly encouraged, for companies that want to comply with state, industry and international cybersecurity regulations. </w:t>
      </w:r>
      <w:r w:rsidR="006523CE">
        <w:t xml:space="preserve">CSRIC VII </w:t>
      </w:r>
      <w:r w:rsidR="00E33CD8">
        <w:t xml:space="preserve"> recommends </w:t>
      </w:r>
      <w:r w:rsidR="000174BA">
        <w:t>a framework should be selected, and i</w:t>
      </w:r>
      <w:r w:rsidR="008E04F4">
        <w:t>f possible</w:t>
      </w:r>
      <w:r w:rsidR="00B97805">
        <w:t xml:space="preserve">, organizations should strive to implement the full set of controls </w:t>
      </w:r>
      <w:r w:rsidR="00EE112A">
        <w:t xml:space="preserve">applicable to their target profiles and environments </w:t>
      </w:r>
      <w:r w:rsidR="00ED42EF">
        <w:t>whenever</w:t>
      </w:r>
      <w:r w:rsidR="00B97805">
        <w:t xml:space="preserve"> </w:t>
      </w:r>
      <w:r w:rsidR="00ED42EF">
        <w:t>practical</w:t>
      </w:r>
      <w:r w:rsidR="00B97805">
        <w:t>.</w:t>
      </w:r>
      <w:r w:rsidR="000174BA">
        <w:t xml:space="preserve"> </w:t>
      </w:r>
    </w:p>
    <w:p w14:paraId="2D611108" w14:textId="77777777" w:rsidR="000174BA" w:rsidRDefault="000174BA" w:rsidP="001B1B8B"/>
    <w:p w14:paraId="72A4C167" w14:textId="63135148" w:rsidR="000174BA" w:rsidRDefault="000174BA" w:rsidP="001B1B8B">
      <w:r>
        <w:t>As part of th</w:t>
      </w:r>
      <w:r w:rsidR="006523CE">
        <w:t>e</w:t>
      </w:r>
      <w:r>
        <w:t xml:space="preserve"> research</w:t>
      </w:r>
      <w:r w:rsidR="006523CE">
        <w:t xml:space="preserve"> for this report</w:t>
      </w:r>
      <w:r>
        <w:t xml:space="preserve">, a set of common minimal security practices were identified as actions that would </w:t>
      </w:r>
      <w:r w:rsidR="00ED42EF">
        <w:t>significantly</w:t>
      </w:r>
      <w:r>
        <w:t xml:space="preserve"> improve SIP security. While the lists below are tactical in nature, these general good security hygiene techniques would be contained within</w:t>
      </w:r>
      <w:r w:rsidR="00A43567">
        <w:t xml:space="preserve"> any security framework.</w:t>
      </w:r>
      <w:r>
        <w:t xml:space="preserve"> </w:t>
      </w:r>
    </w:p>
    <w:p w14:paraId="5E435E0F" w14:textId="77777777" w:rsidR="00BB4088" w:rsidRDefault="00BB4088" w:rsidP="00A75626"/>
    <w:p w14:paraId="12381BB3" w14:textId="608F112E" w:rsidR="004523A8" w:rsidRDefault="00343BBF" w:rsidP="004523A8">
      <w:r>
        <w:t>Industry should implement</w:t>
      </w:r>
      <w:r w:rsidR="004523A8" w:rsidRPr="00AE67BD">
        <w:t xml:space="preserve"> </w:t>
      </w:r>
      <w:r>
        <w:t xml:space="preserve">basic hygiene </w:t>
      </w:r>
      <w:r w:rsidR="004523A8" w:rsidRPr="00AE67BD">
        <w:t xml:space="preserve">best practices to ensure that their </w:t>
      </w:r>
      <w:r w:rsidR="004523A8">
        <w:t xml:space="preserve">SIP </w:t>
      </w:r>
      <w:r w:rsidR="004523A8" w:rsidRPr="00AE67BD">
        <w:t>networks</w:t>
      </w:r>
      <w:r w:rsidR="004523A8">
        <w:t xml:space="preserve"> are secure:</w:t>
      </w:r>
    </w:p>
    <w:p w14:paraId="2F7A0A58" w14:textId="77777777" w:rsidR="004523A8" w:rsidRDefault="004523A8" w:rsidP="004523A8"/>
    <w:p w14:paraId="559E1C3B" w14:textId="3551F898" w:rsidR="004523A8" w:rsidRPr="004523A8" w:rsidRDefault="004523A8" w:rsidP="00DD2634">
      <w:pPr>
        <w:pStyle w:val="ListParagraph"/>
        <w:numPr>
          <w:ilvl w:val="0"/>
          <w:numId w:val="46"/>
        </w:numPr>
      </w:pPr>
      <w:r w:rsidRPr="00AE67BD">
        <w:t xml:space="preserve">Ensure software and firmware is </w:t>
      </w:r>
      <w:r w:rsidR="00084E0C" w:rsidRPr="00084E0C">
        <w:t>up to date</w:t>
      </w:r>
      <w:r>
        <w:t>.</w:t>
      </w:r>
    </w:p>
    <w:p w14:paraId="526E33AF" w14:textId="5C6EC5F1" w:rsidR="004523A8" w:rsidRPr="004523A8" w:rsidRDefault="004523A8" w:rsidP="00DD2634">
      <w:pPr>
        <w:pStyle w:val="ListParagraph"/>
        <w:numPr>
          <w:ilvl w:val="0"/>
          <w:numId w:val="46"/>
        </w:numPr>
      </w:pPr>
      <w:r w:rsidRPr="00AE67BD">
        <w:t>Create and require complex passwords</w:t>
      </w:r>
      <w:r>
        <w:t>.</w:t>
      </w:r>
      <w:r w:rsidR="00286A1C">
        <w:t xml:space="preserve"> Avoid using pin codes for any authentication.</w:t>
      </w:r>
    </w:p>
    <w:p w14:paraId="7CCD9914" w14:textId="2C8E359B" w:rsidR="004523A8" w:rsidRPr="004523A8" w:rsidRDefault="00DE76CC" w:rsidP="00DD2634">
      <w:pPr>
        <w:pStyle w:val="ListParagraph"/>
        <w:numPr>
          <w:ilvl w:val="0"/>
          <w:numId w:val="46"/>
        </w:numPr>
      </w:pPr>
      <w:r>
        <w:t>A</w:t>
      </w:r>
      <w:r w:rsidR="004523A8" w:rsidRPr="00AE67BD">
        <w:t xml:space="preserve">uthenticate access </w:t>
      </w:r>
      <w:r w:rsidR="00E05A23">
        <w:t>with strong credentials</w:t>
      </w:r>
      <w:r w:rsidR="00DA5946">
        <w:t xml:space="preserve"> and </w:t>
      </w:r>
      <w:r w:rsidR="00DA5946" w:rsidRPr="001E1988">
        <w:t>mandating the use of brute force protection mechanisms</w:t>
      </w:r>
      <w:r w:rsidR="00DA5946">
        <w:t>.</w:t>
      </w:r>
    </w:p>
    <w:p w14:paraId="667F3F27" w14:textId="3CE4AF67" w:rsidR="004523A8" w:rsidRPr="004523A8" w:rsidRDefault="00E05A23" w:rsidP="00DD2634">
      <w:pPr>
        <w:pStyle w:val="ListParagraph"/>
        <w:numPr>
          <w:ilvl w:val="0"/>
          <w:numId w:val="46"/>
        </w:numPr>
      </w:pPr>
      <w:r>
        <w:t>Develop a security posture towards pee</w:t>
      </w:r>
      <w:r w:rsidR="00DE76CC">
        <w:t xml:space="preserve">rs </w:t>
      </w:r>
      <w:r>
        <w:t>grounded in reputation history and commercial contracts.</w:t>
      </w:r>
    </w:p>
    <w:p w14:paraId="4F557813" w14:textId="51470950" w:rsidR="00E05A23" w:rsidRPr="004523A8" w:rsidRDefault="004523A8" w:rsidP="00DD2634">
      <w:pPr>
        <w:pStyle w:val="ListParagraph"/>
        <w:numPr>
          <w:ilvl w:val="0"/>
          <w:numId w:val="46"/>
        </w:numPr>
      </w:pPr>
      <w:r w:rsidRPr="00AE67BD">
        <w:t xml:space="preserve">Understand </w:t>
      </w:r>
      <w:r w:rsidR="00E05A23">
        <w:t xml:space="preserve">and measure the characteristics of </w:t>
      </w:r>
      <w:r w:rsidRPr="00AE67BD">
        <w:t>your signaling and media</w:t>
      </w:r>
      <w:r w:rsidR="00E05A23">
        <w:t xml:space="preserve"> and prepare for DDoS and </w:t>
      </w:r>
      <w:proofErr w:type="spellStart"/>
      <w:r w:rsidR="00E05A23">
        <w:t>TDoS</w:t>
      </w:r>
      <w:proofErr w:type="spellEnd"/>
      <w:r w:rsidR="00E05A23">
        <w:t xml:space="preserve"> events.</w:t>
      </w:r>
    </w:p>
    <w:p w14:paraId="34C8B8A8" w14:textId="1CC5FA32" w:rsidR="004523A8" w:rsidRPr="00FE16C3" w:rsidRDefault="00E05A23" w:rsidP="00DD2634">
      <w:pPr>
        <w:pStyle w:val="ListParagraph"/>
        <w:numPr>
          <w:ilvl w:val="0"/>
          <w:numId w:val="46"/>
        </w:numPr>
      </w:pPr>
      <w:r>
        <w:t>Require transport or network layer security for internetwork traffic.</w:t>
      </w:r>
    </w:p>
    <w:p w14:paraId="52B13B92" w14:textId="3ACA767B" w:rsidR="006408FB" w:rsidRDefault="00526398" w:rsidP="006408FB">
      <w:bookmarkStart w:id="83" w:name="_Toc62635984"/>
      <w:r>
        <w:br/>
      </w:r>
      <w:bookmarkEnd w:id="83"/>
      <w:r w:rsidR="006408FB">
        <w:t>S</w:t>
      </w:r>
      <w:r w:rsidR="006408FB" w:rsidRPr="00CA4BDE">
        <w:t xml:space="preserve">ome </w:t>
      </w:r>
      <w:r w:rsidR="006408FB">
        <w:t xml:space="preserve">additional </w:t>
      </w:r>
      <w:r w:rsidR="006408FB" w:rsidRPr="00CA4BDE">
        <w:t xml:space="preserve">best practices </w:t>
      </w:r>
      <w:r w:rsidR="00343BBF">
        <w:t>industry should implement</w:t>
      </w:r>
      <w:r w:rsidR="006408FB" w:rsidRPr="00CA4BDE">
        <w:t xml:space="preserve"> </w:t>
      </w:r>
      <w:r w:rsidR="006408FB">
        <w:t xml:space="preserve">are listed </w:t>
      </w:r>
      <w:r w:rsidR="00343BBF">
        <w:t>below</w:t>
      </w:r>
      <w:r w:rsidR="006408FB">
        <w:t>:</w:t>
      </w:r>
    </w:p>
    <w:p w14:paraId="56A7E924" w14:textId="02A7F322" w:rsidR="006408FB" w:rsidRDefault="006408FB" w:rsidP="006408FB"/>
    <w:p w14:paraId="002705CB" w14:textId="25113A76" w:rsidR="006408FB" w:rsidRDefault="006408FB" w:rsidP="00DD2634">
      <w:pPr>
        <w:pStyle w:val="ListParagraph"/>
        <w:numPr>
          <w:ilvl w:val="0"/>
          <w:numId w:val="47"/>
        </w:numPr>
      </w:pPr>
      <w:r>
        <w:t>Use of cryptographic operations to ensure confidentiality and integrity.</w:t>
      </w:r>
    </w:p>
    <w:p w14:paraId="20FC7E03" w14:textId="64425E7A" w:rsidR="006408FB" w:rsidRDefault="006408FB" w:rsidP="00DD2634">
      <w:pPr>
        <w:pStyle w:val="ListParagraph"/>
        <w:numPr>
          <w:ilvl w:val="0"/>
          <w:numId w:val="47"/>
        </w:numPr>
      </w:pPr>
      <w:r>
        <w:t>Additional data sanitization, filtering, and validation throughout the SIP network.</w:t>
      </w:r>
    </w:p>
    <w:p w14:paraId="612F57F8" w14:textId="1348FB2F" w:rsidR="00286A1C" w:rsidRDefault="00286A1C" w:rsidP="00DD2634">
      <w:pPr>
        <w:pStyle w:val="ListParagraph"/>
        <w:numPr>
          <w:ilvl w:val="0"/>
          <w:numId w:val="47"/>
        </w:numPr>
      </w:pPr>
      <w:r>
        <w:t xml:space="preserve">Ensure testing is </w:t>
      </w:r>
      <w:r w:rsidR="004F32C6">
        <w:t>continuously</w:t>
      </w:r>
      <w:r>
        <w:t xml:space="preserve"> performed against all </w:t>
      </w:r>
      <w:r w:rsidR="004F32C6">
        <w:t>endpoints</w:t>
      </w:r>
      <w:r>
        <w:t xml:space="preserve"> that are publicly exposed.</w:t>
      </w:r>
    </w:p>
    <w:p w14:paraId="193BF470" w14:textId="1DE8DCB4" w:rsidR="009048F7" w:rsidRDefault="009048F7" w:rsidP="00A75626"/>
    <w:p w14:paraId="7BF325B8" w14:textId="67CC9705" w:rsidR="00C9032B" w:rsidRDefault="00C9032B" w:rsidP="00C9032B">
      <w:r w:rsidRPr="00C9032B">
        <w:t>This</w:t>
      </w:r>
      <w:r>
        <w:t xml:space="preserve"> </w:t>
      </w:r>
      <w:r w:rsidRPr="00C9032B">
        <w:t>recommendation</w:t>
      </w:r>
      <w:r>
        <w:t xml:space="preserve"> </w:t>
      </w:r>
      <w:r w:rsidRPr="00C9032B">
        <w:t>addresses</w:t>
      </w:r>
      <w:r>
        <w:t xml:space="preserve"> </w:t>
      </w:r>
      <w:r w:rsidRPr="00C9032B">
        <w:t>the</w:t>
      </w:r>
      <w:r>
        <w:t xml:space="preserve"> </w:t>
      </w:r>
      <w:r w:rsidR="006523CE">
        <w:t>CSRIC VII</w:t>
      </w:r>
      <w:r>
        <w:t xml:space="preserve"> </w:t>
      </w:r>
      <w:r w:rsidRPr="00C9032B">
        <w:t>charge</w:t>
      </w:r>
      <w:r>
        <w:t xml:space="preserve"> </w:t>
      </w:r>
      <w:r w:rsidRPr="00C9032B">
        <w:t>to</w:t>
      </w:r>
      <w:r>
        <w:t xml:space="preserve"> </w:t>
      </w:r>
      <w:r w:rsidRPr="00C9032B">
        <w:t>provide</w:t>
      </w:r>
      <w:r>
        <w:t xml:space="preserve"> </w:t>
      </w:r>
      <w:r w:rsidRPr="00C9032B">
        <w:t>macro</w:t>
      </w:r>
      <w:r>
        <w:t>-</w:t>
      </w:r>
      <w:r w:rsidRPr="00C9032B">
        <w:t>level</w:t>
      </w:r>
      <w:r>
        <w:t xml:space="preserve"> guidance as to how SIP security best practices can be achieved by leveraging well-established security frameworks.</w:t>
      </w:r>
    </w:p>
    <w:p w14:paraId="5432CE88" w14:textId="1B82C619" w:rsidR="00D0479B" w:rsidRDefault="00D0479B" w:rsidP="00D0479B">
      <w:pPr>
        <w:pStyle w:val="Heading3"/>
        <w:rPr>
          <w:rFonts w:ascii="Times New Roman" w:hAnsi="Times New Roman"/>
        </w:rPr>
      </w:pPr>
      <w:bookmarkStart w:id="84" w:name="_Toc64468379"/>
      <w:r>
        <w:rPr>
          <w:rFonts w:ascii="Times New Roman" w:hAnsi="Times New Roman"/>
        </w:rPr>
        <w:t>STIR/SHAKEN and End-to-End Security</w:t>
      </w:r>
      <w:bookmarkEnd w:id="84"/>
    </w:p>
    <w:p w14:paraId="7420339A" w14:textId="1367FAE5" w:rsidR="00E05A23" w:rsidRDefault="00E05A23" w:rsidP="00C9032B">
      <w:r>
        <w:lastRenderedPageBreak/>
        <w:t>The American telecommunications industry is currently deploying a major new security feature, the STIR/SHAKEN framework for mitigating the spoofing of calling party numbers. Once this capability is widely available, it will provide a building block for the implementation of new approaches to fraud prevention and similar security issues facing operators. There are however three factors that are possible roadblocks to the realization of STIR/SHAKEN’s potential:</w:t>
      </w:r>
    </w:p>
    <w:p w14:paraId="100E840F" w14:textId="17ECDA6A" w:rsidR="00E05A23" w:rsidRDefault="00E05A23" w:rsidP="00C9032B"/>
    <w:p w14:paraId="7483D95D" w14:textId="2F9B13E6" w:rsidR="00E05A23" w:rsidRDefault="00E05A23" w:rsidP="00E05A23">
      <w:pPr>
        <w:pStyle w:val="ListParagraph"/>
        <w:numPr>
          <w:ilvl w:val="0"/>
          <w:numId w:val="44"/>
        </w:numPr>
      </w:pPr>
      <w:r>
        <w:t xml:space="preserve">Lack of access to SHAKEN credentials by non-carrier or nontraditional entities (such </w:t>
      </w:r>
      <w:r w:rsidR="00024730">
        <w:t>a</w:t>
      </w:r>
      <w:r>
        <w:t xml:space="preserve"> SIP-enabled enterprises)</w:t>
      </w:r>
    </w:p>
    <w:p w14:paraId="1EF2B081" w14:textId="6D0C4789" w:rsidR="00E05A23" w:rsidRDefault="00E05A23" w:rsidP="00E05A23">
      <w:pPr>
        <w:pStyle w:val="ListParagraph"/>
        <w:numPr>
          <w:ilvl w:val="0"/>
          <w:numId w:val="44"/>
        </w:numPr>
      </w:pPr>
      <w:r>
        <w:t>Difficulty interfacing North American SHAKEN with international operators outside its governance model</w:t>
      </w:r>
    </w:p>
    <w:p w14:paraId="54BA7078" w14:textId="1DDBF264" w:rsidR="00E05A23" w:rsidRDefault="00E05A23" w:rsidP="003E0958">
      <w:pPr>
        <w:pStyle w:val="ListParagraph"/>
        <w:numPr>
          <w:ilvl w:val="0"/>
          <w:numId w:val="44"/>
        </w:numPr>
      </w:pPr>
      <w:r>
        <w:t>Failure to leverage STIR/SHAKEN for a full suite (RFC8862) approach to securing signaling and media</w:t>
      </w:r>
    </w:p>
    <w:p w14:paraId="7B538228" w14:textId="77777777" w:rsidR="00E05A23" w:rsidRDefault="00E05A23" w:rsidP="00C9032B"/>
    <w:p w14:paraId="7C3BED76" w14:textId="358E2A37" w:rsidR="00E05A23" w:rsidRDefault="00E05A23" w:rsidP="00C9032B">
      <w:r>
        <w:t xml:space="preserve">Although the FCC has already amended the eligibility rules for access to SHAKEN credentials, they still focus on entities who are eligible to receive Operating Carrier Numbers (OCNs), a traditional North American telephone network identifier. The world of SIP telephony, however, is rapidly evolving, becoming more connected </w:t>
      </w:r>
      <w:r w:rsidR="00024730">
        <w:t>internationally</w:t>
      </w:r>
      <w:r>
        <w:t xml:space="preserve"> and more dependent on unregulated entities who originate SIP traffic. In order for the full benefits of STIR/SHAKEN to be realized, </w:t>
      </w:r>
      <w:r w:rsidR="00B64F3C">
        <w:t>we recommend</w:t>
      </w:r>
      <w:r>
        <w:t xml:space="preserve"> further study of the eligibility of entities that use telephone numbers, and SIP, but will never possess an OCN. The core STIR standards have long supported credential assignments for telephone number ranges, for example. The commission would do well to encourage further study of non-OCN-based models for building STIR/SHAKEN trust to accommodate non-American and non-carrier entities.</w:t>
      </w:r>
    </w:p>
    <w:p w14:paraId="1F85A8AB" w14:textId="77777777" w:rsidR="00E05A23" w:rsidRDefault="00E05A23" w:rsidP="00C9032B"/>
    <w:p w14:paraId="758267B1" w14:textId="6D61D14E" w:rsidR="00E05A23" w:rsidRPr="00E05A23" w:rsidRDefault="00E05A23" w:rsidP="00C9032B">
      <w:r>
        <w:t xml:space="preserve">The lack of end-to-end media security for SIP calls is, bluntly, a situation that would never be tolerated in e-commerce applications or similar consumer-facing Internet services. Due to the highly mediated nature of deployed SIP networks, American consumers and enterprises simply have no expectation of privacy when placing telephone calls, which poses risks not just to individual privacy, but also national security risks as foreign adversaries seek to exploit these vulnerabilities to spy on the activities of corporations and citizens. </w:t>
      </w:r>
      <w:r w:rsidR="006523CE">
        <w:t xml:space="preserve"> CSRIC VII</w:t>
      </w:r>
      <w:r>
        <w:t xml:space="preserve"> urges the commission to study the potential trade-offs between caller privacy and law enforcement requirements to find a balance point that increases confidence in the confidentiality of calls.</w:t>
      </w:r>
    </w:p>
    <w:p w14:paraId="2C2D5A7B" w14:textId="1FF31677" w:rsidR="00FE16C3" w:rsidRPr="00FE16C3" w:rsidRDefault="00FE16C3" w:rsidP="00A75626">
      <w:pPr>
        <w:pStyle w:val="Heading3"/>
        <w:rPr>
          <w:rFonts w:ascii="Times New Roman" w:hAnsi="Times New Roman"/>
        </w:rPr>
      </w:pPr>
      <w:bookmarkStart w:id="85" w:name="_Toc63837347"/>
      <w:bookmarkStart w:id="86" w:name="_Toc64468380"/>
      <w:bookmarkEnd w:id="85"/>
      <w:r>
        <w:rPr>
          <w:rFonts w:ascii="Times New Roman" w:hAnsi="Times New Roman"/>
        </w:rPr>
        <w:t>Further Study of SIP Primitives that Inhibit Better Security</w:t>
      </w:r>
      <w:bookmarkEnd w:id="86"/>
    </w:p>
    <w:p w14:paraId="7E6A1F81" w14:textId="35902241" w:rsidR="009048F7" w:rsidRPr="009048F7" w:rsidRDefault="009048F7" w:rsidP="009048F7">
      <w:r w:rsidRPr="009048F7">
        <w:t xml:space="preserve">Because it is very common for SIP sessions to traverse multiple SIP proxies and operators, there is a growing need and desire to guarantee end-to-end security for SIP traffic. In order to enable this end-to-end security, operational primitives that inhibit end-to-end security must be identified and further studied. </w:t>
      </w:r>
      <w:r w:rsidR="006523CE">
        <w:t xml:space="preserve"> CSRIC VII</w:t>
      </w:r>
      <w:r w:rsidRPr="009048F7">
        <w:t xml:space="preserve"> believes that one of those primitives is the UDP protocol used throughout SIP deployments. To that end, </w:t>
      </w:r>
      <w:r w:rsidR="006523CE">
        <w:t>CSRIC VII</w:t>
      </w:r>
      <w:r w:rsidRPr="009048F7">
        <w:t xml:space="preserve"> recommends </w:t>
      </w:r>
      <w:r w:rsidR="00380B2D">
        <w:t xml:space="preserve">the FCC to </w:t>
      </w:r>
      <w:r w:rsidRPr="009048F7">
        <w:t>further study if and or when downgrades from more secure protocols, such as TCP with TLS, should be allowed in SIP.</w:t>
      </w:r>
      <w:r w:rsidR="00F21A63">
        <w:t xml:space="preserve"> </w:t>
      </w:r>
      <w:r w:rsidR="007206CB">
        <w:t>It should be noted that any intermediate system which needs to parse the application layer of the SIP packet, either the SIP headers or the SDP to make routing decisions, will need to have TLS offloading capabilities to be able to decrypt and read addressing information.</w:t>
      </w:r>
    </w:p>
    <w:p w14:paraId="48479CDC" w14:textId="77777777" w:rsidR="009048F7" w:rsidRPr="009048F7" w:rsidRDefault="009048F7" w:rsidP="009048F7">
      <w:r w:rsidRPr="009048F7">
        <w:t> </w:t>
      </w:r>
    </w:p>
    <w:p w14:paraId="11BDF2F4" w14:textId="6BEBF2EE" w:rsidR="009048F7" w:rsidRDefault="00920476" w:rsidP="009048F7">
      <w:r>
        <w:t xml:space="preserve">As </w:t>
      </w:r>
      <w:r w:rsidR="00ED42EF">
        <w:t>thoroughly</w:t>
      </w:r>
      <w:r>
        <w:t xml:space="preserve"> described throughout this document, i</w:t>
      </w:r>
      <w:r w:rsidR="009048F7" w:rsidRPr="009048F7">
        <w:t xml:space="preserve">nsecure UDP-based SIP signaling is a leading root cause of numerous security vulnerabilities found in SIP-based services. As an </w:t>
      </w:r>
      <w:r w:rsidR="009048F7" w:rsidRPr="009048F7">
        <w:lastRenderedPageBreak/>
        <w:t xml:space="preserve">alternative to the connectionless orientation of UDP, TCP provides a connection-oriented reliable, ordered, and error checked delivery of packet streams between supported SIP endpoints. </w:t>
      </w:r>
      <w:r>
        <w:t xml:space="preserve">Moving </w:t>
      </w:r>
      <w:r w:rsidR="009048F7" w:rsidRPr="009048F7">
        <w:t xml:space="preserve">SIP </w:t>
      </w:r>
      <w:r>
        <w:t xml:space="preserve">away </w:t>
      </w:r>
      <w:r w:rsidR="009048F7" w:rsidRPr="009048F7">
        <w:t>from UDP to TCP will improve the call signaling function and result in fewer call drops, reduced one-way audio issues, generally be able to better withstand packet loss, and prevent many of the SIP vulnerabilities identified in this document.</w:t>
      </w:r>
    </w:p>
    <w:p w14:paraId="459376AC" w14:textId="61A5DA48" w:rsidR="00E05A23" w:rsidRDefault="00E05A23" w:rsidP="009048F7"/>
    <w:p w14:paraId="32B3D699" w14:textId="055C3922" w:rsidR="00E05A23" w:rsidRPr="009048F7" w:rsidRDefault="00E05A23" w:rsidP="009048F7">
      <w:r>
        <w:t xml:space="preserve">Similarly, the use of Basic authentication is far beyond its end-of-life, and today Digest </w:t>
      </w:r>
      <w:r w:rsidR="00867999">
        <w:t>A</w:t>
      </w:r>
      <w:r>
        <w:t>uthentication does not provide adequate security against offline dictionary attacks. Numerous alternatives that are widely used in e-commerce are available, as detailed above, and their operation in the SIP context has long been studied. Encouraging a move away from these legacy technologies, and similar weak approaches like IP-address access control lists, would yield immediate benefits in securing this critical infrastructure.</w:t>
      </w:r>
    </w:p>
    <w:p w14:paraId="6A59AC49" w14:textId="77777777" w:rsidR="006E6408" w:rsidRDefault="006E6408" w:rsidP="000606A8"/>
    <w:p w14:paraId="471C383B" w14:textId="465BC989" w:rsidR="007F24DD" w:rsidRPr="000606A8" w:rsidRDefault="00135169" w:rsidP="000606A8">
      <w:r>
        <w:t>Finally</w:t>
      </w:r>
      <w:r w:rsidR="00C06FA9">
        <w:t xml:space="preserve">, </w:t>
      </w:r>
      <w:r w:rsidR="006523CE">
        <w:t xml:space="preserve">CSRIC VII </w:t>
      </w:r>
      <w:r w:rsidR="00C06FA9">
        <w:t>believes o</w:t>
      </w:r>
      <w:r w:rsidR="007F24DD" w:rsidRPr="00AE67BD">
        <w:t xml:space="preserve">ne of the best ways </w:t>
      </w:r>
      <w:r w:rsidR="00C06FA9">
        <w:t>to</w:t>
      </w:r>
      <w:r w:rsidR="007F24DD" w:rsidRPr="00AE67BD">
        <w:t xml:space="preserve"> improve the speed and effectiveness of scrubbing and filtering is to improve features of SIP signaling that make it easier to identify sources of traffic; specifically</w:t>
      </w:r>
      <w:r w:rsidR="00C06FA9">
        <w:t>,</w:t>
      </w:r>
      <w:r w:rsidR="007F24DD" w:rsidRPr="00AE67BD">
        <w:t xml:space="preserve"> using federally mandated call authentication technology</w:t>
      </w:r>
      <w:r w:rsidR="00E05A23">
        <w:t xml:space="preserve"> (e.g. STIR/SHAKEN)</w:t>
      </w:r>
      <w:r w:rsidR="007F24DD" w:rsidRPr="00AE67BD">
        <w:t>.</w:t>
      </w:r>
      <w:r w:rsidR="00C06FA9">
        <w:rPr>
          <w:rFonts w:ascii="-webkit-standard" w:hAnsi="-webkit-standard"/>
          <w:color w:val="000000"/>
          <w:sz w:val="27"/>
          <w:szCs w:val="27"/>
        </w:rPr>
        <w:t xml:space="preserve"> </w:t>
      </w:r>
      <w:r w:rsidR="007F24DD" w:rsidRPr="00AE67BD">
        <w:t>Marking and policing is most effective against trunk-based sources of attack which is the vector used for virtually all illegal robocalls.</w:t>
      </w:r>
    </w:p>
    <w:p w14:paraId="584C1E7D" w14:textId="0911AC57" w:rsidR="00D53100" w:rsidRDefault="003A68A7" w:rsidP="00A75626">
      <w:pPr>
        <w:pStyle w:val="Heading1"/>
        <w:rPr>
          <w:rFonts w:ascii="Times New Roman" w:hAnsi="Times New Roman"/>
        </w:rPr>
      </w:pPr>
      <w:bookmarkStart w:id="87" w:name="_Toc255915837"/>
      <w:bookmarkStart w:id="88" w:name="_Toc64468381"/>
      <w:r w:rsidRPr="006A5B85">
        <w:rPr>
          <w:rFonts w:ascii="Times New Roman" w:hAnsi="Times New Roman"/>
        </w:rPr>
        <w:t>Conclusions</w:t>
      </w:r>
      <w:bookmarkEnd w:id="87"/>
      <w:bookmarkEnd w:id="88"/>
    </w:p>
    <w:p w14:paraId="11FB01B3" w14:textId="6FB85775" w:rsidR="00151A47" w:rsidRDefault="00151A47" w:rsidP="000606A8">
      <w:r>
        <w:t xml:space="preserve">This report reviews the security vulnerabilities affecting SIP, how the industry is addressing these vulnerabilities, and identifies several gaps in industry action. The culmination of this work results in a series of best practices relevant to SIP. A key primitive </w:t>
      </w:r>
      <w:r w:rsidR="006523CE">
        <w:t>that CSRIC VII</w:t>
      </w:r>
      <w:r>
        <w:t xml:space="preserve"> has identified is that many of the security concerns can be remediated by basic security hygiene practices. Significant SIP security improvements would be materialized by doing these basic security practices. Furthermore, </w:t>
      </w:r>
      <w:r w:rsidR="006523CE">
        <w:t xml:space="preserve">CSRIC VII </w:t>
      </w:r>
      <w:r>
        <w:t>believes additional work should be conducted to better understand the securit</w:t>
      </w:r>
      <w:r w:rsidR="00BC20CC">
        <w:t xml:space="preserve">y benefits of a </w:t>
      </w:r>
      <w:r w:rsidR="00D90413">
        <w:t>connection-oriented</w:t>
      </w:r>
      <w:r w:rsidR="00BC20CC">
        <w:t xml:space="preserve"> protocol (TCP) that can utilize cryptographic features is a desirable future </w:t>
      </w:r>
      <w:r w:rsidR="00D90413">
        <w:t>endeavor</w:t>
      </w:r>
      <w:r w:rsidR="00BC20CC">
        <w:t>.</w:t>
      </w:r>
    </w:p>
    <w:p w14:paraId="0C0ADF13" w14:textId="77777777" w:rsidR="00151A47" w:rsidRDefault="00151A47" w:rsidP="000606A8"/>
    <w:p w14:paraId="45B1A983" w14:textId="359E4A2C" w:rsidR="00151A47" w:rsidRDefault="00151A47" w:rsidP="00151A47">
      <w:r w:rsidRPr="004B5EE1">
        <w:t xml:space="preserve">The members of CSRIC VII, </w:t>
      </w:r>
      <w:r>
        <w:t>Working Group 6</w:t>
      </w:r>
      <w:r w:rsidR="006523CE">
        <w:t>,</w:t>
      </w:r>
      <w:r w:rsidRPr="004B5EE1">
        <w:t xml:space="preserve"> thank all those who have contributed research and perspective to this CSRIC VII report and look forward to supporting continued collaboration in best practices and recommendations </w:t>
      </w:r>
      <w:r>
        <w:t>surrounding SIP</w:t>
      </w:r>
      <w:r w:rsidRPr="004B5EE1">
        <w:t>.</w:t>
      </w:r>
    </w:p>
    <w:p w14:paraId="3E8D99BE" w14:textId="77777777" w:rsidR="00454051" w:rsidRDefault="00454051" w:rsidP="000606A8"/>
    <w:p w14:paraId="49E29428" w14:textId="75AFA7C9" w:rsidR="00384442" w:rsidRDefault="00384442" w:rsidP="000606A8"/>
    <w:p w14:paraId="7510A474" w14:textId="3028671F" w:rsidR="00384442" w:rsidRDefault="00384442" w:rsidP="000606A8"/>
    <w:p w14:paraId="1908CF21" w14:textId="525B551D" w:rsidR="00384442" w:rsidRDefault="00384442">
      <w:r>
        <w:br w:type="page"/>
      </w:r>
    </w:p>
    <w:p w14:paraId="15D0A392" w14:textId="54F9DD05" w:rsidR="00E1681D" w:rsidRDefault="00604799" w:rsidP="0060526E">
      <w:pPr>
        <w:pStyle w:val="Heading1"/>
        <w:shd w:val="clear" w:color="auto" w:fill="FFFFFF"/>
        <w:rPr>
          <w:rFonts w:ascii="Times New Roman" w:hAnsi="Times New Roman"/>
        </w:rPr>
      </w:pPr>
      <w:bookmarkStart w:id="89" w:name="_Toc64468382"/>
      <w:bookmarkStart w:id="90" w:name="_Toc255915838"/>
      <w:r w:rsidRPr="000606A8">
        <w:rPr>
          <w:rFonts w:ascii="Times New Roman" w:hAnsi="Times New Roman"/>
        </w:rPr>
        <w:lastRenderedPageBreak/>
        <w:t>Appendix</w:t>
      </w:r>
      <w:bookmarkEnd w:id="89"/>
      <w:r w:rsidRPr="000606A8">
        <w:rPr>
          <w:rFonts w:ascii="Times New Roman" w:hAnsi="Times New Roman"/>
        </w:rPr>
        <w:t xml:space="preserve"> </w:t>
      </w:r>
      <w:bookmarkEnd w:id="90"/>
    </w:p>
    <w:p w14:paraId="10A0ECC6" w14:textId="08A8273F" w:rsidR="00A75626" w:rsidRDefault="00A75626" w:rsidP="00A75626"/>
    <w:p w14:paraId="7B2FFC9E" w14:textId="29A2FA5D" w:rsidR="00056C76" w:rsidRDefault="00F54144" w:rsidP="00056C76">
      <w:pPr>
        <w:pStyle w:val="Heading2"/>
        <w:rPr>
          <w:rFonts w:ascii="Times New Roman" w:hAnsi="Times New Roman"/>
          <w:i w:val="0"/>
          <w:iCs w:val="0"/>
        </w:rPr>
      </w:pPr>
      <w:bookmarkStart w:id="91" w:name="_Toc64468383"/>
      <w:r>
        <w:rPr>
          <w:rFonts w:ascii="Times New Roman" w:hAnsi="Times New Roman"/>
          <w:i w:val="0"/>
          <w:iCs w:val="0"/>
        </w:rPr>
        <w:t>Acronyms</w:t>
      </w:r>
      <w:r w:rsidR="00056C76">
        <w:rPr>
          <w:rFonts w:ascii="Times New Roman" w:hAnsi="Times New Roman"/>
          <w:i w:val="0"/>
          <w:iCs w:val="0"/>
        </w:rPr>
        <w:t xml:space="preserve"> and Definitions</w:t>
      </w:r>
      <w:bookmarkEnd w:id="91"/>
    </w:p>
    <w:p w14:paraId="2C127606" w14:textId="72EBCC7E" w:rsidR="00182C1A" w:rsidRDefault="00182C1A" w:rsidP="00A75626"/>
    <w:p w14:paraId="5B10FB6D" w14:textId="358A75F7" w:rsidR="00982F78" w:rsidRDefault="00982F78" w:rsidP="00A75626"/>
    <w:tbl>
      <w:tblPr>
        <w:tblW w:w="8990" w:type="dxa"/>
        <w:tblLook w:val="04A0" w:firstRow="1" w:lastRow="0" w:firstColumn="1" w:lastColumn="0" w:noHBand="0" w:noVBand="1"/>
      </w:tblPr>
      <w:tblGrid>
        <w:gridCol w:w="2330"/>
        <w:gridCol w:w="6660"/>
      </w:tblGrid>
      <w:tr w:rsidR="00982F78" w14:paraId="426B79D7" w14:textId="77777777" w:rsidTr="00720DE1">
        <w:trPr>
          <w:trHeight w:val="656"/>
        </w:trPr>
        <w:tc>
          <w:tcPr>
            <w:tcW w:w="233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342FDC7" w14:textId="77777777" w:rsidR="00982F78" w:rsidRDefault="00982F78">
            <w:pPr>
              <w:rPr>
                <w:color w:val="000000"/>
              </w:rPr>
            </w:pPr>
            <w:r>
              <w:rPr>
                <w:color w:val="000000"/>
              </w:rPr>
              <w:t>B2BUA</w:t>
            </w:r>
          </w:p>
        </w:tc>
        <w:tc>
          <w:tcPr>
            <w:tcW w:w="6660" w:type="dxa"/>
            <w:tcBorders>
              <w:top w:val="single" w:sz="8" w:space="0" w:color="auto"/>
              <w:left w:val="nil"/>
              <w:bottom w:val="single" w:sz="8" w:space="0" w:color="auto"/>
              <w:right w:val="single" w:sz="8" w:space="0" w:color="auto"/>
            </w:tcBorders>
            <w:shd w:val="clear" w:color="auto" w:fill="auto"/>
            <w:vAlign w:val="center"/>
            <w:hideMark/>
          </w:tcPr>
          <w:p w14:paraId="2C0E7A02" w14:textId="77777777" w:rsidR="00982F78" w:rsidRDefault="00982F78">
            <w:pPr>
              <w:rPr>
                <w:color w:val="000000"/>
              </w:rPr>
            </w:pPr>
            <w:r>
              <w:rPr>
                <w:color w:val="000000"/>
              </w:rPr>
              <w:t>Back-to-back User Agent</w:t>
            </w:r>
          </w:p>
        </w:tc>
      </w:tr>
      <w:tr w:rsidR="00982F78" w14:paraId="7C0C31E0" w14:textId="77777777" w:rsidTr="00431EB3">
        <w:trPr>
          <w:trHeight w:val="764"/>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302E0226" w14:textId="77777777" w:rsidR="00982F78" w:rsidRDefault="00982F78">
            <w:pPr>
              <w:rPr>
                <w:color w:val="000000"/>
              </w:rPr>
            </w:pPr>
            <w:proofErr w:type="spellStart"/>
            <w:r>
              <w:rPr>
                <w:color w:val="000000"/>
              </w:rPr>
              <w:t>CPaaS</w:t>
            </w:r>
            <w:proofErr w:type="spellEnd"/>
          </w:p>
        </w:tc>
        <w:tc>
          <w:tcPr>
            <w:tcW w:w="6660" w:type="dxa"/>
            <w:tcBorders>
              <w:top w:val="nil"/>
              <w:left w:val="nil"/>
              <w:bottom w:val="single" w:sz="8" w:space="0" w:color="auto"/>
              <w:right w:val="single" w:sz="8" w:space="0" w:color="auto"/>
            </w:tcBorders>
            <w:shd w:val="clear" w:color="auto" w:fill="auto"/>
            <w:vAlign w:val="center"/>
            <w:hideMark/>
          </w:tcPr>
          <w:p w14:paraId="70154BDC" w14:textId="77777777" w:rsidR="00982F78" w:rsidRDefault="00982F78">
            <w:pPr>
              <w:rPr>
                <w:color w:val="000000"/>
              </w:rPr>
            </w:pPr>
            <w:r>
              <w:rPr>
                <w:color w:val="000000"/>
              </w:rPr>
              <w:t>Communications Platform as a Service</w:t>
            </w:r>
          </w:p>
        </w:tc>
      </w:tr>
      <w:tr w:rsidR="00982F78" w14:paraId="4446AADE" w14:textId="77777777" w:rsidTr="006F0643">
        <w:trPr>
          <w:trHeight w:val="908"/>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7AE2616C" w14:textId="77777777" w:rsidR="00982F78" w:rsidRDefault="00982F78">
            <w:pPr>
              <w:rPr>
                <w:color w:val="000000"/>
              </w:rPr>
            </w:pPr>
            <w:r>
              <w:rPr>
                <w:color w:val="000000"/>
              </w:rPr>
              <w:t>CSRIC</w:t>
            </w:r>
          </w:p>
        </w:tc>
        <w:tc>
          <w:tcPr>
            <w:tcW w:w="6660" w:type="dxa"/>
            <w:tcBorders>
              <w:top w:val="nil"/>
              <w:left w:val="nil"/>
              <w:bottom w:val="single" w:sz="8" w:space="0" w:color="auto"/>
              <w:right w:val="single" w:sz="8" w:space="0" w:color="auto"/>
            </w:tcBorders>
            <w:shd w:val="clear" w:color="auto" w:fill="auto"/>
            <w:vAlign w:val="center"/>
            <w:hideMark/>
          </w:tcPr>
          <w:p w14:paraId="59C06099" w14:textId="77777777" w:rsidR="00982F78" w:rsidRDefault="00982F78">
            <w:pPr>
              <w:rPr>
                <w:color w:val="000000"/>
              </w:rPr>
            </w:pPr>
            <w:r>
              <w:rPr>
                <w:color w:val="000000"/>
              </w:rPr>
              <w:t>Communications Security, Reliability, and Interoperability Council</w:t>
            </w:r>
          </w:p>
        </w:tc>
      </w:tr>
      <w:tr w:rsidR="00982F78" w14:paraId="04154A0A" w14:textId="77777777" w:rsidTr="006F0643">
        <w:trPr>
          <w:trHeight w:val="791"/>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6615E5F5" w14:textId="77777777" w:rsidR="00982F78" w:rsidRDefault="00982F78">
            <w:pPr>
              <w:rPr>
                <w:color w:val="000000"/>
              </w:rPr>
            </w:pPr>
            <w:r>
              <w:rPr>
                <w:color w:val="000000"/>
              </w:rPr>
              <w:t>CVE</w:t>
            </w:r>
          </w:p>
        </w:tc>
        <w:tc>
          <w:tcPr>
            <w:tcW w:w="6660" w:type="dxa"/>
            <w:tcBorders>
              <w:top w:val="nil"/>
              <w:left w:val="nil"/>
              <w:bottom w:val="single" w:sz="8" w:space="0" w:color="auto"/>
              <w:right w:val="single" w:sz="8" w:space="0" w:color="auto"/>
            </w:tcBorders>
            <w:shd w:val="clear" w:color="auto" w:fill="auto"/>
            <w:vAlign w:val="center"/>
            <w:hideMark/>
          </w:tcPr>
          <w:p w14:paraId="7123C3A3" w14:textId="77777777" w:rsidR="00982F78" w:rsidRDefault="00982F78">
            <w:pPr>
              <w:rPr>
                <w:color w:val="000000"/>
              </w:rPr>
            </w:pPr>
            <w:r>
              <w:rPr>
                <w:color w:val="000000"/>
              </w:rPr>
              <w:t>Common Vulnerabilities and Exposure</w:t>
            </w:r>
          </w:p>
        </w:tc>
      </w:tr>
      <w:tr w:rsidR="00982F78" w14:paraId="44247CAE" w14:textId="77777777" w:rsidTr="00720DE1">
        <w:trPr>
          <w:trHeight w:val="602"/>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3FC624FE" w14:textId="77777777" w:rsidR="00982F78" w:rsidRDefault="00982F78">
            <w:pPr>
              <w:rPr>
                <w:color w:val="000000"/>
              </w:rPr>
            </w:pPr>
            <w:r>
              <w:rPr>
                <w:color w:val="000000"/>
              </w:rPr>
              <w:t>DDoS</w:t>
            </w:r>
          </w:p>
        </w:tc>
        <w:tc>
          <w:tcPr>
            <w:tcW w:w="6660" w:type="dxa"/>
            <w:tcBorders>
              <w:top w:val="nil"/>
              <w:left w:val="nil"/>
              <w:bottom w:val="single" w:sz="8" w:space="0" w:color="auto"/>
              <w:right w:val="single" w:sz="8" w:space="0" w:color="auto"/>
            </w:tcBorders>
            <w:shd w:val="clear" w:color="auto" w:fill="auto"/>
            <w:vAlign w:val="center"/>
            <w:hideMark/>
          </w:tcPr>
          <w:p w14:paraId="2F86096E" w14:textId="77777777" w:rsidR="00982F78" w:rsidRDefault="00982F78">
            <w:pPr>
              <w:rPr>
                <w:color w:val="000000"/>
              </w:rPr>
            </w:pPr>
            <w:r>
              <w:rPr>
                <w:color w:val="000000"/>
              </w:rPr>
              <w:t>Distributed Denial of Service</w:t>
            </w:r>
          </w:p>
        </w:tc>
      </w:tr>
      <w:tr w:rsidR="00982F78" w14:paraId="48F57817" w14:textId="77777777" w:rsidTr="00431EB3">
        <w:trPr>
          <w:trHeight w:val="1040"/>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46CFF022" w14:textId="77777777" w:rsidR="00982F78" w:rsidRDefault="00982F78">
            <w:pPr>
              <w:rPr>
                <w:color w:val="000000"/>
              </w:rPr>
            </w:pPr>
            <w:r>
              <w:rPr>
                <w:color w:val="000000"/>
              </w:rPr>
              <w:t>DNS</w:t>
            </w:r>
          </w:p>
        </w:tc>
        <w:tc>
          <w:tcPr>
            <w:tcW w:w="6660" w:type="dxa"/>
            <w:tcBorders>
              <w:top w:val="nil"/>
              <w:left w:val="nil"/>
              <w:bottom w:val="single" w:sz="8" w:space="0" w:color="auto"/>
              <w:right w:val="single" w:sz="8" w:space="0" w:color="auto"/>
            </w:tcBorders>
            <w:shd w:val="clear" w:color="auto" w:fill="auto"/>
            <w:vAlign w:val="center"/>
            <w:hideMark/>
          </w:tcPr>
          <w:p w14:paraId="323C28C9" w14:textId="77777777" w:rsidR="00982F78" w:rsidRDefault="00982F78">
            <w:pPr>
              <w:rPr>
                <w:color w:val="000000"/>
              </w:rPr>
            </w:pPr>
            <w:r>
              <w:rPr>
                <w:color w:val="000000"/>
              </w:rPr>
              <w:t>Domain Name System</w:t>
            </w:r>
          </w:p>
        </w:tc>
      </w:tr>
      <w:tr w:rsidR="00982F78" w14:paraId="1317F82D" w14:textId="77777777" w:rsidTr="00431EB3">
        <w:trPr>
          <w:trHeight w:val="1007"/>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0C0CF8BA" w14:textId="77777777" w:rsidR="00982F78" w:rsidRDefault="00982F78">
            <w:pPr>
              <w:rPr>
                <w:color w:val="000000"/>
              </w:rPr>
            </w:pPr>
            <w:r>
              <w:rPr>
                <w:color w:val="000000"/>
              </w:rPr>
              <w:t>DTLS</w:t>
            </w:r>
          </w:p>
        </w:tc>
        <w:tc>
          <w:tcPr>
            <w:tcW w:w="6660" w:type="dxa"/>
            <w:tcBorders>
              <w:top w:val="nil"/>
              <w:left w:val="nil"/>
              <w:bottom w:val="single" w:sz="8" w:space="0" w:color="auto"/>
              <w:right w:val="single" w:sz="8" w:space="0" w:color="auto"/>
            </w:tcBorders>
            <w:shd w:val="clear" w:color="auto" w:fill="auto"/>
            <w:vAlign w:val="center"/>
            <w:hideMark/>
          </w:tcPr>
          <w:p w14:paraId="68AEC066" w14:textId="77777777" w:rsidR="00982F78" w:rsidRDefault="00982F78">
            <w:pPr>
              <w:rPr>
                <w:color w:val="000000"/>
              </w:rPr>
            </w:pPr>
            <w:r>
              <w:rPr>
                <w:color w:val="000000"/>
              </w:rPr>
              <w:t>Datagram Transport Layer Security</w:t>
            </w:r>
          </w:p>
        </w:tc>
      </w:tr>
      <w:tr w:rsidR="00982F78" w14:paraId="464F8BA9" w14:textId="77777777" w:rsidTr="00431EB3">
        <w:trPr>
          <w:trHeight w:val="1040"/>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19989823" w14:textId="77777777" w:rsidR="00982F78" w:rsidRDefault="00982F78">
            <w:pPr>
              <w:rPr>
                <w:color w:val="000000"/>
              </w:rPr>
            </w:pPr>
            <w:r>
              <w:rPr>
                <w:color w:val="000000"/>
              </w:rPr>
              <w:t>HTTP</w:t>
            </w:r>
          </w:p>
        </w:tc>
        <w:tc>
          <w:tcPr>
            <w:tcW w:w="6660" w:type="dxa"/>
            <w:tcBorders>
              <w:top w:val="nil"/>
              <w:left w:val="nil"/>
              <w:bottom w:val="single" w:sz="8" w:space="0" w:color="auto"/>
              <w:right w:val="single" w:sz="8" w:space="0" w:color="auto"/>
            </w:tcBorders>
            <w:shd w:val="clear" w:color="auto" w:fill="auto"/>
            <w:vAlign w:val="center"/>
            <w:hideMark/>
          </w:tcPr>
          <w:p w14:paraId="0E113CA0" w14:textId="77777777" w:rsidR="00982F78" w:rsidRDefault="00982F78">
            <w:pPr>
              <w:rPr>
                <w:color w:val="000000"/>
              </w:rPr>
            </w:pPr>
            <w:r>
              <w:rPr>
                <w:color w:val="000000"/>
              </w:rPr>
              <w:t>Hypertext Transfer Protocol</w:t>
            </w:r>
          </w:p>
        </w:tc>
      </w:tr>
      <w:tr w:rsidR="00982F78" w14:paraId="59806CA0" w14:textId="77777777" w:rsidTr="00431EB3">
        <w:trPr>
          <w:trHeight w:val="1040"/>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74AD9B72" w14:textId="77777777" w:rsidR="00982F78" w:rsidRDefault="00982F78">
            <w:pPr>
              <w:rPr>
                <w:color w:val="000000"/>
              </w:rPr>
            </w:pPr>
            <w:r>
              <w:rPr>
                <w:color w:val="000000"/>
              </w:rPr>
              <w:t>IMS</w:t>
            </w:r>
          </w:p>
        </w:tc>
        <w:tc>
          <w:tcPr>
            <w:tcW w:w="6660" w:type="dxa"/>
            <w:tcBorders>
              <w:top w:val="nil"/>
              <w:left w:val="nil"/>
              <w:bottom w:val="single" w:sz="8" w:space="0" w:color="auto"/>
              <w:right w:val="single" w:sz="8" w:space="0" w:color="auto"/>
            </w:tcBorders>
            <w:shd w:val="clear" w:color="auto" w:fill="auto"/>
            <w:vAlign w:val="center"/>
            <w:hideMark/>
          </w:tcPr>
          <w:p w14:paraId="43316870" w14:textId="77777777" w:rsidR="00982F78" w:rsidRDefault="00982F78">
            <w:pPr>
              <w:rPr>
                <w:color w:val="000000"/>
              </w:rPr>
            </w:pPr>
            <w:r>
              <w:rPr>
                <w:color w:val="000000"/>
              </w:rPr>
              <w:t>IP Multimedia System</w:t>
            </w:r>
          </w:p>
        </w:tc>
      </w:tr>
      <w:tr w:rsidR="00982F78" w14:paraId="66868DEA" w14:textId="77777777" w:rsidTr="00431EB3">
        <w:trPr>
          <w:trHeight w:val="1040"/>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2ED40B18" w14:textId="77777777" w:rsidR="00982F78" w:rsidRDefault="00982F78">
            <w:pPr>
              <w:rPr>
                <w:color w:val="000000"/>
              </w:rPr>
            </w:pPr>
            <w:r>
              <w:rPr>
                <w:color w:val="000000"/>
              </w:rPr>
              <w:t>IMS</w:t>
            </w:r>
          </w:p>
        </w:tc>
        <w:tc>
          <w:tcPr>
            <w:tcW w:w="6660" w:type="dxa"/>
            <w:tcBorders>
              <w:top w:val="nil"/>
              <w:left w:val="nil"/>
              <w:bottom w:val="single" w:sz="8" w:space="0" w:color="auto"/>
              <w:right w:val="single" w:sz="8" w:space="0" w:color="auto"/>
            </w:tcBorders>
            <w:shd w:val="clear" w:color="auto" w:fill="auto"/>
            <w:vAlign w:val="center"/>
            <w:hideMark/>
          </w:tcPr>
          <w:p w14:paraId="17BA70D0" w14:textId="77777777" w:rsidR="00982F78" w:rsidRDefault="00982F78">
            <w:pPr>
              <w:rPr>
                <w:color w:val="000000"/>
              </w:rPr>
            </w:pPr>
            <w:r>
              <w:rPr>
                <w:color w:val="000000"/>
              </w:rPr>
              <w:t>IP Multimedia Subsystem</w:t>
            </w:r>
          </w:p>
        </w:tc>
      </w:tr>
      <w:tr w:rsidR="00982F78" w14:paraId="225323C2" w14:textId="77777777" w:rsidTr="00431EB3">
        <w:trPr>
          <w:trHeight w:val="700"/>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52FF263E" w14:textId="77777777" w:rsidR="00982F78" w:rsidRDefault="00982F78">
            <w:pPr>
              <w:rPr>
                <w:color w:val="000000"/>
              </w:rPr>
            </w:pPr>
            <w:r>
              <w:rPr>
                <w:color w:val="000000"/>
              </w:rPr>
              <w:t>IP</w:t>
            </w:r>
          </w:p>
        </w:tc>
        <w:tc>
          <w:tcPr>
            <w:tcW w:w="6660" w:type="dxa"/>
            <w:tcBorders>
              <w:top w:val="nil"/>
              <w:left w:val="nil"/>
              <w:bottom w:val="single" w:sz="8" w:space="0" w:color="auto"/>
              <w:right w:val="single" w:sz="8" w:space="0" w:color="auto"/>
            </w:tcBorders>
            <w:shd w:val="clear" w:color="auto" w:fill="auto"/>
            <w:vAlign w:val="center"/>
            <w:hideMark/>
          </w:tcPr>
          <w:p w14:paraId="216B095E" w14:textId="77777777" w:rsidR="00982F78" w:rsidRDefault="00982F78">
            <w:pPr>
              <w:rPr>
                <w:color w:val="000000"/>
              </w:rPr>
            </w:pPr>
            <w:r>
              <w:rPr>
                <w:color w:val="000000"/>
              </w:rPr>
              <w:t>Internet Protocol</w:t>
            </w:r>
          </w:p>
        </w:tc>
      </w:tr>
      <w:tr w:rsidR="00982F78" w14:paraId="1529DDE9" w14:textId="77777777" w:rsidTr="00431EB3">
        <w:trPr>
          <w:trHeight w:val="1040"/>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6A8F7D53" w14:textId="77777777" w:rsidR="00982F78" w:rsidRDefault="00982F78">
            <w:pPr>
              <w:rPr>
                <w:color w:val="000000"/>
              </w:rPr>
            </w:pPr>
            <w:r>
              <w:rPr>
                <w:color w:val="000000"/>
              </w:rPr>
              <w:t>IPSEC</w:t>
            </w:r>
          </w:p>
        </w:tc>
        <w:tc>
          <w:tcPr>
            <w:tcW w:w="6660" w:type="dxa"/>
            <w:tcBorders>
              <w:top w:val="nil"/>
              <w:left w:val="nil"/>
              <w:bottom w:val="single" w:sz="8" w:space="0" w:color="auto"/>
              <w:right w:val="single" w:sz="8" w:space="0" w:color="auto"/>
            </w:tcBorders>
            <w:shd w:val="clear" w:color="auto" w:fill="auto"/>
            <w:vAlign w:val="center"/>
            <w:hideMark/>
          </w:tcPr>
          <w:p w14:paraId="1DC7CDAB" w14:textId="77777777" w:rsidR="00982F78" w:rsidRDefault="00982F78">
            <w:pPr>
              <w:rPr>
                <w:color w:val="000000"/>
              </w:rPr>
            </w:pPr>
            <w:r>
              <w:rPr>
                <w:color w:val="000000"/>
              </w:rPr>
              <w:t>Internet Protocol Security</w:t>
            </w:r>
          </w:p>
        </w:tc>
      </w:tr>
      <w:tr w:rsidR="00982F78" w14:paraId="2FCD216E" w14:textId="77777777" w:rsidTr="00431EB3">
        <w:trPr>
          <w:trHeight w:val="1040"/>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0232DD62" w14:textId="77777777" w:rsidR="00982F78" w:rsidRDefault="00982F78">
            <w:pPr>
              <w:rPr>
                <w:color w:val="000000"/>
              </w:rPr>
            </w:pPr>
            <w:r>
              <w:rPr>
                <w:color w:val="000000"/>
              </w:rPr>
              <w:lastRenderedPageBreak/>
              <w:t>MPLS</w:t>
            </w:r>
          </w:p>
        </w:tc>
        <w:tc>
          <w:tcPr>
            <w:tcW w:w="6660" w:type="dxa"/>
            <w:tcBorders>
              <w:top w:val="nil"/>
              <w:left w:val="nil"/>
              <w:bottom w:val="single" w:sz="8" w:space="0" w:color="auto"/>
              <w:right w:val="single" w:sz="8" w:space="0" w:color="auto"/>
            </w:tcBorders>
            <w:shd w:val="clear" w:color="auto" w:fill="auto"/>
            <w:vAlign w:val="center"/>
            <w:hideMark/>
          </w:tcPr>
          <w:p w14:paraId="7463B2BE" w14:textId="77777777" w:rsidR="00982F78" w:rsidRDefault="00982F78">
            <w:pPr>
              <w:rPr>
                <w:color w:val="000000"/>
              </w:rPr>
            </w:pPr>
            <w:r>
              <w:rPr>
                <w:color w:val="000000"/>
              </w:rPr>
              <w:t>Multiprotocol Label Switching</w:t>
            </w:r>
          </w:p>
        </w:tc>
      </w:tr>
      <w:tr w:rsidR="00982F78" w14:paraId="38CBB34D" w14:textId="77777777" w:rsidTr="00431EB3">
        <w:trPr>
          <w:trHeight w:val="1040"/>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6B8853D9" w14:textId="77777777" w:rsidR="00982F78" w:rsidRDefault="00982F78">
            <w:pPr>
              <w:rPr>
                <w:color w:val="000000"/>
              </w:rPr>
            </w:pPr>
            <w:r>
              <w:rPr>
                <w:color w:val="000000"/>
              </w:rPr>
              <w:t>PBX</w:t>
            </w:r>
          </w:p>
        </w:tc>
        <w:tc>
          <w:tcPr>
            <w:tcW w:w="6660" w:type="dxa"/>
            <w:tcBorders>
              <w:top w:val="nil"/>
              <w:left w:val="nil"/>
              <w:bottom w:val="single" w:sz="8" w:space="0" w:color="auto"/>
              <w:right w:val="single" w:sz="8" w:space="0" w:color="auto"/>
            </w:tcBorders>
            <w:shd w:val="clear" w:color="auto" w:fill="auto"/>
            <w:vAlign w:val="center"/>
            <w:hideMark/>
          </w:tcPr>
          <w:p w14:paraId="68059255" w14:textId="77777777" w:rsidR="00982F78" w:rsidRDefault="00982F78">
            <w:pPr>
              <w:rPr>
                <w:color w:val="000000"/>
              </w:rPr>
            </w:pPr>
            <w:r>
              <w:rPr>
                <w:color w:val="000000"/>
              </w:rPr>
              <w:t>Private Branch Exchange</w:t>
            </w:r>
          </w:p>
        </w:tc>
      </w:tr>
      <w:tr w:rsidR="00982F78" w14:paraId="514CD18E" w14:textId="77777777" w:rsidTr="00431EB3">
        <w:trPr>
          <w:trHeight w:val="1040"/>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79AA6471" w14:textId="77777777" w:rsidR="00982F78" w:rsidRDefault="00982F78">
            <w:pPr>
              <w:rPr>
                <w:color w:val="000000"/>
              </w:rPr>
            </w:pPr>
            <w:r>
              <w:rPr>
                <w:color w:val="000000"/>
              </w:rPr>
              <w:t>PKI</w:t>
            </w:r>
          </w:p>
        </w:tc>
        <w:tc>
          <w:tcPr>
            <w:tcW w:w="6660" w:type="dxa"/>
            <w:tcBorders>
              <w:top w:val="nil"/>
              <w:left w:val="nil"/>
              <w:bottom w:val="single" w:sz="8" w:space="0" w:color="auto"/>
              <w:right w:val="single" w:sz="8" w:space="0" w:color="auto"/>
            </w:tcBorders>
            <w:shd w:val="clear" w:color="auto" w:fill="auto"/>
            <w:vAlign w:val="center"/>
            <w:hideMark/>
          </w:tcPr>
          <w:p w14:paraId="18DC2A3B" w14:textId="77777777" w:rsidR="00982F78" w:rsidRDefault="00982F78">
            <w:pPr>
              <w:rPr>
                <w:color w:val="000000"/>
              </w:rPr>
            </w:pPr>
            <w:r>
              <w:rPr>
                <w:color w:val="000000"/>
              </w:rPr>
              <w:t>Public key infrastructure</w:t>
            </w:r>
          </w:p>
        </w:tc>
      </w:tr>
      <w:tr w:rsidR="00982F78" w14:paraId="0949B0BA" w14:textId="77777777" w:rsidTr="00431EB3">
        <w:trPr>
          <w:trHeight w:val="881"/>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0B10104D" w14:textId="77777777" w:rsidR="00982F78" w:rsidRDefault="00982F78">
            <w:pPr>
              <w:rPr>
                <w:color w:val="000000"/>
              </w:rPr>
            </w:pPr>
            <w:r>
              <w:rPr>
                <w:color w:val="000000"/>
              </w:rPr>
              <w:t>PSTN</w:t>
            </w:r>
          </w:p>
        </w:tc>
        <w:tc>
          <w:tcPr>
            <w:tcW w:w="6660" w:type="dxa"/>
            <w:tcBorders>
              <w:top w:val="nil"/>
              <w:left w:val="nil"/>
              <w:bottom w:val="single" w:sz="8" w:space="0" w:color="auto"/>
              <w:right w:val="single" w:sz="8" w:space="0" w:color="auto"/>
            </w:tcBorders>
            <w:shd w:val="clear" w:color="auto" w:fill="auto"/>
            <w:vAlign w:val="center"/>
            <w:hideMark/>
          </w:tcPr>
          <w:p w14:paraId="024E1A0A" w14:textId="77777777" w:rsidR="00982F78" w:rsidRDefault="00982F78">
            <w:pPr>
              <w:rPr>
                <w:color w:val="000000"/>
              </w:rPr>
            </w:pPr>
            <w:r>
              <w:rPr>
                <w:color w:val="000000"/>
              </w:rPr>
              <w:t>Public Switched Telephone Network</w:t>
            </w:r>
          </w:p>
        </w:tc>
      </w:tr>
      <w:tr w:rsidR="00982F78" w14:paraId="765600EF" w14:textId="77777777" w:rsidTr="00431EB3">
        <w:trPr>
          <w:trHeight w:val="700"/>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6B0D80CC" w14:textId="77777777" w:rsidR="00982F78" w:rsidRDefault="00982F78">
            <w:pPr>
              <w:rPr>
                <w:color w:val="000000"/>
              </w:rPr>
            </w:pPr>
            <w:r>
              <w:rPr>
                <w:color w:val="000000"/>
              </w:rPr>
              <w:t>RFC</w:t>
            </w:r>
          </w:p>
        </w:tc>
        <w:tc>
          <w:tcPr>
            <w:tcW w:w="6660" w:type="dxa"/>
            <w:tcBorders>
              <w:top w:val="nil"/>
              <w:left w:val="nil"/>
              <w:bottom w:val="single" w:sz="8" w:space="0" w:color="auto"/>
              <w:right w:val="single" w:sz="8" w:space="0" w:color="auto"/>
            </w:tcBorders>
            <w:shd w:val="clear" w:color="auto" w:fill="auto"/>
            <w:vAlign w:val="center"/>
            <w:hideMark/>
          </w:tcPr>
          <w:p w14:paraId="00130FE9" w14:textId="77777777" w:rsidR="00982F78" w:rsidRDefault="00982F78">
            <w:pPr>
              <w:rPr>
                <w:color w:val="000000"/>
              </w:rPr>
            </w:pPr>
            <w:r>
              <w:rPr>
                <w:color w:val="000000"/>
              </w:rPr>
              <w:t>Request for Comments</w:t>
            </w:r>
          </w:p>
        </w:tc>
      </w:tr>
      <w:tr w:rsidR="00982F78" w14:paraId="2D76059D" w14:textId="77777777" w:rsidTr="00431EB3">
        <w:trPr>
          <w:trHeight w:val="1040"/>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5C6EBFDE" w14:textId="77777777" w:rsidR="00982F78" w:rsidRDefault="00982F78">
            <w:pPr>
              <w:rPr>
                <w:color w:val="000000"/>
              </w:rPr>
            </w:pPr>
            <w:r>
              <w:rPr>
                <w:color w:val="000000"/>
              </w:rPr>
              <w:t>RTP</w:t>
            </w:r>
          </w:p>
        </w:tc>
        <w:tc>
          <w:tcPr>
            <w:tcW w:w="6660" w:type="dxa"/>
            <w:tcBorders>
              <w:top w:val="nil"/>
              <w:left w:val="nil"/>
              <w:bottom w:val="single" w:sz="8" w:space="0" w:color="auto"/>
              <w:right w:val="single" w:sz="8" w:space="0" w:color="auto"/>
            </w:tcBorders>
            <w:shd w:val="clear" w:color="auto" w:fill="auto"/>
            <w:vAlign w:val="center"/>
            <w:hideMark/>
          </w:tcPr>
          <w:p w14:paraId="1FC3969F" w14:textId="77777777" w:rsidR="00982F78" w:rsidRDefault="00982F78">
            <w:pPr>
              <w:rPr>
                <w:color w:val="000000"/>
              </w:rPr>
            </w:pPr>
            <w:r>
              <w:rPr>
                <w:color w:val="000000"/>
              </w:rPr>
              <w:t>Real-time Transport Protocol</w:t>
            </w:r>
          </w:p>
        </w:tc>
      </w:tr>
      <w:tr w:rsidR="00982F78" w14:paraId="2B578ECF" w14:textId="77777777" w:rsidTr="00431EB3">
        <w:trPr>
          <w:trHeight w:val="854"/>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23C22630" w14:textId="77777777" w:rsidR="00982F78" w:rsidRDefault="00982F78">
            <w:pPr>
              <w:rPr>
                <w:color w:val="000000"/>
              </w:rPr>
            </w:pPr>
            <w:r>
              <w:rPr>
                <w:color w:val="000000"/>
              </w:rPr>
              <w:t>S/MIME</w:t>
            </w:r>
          </w:p>
        </w:tc>
        <w:tc>
          <w:tcPr>
            <w:tcW w:w="6660" w:type="dxa"/>
            <w:tcBorders>
              <w:top w:val="nil"/>
              <w:left w:val="nil"/>
              <w:bottom w:val="single" w:sz="8" w:space="0" w:color="auto"/>
              <w:right w:val="single" w:sz="8" w:space="0" w:color="auto"/>
            </w:tcBorders>
            <w:shd w:val="clear" w:color="auto" w:fill="auto"/>
            <w:vAlign w:val="center"/>
            <w:hideMark/>
          </w:tcPr>
          <w:p w14:paraId="6A3FC438" w14:textId="77777777" w:rsidR="00982F78" w:rsidRDefault="00982F78">
            <w:pPr>
              <w:rPr>
                <w:color w:val="000000"/>
              </w:rPr>
            </w:pPr>
            <w:r>
              <w:rPr>
                <w:color w:val="000000"/>
              </w:rPr>
              <w:t>Signed / Multipurpose Internet Mail Extensions</w:t>
            </w:r>
          </w:p>
        </w:tc>
      </w:tr>
      <w:tr w:rsidR="00982F78" w14:paraId="3CB3DBFA" w14:textId="77777777" w:rsidTr="00431EB3">
        <w:trPr>
          <w:trHeight w:val="1040"/>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590E5558" w14:textId="77777777" w:rsidR="00982F78" w:rsidRDefault="00982F78">
            <w:pPr>
              <w:rPr>
                <w:color w:val="000000"/>
              </w:rPr>
            </w:pPr>
            <w:r>
              <w:rPr>
                <w:color w:val="000000"/>
              </w:rPr>
              <w:t>SBC</w:t>
            </w:r>
          </w:p>
        </w:tc>
        <w:tc>
          <w:tcPr>
            <w:tcW w:w="6660" w:type="dxa"/>
            <w:tcBorders>
              <w:top w:val="nil"/>
              <w:left w:val="nil"/>
              <w:bottom w:val="single" w:sz="8" w:space="0" w:color="auto"/>
              <w:right w:val="single" w:sz="8" w:space="0" w:color="auto"/>
            </w:tcBorders>
            <w:shd w:val="clear" w:color="auto" w:fill="auto"/>
            <w:vAlign w:val="center"/>
            <w:hideMark/>
          </w:tcPr>
          <w:p w14:paraId="15ECE903" w14:textId="77777777" w:rsidR="00982F78" w:rsidRDefault="00982F78">
            <w:pPr>
              <w:rPr>
                <w:color w:val="000000"/>
              </w:rPr>
            </w:pPr>
            <w:r>
              <w:rPr>
                <w:color w:val="000000"/>
              </w:rPr>
              <w:t>Session Border Controller</w:t>
            </w:r>
          </w:p>
        </w:tc>
      </w:tr>
      <w:tr w:rsidR="00982F78" w14:paraId="638519D6" w14:textId="77777777" w:rsidTr="00431EB3">
        <w:trPr>
          <w:trHeight w:val="1040"/>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5B0ACF06" w14:textId="77777777" w:rsidR="00982F78" w:rsidRDefault="00982F78">
            <w:pPr>
              <w:rPr>
                <w:color w:val="000000"/>
              </w:rPr>
            </w:pPr>
            <w:r>
              <w:rPr>
                <w:color w:val="000000"/>
              </w:rPr>
              <w:t>SDP</w:t>
            </w:r>
          </w:p>
        </w:tc>
        <w:tc>
          <w:tcPr>
            <w:tcW w:w="6660" w:type="dxa"/>
            <w:tcBorders>
              <w:top w:val="nil"/>
              <w:left w:val="nil"/>
              <w:bottom w:val="single" w:sz="8" w:space="0" w:color="auto"/>
              <w:right w:val="single" w:sz="8" w:space="0" w:color="auto"/>
            </w:tcBorders>
            <w:shd w:val="clear" w:color="auto" w:fill="auto"/>
            <w:vAlign w:val="center"/>
            <w:hideMark/>
          </w:tcPr>
          <w:p w14:paraId="48B504C7" w14:textId="77777777" w:rsidR="00982F78" w:rsidRDefault="00982F78">
            <w:pPr>
              <w:rPr>
                <w:color w:val="000000"/>
              </w:rPr>
            </w:pPr>
            <w:r>
              <w:rPr>
                <w:color w:val="000000"/>
              </w:rPr>
              <w:t>Session Description Protocol</w:t>
            </w:r>
          </w:p>
        </w:tc>
      </w:tr>
      <w:tr w:rsidR="00982F78" w14:paraId="47DD1B3B" w14:textId="77777777" w:rsidTr="00431EB3">
        <w:trPr>
          <w:trHeight w:val="1040"/>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043D14E4" w14:textId="77777777" w:rsidR="00982F78" w:rsidRDefault="00982F78">
            <w:pPr>
              <w:rPr>
                <w:color w:val="000000"/>
              </w:rPr>
            </w:pPr>
            <w:r>
              <w:rPr>
                <w:color w:val="000000"/>
              </w:rPr>
              <w:t>SIP</w:t>
            </w:r>
          </w:p>
        </w:tc>
        <w:tc>
          <w:tcPr>
            <w:tcW w:w="6660" w:type="dxa"/>
            <w:tcBorders>
              <w:top w:val="nil"/>
              <w:left w:val="nil"/>
              <w:bottom w:val="single" w:sz="8" w:space="0" w:color="auto"/>
              <w:right w:val="single" w:sz="8" w:space="0" w:color="auto"/>
            </w:tcBorders>
            <w:shd w:val="clear" w:color="auto" w:fill="auto"/>
            <w:vAlign w:val="center"/>
            <w:hideMark/>
          </w:tcPr>
          <w:p w14:paraId="365722C1" w14:textId="77777777" w:rsidR="00982F78" w:rsidRDefault="00982F78">
            <w:pPr>
              <w:rPr>
                <w:color w:val="000000"/>
              </w:rPr>
            </w:pPr>
            <w:r>
              <w:rPr>
                <w:color w:val="000000"/>
              </w:rPr>
              <w:t>Session Initiation Protocol</w:t>
            </w:r>
          </w:p>
        </w:tc>
      </w:tr>
      <w:tr w:rsidR="00982F78" w14:paraId="74C9BE97" w14:textId="77777777" w:rsidTr="00431EB3">
        <w:trPr>
          <w:trHeight w:val="1040"/>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086A8D77" w14:textId="77777777" w:rsidR="00982F78" w:rsidRDefault="00982F78">
            <w:pPr>
              <w:rPr>
                <w:color w:val="000000"/>
              </w:rPr>
            </w:pPr>
            <w:r>
              <w:rPr>
                <w:color w:val="000000"/>
              </w:rPr>
              <w:t>SMTP</w:t>
            </w:r>
          </w:p>
        </w:tc>
        <w:tc>
          <w:tcPr>
            <w:tcW w:w="6660" w:type="dxa"/>
            <w:tcBorders>
              <w:top w:val="nil"/>
              <w:left w:val="nil"/>
              <w:bottom w:val="single" w:sz="8" w:space="0" w:color="auto"/>
              <w:right w:val="single" w:sz="8" w:space="0" w:color="auto"/>
            </w:tcBorders>
            <w:shd w:val="clear" w:color="auto" w:fill="auto"/>
            <w:vAlign w:val="center"/>
            <w:hideMark/>
          </w:tcPr>
          <w:p w14:paraId="7AC1B856" w14:textId="77777777" w:rsidR="00982F78" w:rsidRDefault="00982F78">
            <w:pPr>
              <w:rPr>
                <w:color w:val="000000"/>
              </w:rPr>
            </w:pPr>
            <w:r>
              <w:rPr>
                <w:color w:val="000000"/>
              </w:rPr>
              <w:t>Simple Mail Transfer Protocol</w:t>
            </w:r>
          </w:p>
        </w:tc>
      </w:tr>
      <w:tr w:rsidR="00982F78" w14:paraId="0853672F" w14:textId="77777777" w:rsidTr="00431EB3">
        <w:trPr>
          <w:trHeight w:val="1040"/>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7AA190BA" w14:textId="77777777" w:rsidR="00982F78" w:rsidRDefault="00982F78">
            <w:pPr>
              <w:rPr>
                <w:color w:val="000000"/>
              </w:rPr>
            </w:pPr>
            <w:r>
              <w:rPr>
                <w:color w:val="000000"/>
              </w:rPr>
              <w:t>SQL</w:t>
            </w:r>
          </w:p>
        </w:tc>
        <w:tc>
          <w:tcPr>
            <w:tcW w:w="6660" w:type="dxa"/>
            <w:tcBorders>
              <w:top w:val="nil"/>
              <w:left w:val="nil"/>
              <w:bottom w:val="single" w:sz="8" w:space="0" w:color="auto"/>
              <w:right w:val="single" w:sz="8" w:space="0" w:color="auto"/>
            </w:tcBorders>
            <w:shd w:val="clear" w:color="auto" w:fill="auto"/>
            <w:vAlign w:val="center"/>
            <w:hideMark/>
          </w:tcPr>
          <w:p w14:paraId="233A22BD" w14:textId="77777777" w:rsidR="00982F78" w:rsidRDefault="00982F78">
            <w:pPr>
              <w:rPr>
                <w:color w:val="000000"/>
              </w:rPr>
            </w:pPr>
            <w:r>
              <w:rPr>
                <w:color w:val="000000"/>
              </w:rPr>
              <w:t>Structured Query Language</w:t>
            </w:r>
          </w:p>
        </w:tc>
      </w:tr>
      <w:tr w:rsidR="00982F78" w14:paraId="39C7E759" w14:textId="77777777" w:rsidTr="00431EB3">
        <w:trPr>
          <w:trHeight w:val="818"/>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02AA243C" w14:textId="77777777" w:rsidR="00982F78" w:rsidRDefault="00982F78">
            <w:pPr>
              <w:rPr>
                <w:color w:val="000000"/>
              </w:rPr>
            </w:pPr>
            <w:r>
              <w:rPr>
                <w:color w:val="000000"/>
              </w:rPr>
              <w:t>SRTP</w:t>
            </w:r>
          </w:p>
        </w:tc>
        <w:tc>
          <w:tcPr>
            <w:tcW w:w="6660" w:type="dxa"/>
            <w:tcBorders>
              <w:top w:val="nil"/>
              <w:left w:val="nil"/>
              <w:bottom w:val="single" w:sz="8" w:space="0" w:color="auto"/>
              <w:right w:val="single" w:sz="8" w:space="0" w:color="auto"/>
            </w:tcBorders>
            <w:shd w:val="clear" w:color="auto" w:fill="auto"/>
            <w:vAlign w:val="center"/>
            <w:hideMark/>
          </w:tcPr>
          <w:p w14:paraId="543CC113" w14:textId="77777777" w:rsidR="00982F78" w:rsidRDefault="00982F78">
            <w:pPr>
              <w:rPr>
                <w:color w:val="000000"/>
              </w:rPr>
            </w:pPr>
            <w:r>
              <w:rPr>
                <w:color w:val="000000"/>
              </w:rPr>
              <w:t>Secure Real-time Transport Protocol</w:t>
            </w:r>
          </w:p>
        </w:tc>
      </w:tr>
      <w:tr w:rsidR="00982F78" w14:paraId="0052669F" w14:textId="77777777" w:rsidTr="00431EB3">
        <w:trPr>
          <w:trHeight w:val="700"/>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45030BF6" w14:textId="77777777" w:rsidR="00982F78" w:rsidRDefault="00982F78">
            <w:pPr>
              <w:rPr>
                <w:color w:val="000000"/>
              </w:rPr>
            </w:pPr>
            <w:r>
              <w:rPr>
                <w:color w:val="000000"/>
              </w:rPr>
              <w:lastRenderedPageBreak/>
              <w:t>SSH</w:t>
            </w:r>
          </w:p>
        </w:tc>
        <w:tc>
          <w:tcPr>
            <w:tcW w:w="6660" w:type="dxa"/>
            <w:tcBorders>
              <w:top w:val="nil"/>
              <w:left w:val="nil"/>
              <w:bottom w:val="single" w:sz="8" w:space="0" w:color="auto"/>
              <w:right w:val="single" w:sz="8" w:space="0" w:color="auto"/>
            </w:tcBorders>
            <w:shd w:val="clear" w:color="auto" w:fill="auto"/>
            <w:vAlign w:val="center"/>
            <w:hideMark/>
          </w:tcPr>
          <w:p w14:paraId="20EEB2E9" w14:textId="77777777" w:rsidR="00982F78" w:rsidRDefault="00982F78">
            <w:pPr>
              <w:rPr>
                <w:color w:val="000000"/>
              </w:rPr>
            </w:pPr>
            <w:r>
              <w:rPr>
                <w:color w:val="000000"/>
              </w:rPr>
              <w:t>Secure Shell</w:t>
            </w:r>
          </w:p>
        </w:tc>
      </w:tr>
      <w:tr w:rsidR="00982F78" w14:paraId="44016D1E" w14:textId="77777777" w:rsidTr="00431EB3">
        <w:trPr>
          <w:trHeight w:val="1040"/>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74378A4C" w14:textId="77777777" w:rsidR="00982F78" w:rsidRDefault="00982F78">
            <w:pPr>
              <w:rPr>
                <w:color w:val="000000"/>
              </w:rPr>
            </w:pPr>
            <w:r>
              <w:rPr>
                <w:color w:val="000000"/>
              </w:rPr>
              <w:t>SSRF</w:t>
            </w:r>
          </w:p>
        </w:tc>
        <w:tc>
          <w:tcPr>
            <w:tcW w:w="6660" w:type="dxa"/>
            <w:tcBorders>
              <w:top w:val="nil"/>
              <w:left w:val="nil"/>
              <w:bottom w:val="single" w:sz="8" w:space="0" w:color="auto"/>
              <w:right w:val="single" w:sz="8" w:space="0" w:color="auto"/>
            </w:tcBorders>
            <w:shd w:val="clear" w:color="auto" w:fill="auto"/>
            <w:vAlign w:val="center"/>
            <w:hideMark/>
          </w:tcPr>
          <w:p w14:paraId="11C169B8" w14:textId="77777777" w:rsidR="00982F78" w:rsidRDefault="00982F78">
            <w:pPr>
              <w:rPr>
                <w:color w:val="000000"/>
              </w:rPr>
            </w:pPr>
            <w:r>
              <w:rPr>
                <w:color w:val="000000"/>
              </w:rPr>
              <w:t>Server-side Request Forgery</w:t>
            </w:r>
          </w:p>
        </w:tc>
      </w:tr>
      <w:tr w:rsidR="00982F78" w14:paraId="61C9E911" w14:textId="77777777" w:rsidTr="00431EB3">
        <w:trPr>
          <w:trHeight w:val="1448"/>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05C3F75C" w14:textId="77777777" w:rsidR="00982F78" w:rsidRDefault="00982F78">
            <w:pPr>
              <w:rPr>
                <w:color w:val="000000"/>
              </w:rPr>
            </w:pPr>
            <w:r>
              <w:rPr>
                <w:color w:val="000000"/>
              </w:rPr>
              <w:t>STIR/SHAKEN</w:t>
            </w:r>
          </w:p>
        </w:tc>
        <w:tc>
          <w:tcPr>
            <w:tcW w:w="6660" w:type="dxa"/>
            <w:tcBorders>
              <w:top w:val="nil"/>
              <w:left w:val="nil"/>
              <w:bottom w:val="single" w:sz="8" w:space="0" w:color="auto"/>
              <w:right w:val="single" w:sz="8" w:space="0" w:color="auto"/>
            </w:tcBorders>
            <w:shd w:val="clear" w:color="auto" w:fill="auto"/>
            <w:vAlign w:val="center"/>
            <w:hideMark/>
          </w:tcPr>
          <w:p w14:paraId="49F547A2" w14:textId="77777777" w:rsidR="00982F78" w:rsidRDefault="00982F78">
            <w:pPr>
              <w:rPr>
                <w:color w:val="000000"/>
              </w:rPr>
            </w:pPr>
            <w:r>
              <w:rPr>
                <w:color w:val="000000"/>
              </w:rPr>
              <w:t xml:space="preserve">Secure Telephony Identity Revisited / Secure Handling of Asserted information using </w:t>
            </w:r>
            <w:proofErr w:type="spellStart"/>
            <w:r>
              <w:rPr>
                <w:color w:val="000000"/>
              </w:rPr>
              <w:t>toKENs</w:t>
            </w:r>
            <w:proofErr w:type="spellEnd"/>
          </w:p>
        </w:tc>
      </w:tr>
      <w:tr w:rsidR="00982F78" w14:paraId="1AB526F7" w14:textId="77777777" w:rsidTr="00431EB3">
        <w:trPr>
          <w:trHeight w:val="1142"/>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19FF1B80" w14:textId="77777777" w:rsidR="00982F78" w:rsidRDefault="00982F78">
            <w:pPr>
              <w:rPr>
                <w:color w:val="000000"/>
              </w:rPr>
            </w:pPr>
            <w:r>
              <w:rPr>
                <w:color w:val="000000"/>
              </w:rPr>
              <w:t>STRIDE</w:t>
            </w:r>
          </w:p>
        </w:tc>
        <w:tc>
          <w:tcPr>
            <w:tcW w:w="6660" w:type="dxa"/>
            <w:tcBorders>
              <w:top w:val="nil"/>
              <w:left w:val="nil"/>
              <w:bottom w:val="single" w:sz="8" w:space="0" w:color="auto"/>
              <w:right w:val="single" w:sz="8" w:space="0" w:color="auto"/>
            </w:tcBorders>
            <w:shd w:val="clear" w:color="auto" w:fill="auto"/>
            <w:vAlign w:val="center"/>
            <w:hideMark/>
          </w:tcPr>
          <w:p w14:paraId="6ACECDAC" w14:textId="77777777" w:rsidR="00982F78" w:rsidRDefault="00982F78">
            <w:pPr>
              <w:rPr>
                <w:color w:val="000000"/>
              </w:rPr>
            </w:pPr>
            <w:r>
              <w:rPr>
                <w:color w:val="000000"/>
              </w:rPr>
              <w:t>Spoofing, Tampering, Repudiation, Information disclosure, Denial of service, Elevation of privilege</w:t>
            </w:r>
          </w:p>
        </w:tc>
      </w:tr>
      <w:tr w:rsidR="00982F78" w14:paraId="61700104" w14:textId="77777777" w:rsidTr="00431EB3">
        <w:trPr>
          <w:trHeight w:val="1040"/>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32A47F5D" w14:textId="77777777" w:rsidR="00982F78" w:rsidRDefault="00982F78">
            <w:pPr>
              <w:rPr>
                <w:color w:val="000000"/>
              </w:rPr>
            </w:pPr>
            <w:r>
              <w:rPr>
                <w:color w:val="000000"/>
              </w:rPr>
              <w:t>TCP</w:t>
            </w:r>
          </w:p>
        </w:tc>
        <w:tc>
          <w:tcPr>
            <w:tcW w:w="6660" w:type="dxa"/>
            <w:tcBorders>
              <w:top w:val="nil"/>
              <w:left w:val="nil"/>
              <w:bottom w:val="single" w:sz="8" w:space="0" w:color="auto"/>
              <w:right w:val="single" w:sz="8" w:space="0" w:color="auto"/>
            </w:tcBorders>
            <w:shd w:val="clear" w:color="auto" w:fill="auto"/>
            <w:vAlign w:val="center"/>
            <w:hideMark/>
          </w:tcPr>
          <w:p w14:paraId="6BB6DE03" w14:textId="77777777" w:rsidR="00982F78" w:rsidRDefault="00982F78">
            <w:pPr>
              <w:rPr>
                <w:color w:val="000000"/>
              </w:rPr>
            </w:pPr>
            <w:r>
              <w:rPr>
                <w:color w:val="000000"/>
              </w:rPr>
              <w:t>Transmission Control Protocol</w:t>
            </w:r>
          </w:p>
        </w:tc>
      </w:tr>
      <w:tr w:rsidR="00982F78" w14:paraId="6FA23A42" w14:textId="77777777" w:rsidTr="00431EB3">
        <w:trPr>
          <w:trHeight w:val="1040"/>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20E3CDE6" w14:textId="77777777" w:rsidR="00982F78" w:rsidRDefault="00982F78">
            <w:pPr>
              <w:rPr>
                <w:color w:val="000000"/>
              </w:rPr>
            </w:pPr>
            <w:proofErr w:type="spellStart"/>
            <w:r>
              <w:rPr>
                <w:color w:val="000000"/>
              </w:rPr>
              <w:t>TDoS</w:t>
            </w:r>
            <w:proofErr w:type="spellEnd"/>
          </w:p>
        </w:tc>
        <w:tc>
          <w:tcPr>
            <w:tcW w:w="6660" w:type="dxa"/>
            <w:tcBorders>
              <w:top w:val="nil"/>
              <w:left w:val="nil"/>
              <w:bottom w:val="single" w:sz="8" w:space="0" w:color="auto"/>
              <w:right w:val="single" w:sz="8" w:space="0" w:color="auto"/>
            </w:tcBorders>
            <w:shd w:val="clear" w:color="auto" w:fill="auto"/>
            <w:vAlign w:val="center"/>
            <w:hideMark/>
          </w:tcPr>
          <w:p w14:paraId="5E5EA30E" w14:textId="77777777" w:rsidR="00982F78" w:rsidRDefault="00982F78">
            <w:pPr>
              <w:rPr>
                <w:color w:val="000000"/>
              </w:rPr>
            </w:pPr>
            <w:r>
              <w:rPr>
                <w:color w:val="000000"/>
              </w:rPr>
              <w:t>Telephony Denial of Service</w:t>
            </w:r>
          </w:p>
        </w:tc>
      </w:tr>
      <w:tr w:rsidR="00982F78" w14:paraId="2E6C816F" w14:textId="77777777" w:rsidTr="00431EB3">
        <w:trPr>
          <w:trHeight w:val="1040"/>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3DA1DE94" w14:textId="77777777" w:rsidR="00982F78" w:rsidRDefault="00982F78">
            <w:pPr>
              <w:rPr>
                <w:color w:val="000000"/>
              </w:rPr>
            </w:pPr>
            <w:r>
              <w:rPr>
                <w:color w:val="000000"/>
              </w:rPr>
              <w:t>TLS</w:t>
            </w:r>
          </w:p>
        </w:tc>
        <w:tc>
          <w:tcPr>
            <w:tcW w:w="6660" w:type="dxa"/>
            <w:tcBorders>
              <w:top w:val="nil"/>
              <w:left w:val="nil"/>
              <w:bottom w:val="single" w:sz="8" w:space="0" w:color="auto"/>
              <w:right w:val="single" w:sz="8" w:space="0" w:color="auto"/>
            </w:tcBorders>
            <w:shd w:val="clear" w:color="auto" w:fill="auto"/>
            <w:vAlign w:val="center"/>
            <w:hideMark/>
          </w:tcPr>
          <w:p w14:paraId="05E49D20" w14:textId="77777777" w:rsidR="00982F78" w:rsidRDefault="00982F78">
            <w:pPr>
              <w:rPr>
                <w:color w:val="000000"/>
              </w:rPr>
            </w:pPr>
            <w:r>
              <w:rPr>
                <w:color w:val="000000"/>
              </w:rPr>
              <w:t>Transport Layer Security</w:t>
            </w:r>
          </w:p>
        </w:tc>
      </w:tr>
      <w:tr w:rsidR="00982F78" w14:paraId="48865210" w14:textId="77777777" w:rsidTr="00431EB3">
        <w:trPr>
          <w:trHeight w:val="700"/>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13AE4AA1" w14:textId="77777777" w:rsidR="00982F78" w:rsidRDefault="00982F78">
            <w:pPr>
              <w:rPr>
                <w:color w:val="000000"/>
              </w:rPr>
            </w:pPr>
            <w:r>
              <w:rPr>
                <w:color w:val="000000"/>
              </w:rPr>
              <w:t>UAC</w:t>
            </w:r>
          </w:p>
        </w:tc>
        <w:tc>
          <w:tcPr>
            <w:tcW w:w="6660" w:type="dxa"/>
            <w:tcBorders>
              <w:top w:val="nil"/>
              <w:left w:val="nil"/>
              <w:bottom w:val="single" w:sz="8" w:space="0" w:color="auto"/>
              <w:right w:val="single" w:sz="8" w:space="0" w:color="auto"/>
            </w:tcBorders>
            <w:shd w:val="clear" w:color="auto" w:fill="auto"/>
            <w:vAlign w:val="center"/>
            <w:hideMark/>
          </w:tcPr>
          <w:p w14:paraId="2071CB05" w14:textId="77777777" w:rsidR="00982F78" w:rsidRDefault="00982F78">
            <w:pPr>
              <w:rPr>
                <w:color w:val="000000"/>
              </w:rPr>
            </w:pPr>
            <w:r>
              <w:rPr>
                <w:color w:val="000000"/>
              </w:rPr>
              <w:t>User Agent Client</w:t>
            </w:r>
          </w:p>
        </w:tc>
      </w:tr>
      <w:tr w:rsidR="00982F78" w14:paraId="064CA50B" w14:textId="77777777" w:rsidTr="00431EB3">
        <w:trPr>
          <w:trHeight w:val="700"/>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64070215" w14:textId="77777777" w:rsidR="00982F78" w:rsidRDefault="00982F78">
            <w:pPr>
              <w:rPr>
                <w:color w:val="000000"/>
              </w:rPr>
            </w:pPr>
            <w:r>
              <w:rPr>
                <w:color w:val="000000"/>
              </w:rPr>
              <w:t>UAS</w:t>
            </w:r>
          </w:p>
        </w:tc>
        <w:tc>
          <w:tcPr>
            <w:tcW w:w="6660" w:type="dxa"/>
            <w:tcBorders>
              <w:top w:val="nil"/>
              <w:left w:val="nil"/>
              <w:bottom w:val="single" w:sz="8" w:space="0" w:color="auto"/>
              <w:right w:val="single" w:sz="8" w:space="0" w:color="auto"/>
            </w:tcBorders>
            <w:shd w:val="clear" w:color="auto" w:fill="auto"/>
            <w:vAlign w:val="center"/>
            <w:hideMark/>
          </w:tcPr>
          <w:p w14:paraId="7BE7CA66" w14:textId="77777777" w:rsidR="00982F78" w:rsidRDefault="00982F78">
            <w:pPr>
              <w:rPr>
                <w:color w:val="000000"/>
              </w:rPr>
            </w:pPr>
            <w:r>
              <w:rPr>
                <w:color w:val="000000"/>
              </w:rPr>
              <w:t>User Agent Server</w:t>
            </w:r>
          </w:p>
        </w:tc>
      </w:tr>
      <w:tr w:rsidR="00982F78" w14:paraId="09202310" w14:textId="77777777" w:rsidTr="00431EB3">
        <w:trPr>
          <w:trHeight w:val="1040"/>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45643F62" w14:textId="77777777" w:rsidR="00982F78" w:rsidRDefault="00982F78">
            <w:pPr>
              <w:rPr>
                <w:color w:val="000000"/>
              </w:rPr>
            </w:pPr>
            <w:r>
              <w:rPr>
                <w:color w:val="000000"/>
              </w:rPr>
              <w:t>UDP</w:t>
            </w:r>
          </w:p>
        </w:tc>
        <w:tc>
          <w:tcPr>
            <w:tcW w:w="6660" w:type="dxa"/>
            <w:tcBorders>
              <w:top w:val="nil"/>
              <w:left w:val="nil"/>
              <w:bottom w:val="single" w:sz="8" w:space="0" w:color="auto"/>
              <w:right w:val="single" w:sz="8" w:space="0" w:color="auto"/>
            </w:tcBorders>
            <w:shd w:val="clear" w:color="auto" w:fill="auto"/>
            <w:vAlign w:val="center"/>
            <w:hideMark/>
          </w:tcPr>
          <w:p w14:paraId="31E068C5" w14:textId="77777777" w:rsidR="00982F78" w:rsidRDefault="00982F78">
            <w:pPr>
              <w:rPr>
                <w:color w:val="000000"/>
              </w:rPr>
            </w:pPr>
            <w:r>
              <w:rPr>
                <w:color w:val="000000"/>
              </w:rPr>
              <w:t>User Datagram Protocol</w:t>
            </w:r>
          </w:p>
        </w:tc>
      </w:tr>
      <w:tr w:rsidR="00982F78" w14:paraId="3E0514DF" w14:textId="77777777" w:rsidTr="00431EB3">
        <w:trPr>
          <w:trHeight w:val="700"/>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30EDD9F5" w14:textId="77777777" w:rsidR="00982F78" w:rsidRDefault="00982F78">
            <w:pPr>
              <w:rPr>
                <w:color w:val="000000"/>
              </w:rPr>
            </w:pPr>
            <w:r>
              <w:rPr>
                <w:color w:val="000000"/>
              </w:rPr>
              <w:t>VoIP</w:t>
            </w:r>
          </w:p>
        </w:tc>
        <w:tc>
          <w:tcPr>
            <w:tcW w:w="6660" w:type="dxa"/>
            <w:tcBorders>
              <w:top w:val="nil"/>
              <w:left w:val="nil"/>
              <w:bottom w:val="single" w:sz="8" w:space="0" w:color="auto"/>
              <w:right w:val="single" w:sz="8" w:space="0" w:color="auto"/>
            </w:tcBorders>
            <w:shd w:val="clear" w:color="auto" w:fill="auto"/>
            <w:vAlign w:val="center"/>
            <w:hideMark/>
          </w:tcPr>
          <w:p w14:paraId="2FCF47DF" w14:textId="77777777" w:rsidR="00982F78" w:rsidRDefault="00982F78">
            <w:pPr>
              <w:rPr>
                <w:color w:val="000000"/>
              </w:rPr>
            </w:pPr>
            <w:r>
              <w:rPr>
                <w:color w:val="000000"/>
              </w:rPr>
              <w:t>Voice over IP</w:t>
            </w:r>
          </w:p>
        </w:tc>
      </w:tr>
      <w:tr w:rsidR="00982F78" w14:paraId="264FD872" w14:textId="77777777" w:rsidTr="00431EB3">
        <w:trPr>
          <w:trHeight w:val="1040"/>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63FE8733" w14:textId="77777777" w:rsidR="00982F78" w:rsidRDefault="00982F78">
            <w:pPr>
              <w:rPr>
                <w:color w:val="000000"/>
              </w:rPr>
            </w:pPr>
            <w:r>
              <w:rPr>
                <w:color w:val="000000"/>
              </w:rPr>
              <w:t>VoLTE</w:t>
            </w:r>
          </w:p>
        </w:tc>
        <w:tc>
          <w:tcPr>
            <w:tcW w:w="6660" w:type="dxa"/>
            <w:tcBorders>
              <w:top w:val="nil"/>
              <w:left w:val="nil"/>
              <w:bottom w:val="single" w:sz="8" w:space="0" w:color="auto"/>
              <w:right w:val="single" w:sz="8" w:space="0" w:color="auto"/>
            </w:tcBorders>
            <w:shd w:val="clear" w:color="auto" w:fill="auto"/>
            <w:vAlign w:val="center"/>
            <w:hideMark/>
          </w:tcPr>
          <w:p w14:paraId="3695A7B7" w14:textId="77777777" w:rsidR="00982F78" w:rsidRDefault="00982F78">
            <w:pPr>
              <w:rPr>
                <w:color w:val="000000"/>
              </w:rPr>
            </w:pPr>
            <w:r>
              <w:rPr>
                <w:color w:val="000000"/>
              </w:rPr>
              <w:t xml:space="preserve">Voice over </w:t>
            </w:r>
            <w:proofErr w:type="gramStart"/>
            <w:r>
              <w:rPr>
                <w:color w:val="000000"/>
              </w:rPr>
              <w:t>Long Term</w:t>
            </w:r>
            <w:proofErr w:type="gramEnd"/>
            <w:r>
              <w:rPr>
                <w:color w:val="000000"/>
              </w:rPr>
              <w:t xml:space="preserve"> Evolution</w:t>
            </w:r>
          </w:p>
        </w:tc>
      </w:tr>
      <w:tr w:rsidR="00982F78" w14:paraId="01E2FEE3" w14:textId="77777777" w:rsidTr="00431EB3">
        <w:trPr>
          <w:trHeight w:val="791"/>
        </w:trPr>
        <w:tc>
          <w:tcPr>
            <w:tcW w:w="2330" w:type="dxa"/>
            <w:tcBorders>
              <w:top w:val="nil"/>
              <w:left w:val="single" w:sz="8" w:space="0" w:color="auto"/>
              <w:bottom w:val="single" w:sz="8" w:space="0" w:color="auto"/>
              <w:right w:val="single" w:sz="8" w:space="0" w:color="auto"/>
            </w:tcBorders>
            <w:shd w:val="clear" w:color="auto" w:fill="auto"/>
            <w:vAlign w:val="center"/>
            <w:hideMark/>
          </w:tcPr>
          <w:p w14:paraId="602F5365" w14:textId="77777777" w:rsidR="00982F78" w:rsidRDefault="00982F78">
            <w:pPr>
              <w:rPr>
                <w:color w:val="000000"/>
              </w:rPr>
            </w:pPr>
            <w:r>
              <w:rPr>
                <w:color w:val="000000"/>
              </w:rPr>
              <w:t>ZRTP</w:t>
            </w:r>
          </w:p>
        </w:tc>
        <w:tc>
          <w:tcPr>
            <w:tcW w:w="6660" w:type="dxa"/>
            <w:tcBorders>
              <w:top w:val="nil"/>
              <w:left w:val="nil"/>
              <w:bottom w:val="single" w:sz="8" w:space="0" w:color="auto"/>
              <w:right w:val="single" w:sz="8" w:space="0" w:color="auto"/>
            </w:tcBorders>
            <w:shd w:val="clear" w:color="auto" w:fill="auto"/>
            <w:vAlign w:val="center"/>
            <w:hideMark/>
          </w:tcPr>
          <w:p w14:paraId="129F3C8F" w14:textId="77777777" w:rsidR="00982F78" w:rsidRDefault="00982F78">
            <w:pPr>
              <w:rPr>
                <w:color w:val="000000"/>
              </w:rPr>
            </w:pPr>
            <w:r>
              <w:rPr>
                <w:color w:val="000000"/>
              </w:rPr>
              <w:t>Zimmermann Real-time Transport Protocol</w:t>
            </w:r>
          </w:p>
        </w:tc>
      </w:tr>
    </w:tbl>
    <w:p w14:paraId="1BDC57C1" w14:textId="77777777" w:rsidR="00982F78" w:rsidRPr="00A75626" w:rsidRDefault="00982F78" w:rsidP="00A75626"/>
    <w:sectPr w:rsidR="00982F78" w:rsidRPr="00A75626" w:rsidSect="00575AA2">
      <w:headerReference w:type="default" r:id="rId38"/>
      <w:footerReference w:type="even" r:id="rId39"/>
      <w:footerReference w:type="default" r:id="rId40"/>
      <w:type w:val="continuous"/>
      <w:pgSz w:w="12240" w:h="15840"/>
      <w:pgMar w:top="710" w:right="1483" w:bottom="720" w:left="1440" w:header="720" w:footer="720" w:gutter="0"/>
      <w:pgBorders w:offsetFrom="page">
        <w:top w:val="single" w:sz="18" w:space="24" w:color="00CCFF"/>
        <w:left w:val="single" w:sz="18" w:space="24" w:color="00CCFF"/>
        <w:bottom w:val="single" w:sz="18" w:space="24" w:color="00CCFF"/>
        <w:right w:val="single" w:sz="18" w:space="24" w:color="00CCFF"/>
      </w:pgBorders>
      <w:pgNumType w:start="1"/>
      <w:cols w:space="6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2E0B69" w14:textId="77777777" w:rsidR="008033C5" w:rsidRDefault="008033C5">
      <w:r>
        <w:separator/>
      </w:r>
    </w:p>
  </w:endnote>
  <w:endnote w:type="continuationSeparator" w:id="0">
    <w:p w14:paraId="49338602" w14:textId="77777777" w:rsidR="008033C5" w:rsidRDefault="00803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Hind">
    <w:altName w:val="Calibri"/>
    <w:charset w:val="00"/>
    <w:family w:val="auto"/>
    <w:pitch w:val="default"/>
  </w:font>
  <w:font w:name="TimesNewRomanPSMT">
    <w:altName w:val="Times New Roman"/>
    <w:charset w:val="00"/>
    <w:family w:val="roman"/>
    <w:pitch w:val="variable"/>
    <w:sig w:usb0="E0002AEF" w:usb1="C0007841" w:usb2="00000009" w:usb3="00000000" w:csb0="000001FF" w:csb1="00000000"/>
  </w:font>
  <w:font w:name="Hind Medium">
    <w:altName w:val="Calibri"/>
    <w:charset w:val="00"/>
    <w:family w:val="auto"/>
    <w:pitch w:val="default"/>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B7879" w14:textId="77777777" w:rsidR="008033C5" w:rsidRDefault="008033C5" w:rsidP="006744F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DF9C28D" w14:textId="77777777" w:rsidR="008033C5" w:rsidRDefault="008033C5" w:rsidP="00AB46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28114377"/>
      <w:docPartObj>
        <w:docPartGallery w:val="Page Numbers (Bottom of Page)"/>
        <w:docPartUnique/>
      </w:docPartObj>
    </w:sdtPr>
    <w:sdtContent>
      <w:p w14:paraId="5DDDEAF7" w14:textId="065A20C7" w:rsidR="008033C5" w:rsidRDefault="008033C5" w:rsidP="0004195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sdtContent>
  </w:sdt>
  <w:p w14:paraId="5DC02FB0" w14:textId="5865CA8D" w:rsidR="008033C5" w:rsidRDefault="008033C5" w:rsidP="00EB12A0">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E02AA" w14:textId="77777777" w:rsidR="008033C5" w:rsidRDefault="008033C5">
      <w:r>
        <w:separator/>
      </w:r>
    </w:p>
  </w:footnote>
  <w:footnote w:type="continuationSeparator" w:id="0">
    <w:p w14:paraId="79062062" w14:textId="77777777" w:rsidR="008033C5" w:rsidRDefault="008033C5">
      <w:r>
        <w:continuationSeparator/>
      </w:r>
    </w:p>
  </w:footnote>
  <w:footnote w:id="1">
    <w:p w14:paraId="18375211" w14:textId="7523CF7F" w:rsidR="008033C5" w:rsidRPr="001269B2" w:rsidRDefault="008033C5" w:rsidP="00284657">
      <w:pPr>
        <w:pStyle w:val="FootnoteText"/>
      </w:pPr>
      <w:r w:rsidRPr="00575AA2">
        <w:rPr>
          <w:rStyle w:val="FootnoteReference"/>
          <w:sz w:val="20"/>
          <w:szCs w:val="20"/>
        </w:rPr>
        <w:footnoteRef/>
      </w:r>
      <w:r w:rsidRPr="001269B2">
        <w:t xml:space="preserve"> </w:t>
      </w:r>
      <w:r w:rsidRPr="00575AA2">
        <w:rPr>
          <w:sz w:val="20"/>
          <w:szCs w:val="20"/>
        </w:rPr>
        <w:t xml:space="preserve">J. Rosenberg, et al., SIP: Session Initiation Protocol (2002), </w:t>
      </w:r>
      <w:hyperlink r:id="rId1" w:history="1">
        <w:r w:rsidRPr="00575AA2">
          <w:rPr>
            <w:rStyle w:val="Hyperlink"/>
            <w:sz w:val="20"/>
            <w:szCs w:val="20"/>
          </w:rPr>
          <w:t>https://www.ietf.org/rfc/rfc3261.txt</w:t>
        </w:r>
      </w:hyperlink>
      <w:r w:rsidRPr="00575AA2">
        <w:rPr>
          <w:sz w:val="20"/>
          <w:szCs w:val="20"/>
        </w:rPr>
        <w:t>.</w:t>
      </w:r>
    </w:p>
  </w:footnote>
  <w:footnote w:id="2">
    <w:p w14:paraId="3B7A6E88" w14:textId="29B33662" w:rsidR="008033C5" w:rsidRDefault="008033C5">
      <w:pPr>
        <w:pStyle w:val="FootnoteText"/>
      </w:pPr>
      <w:r w:rsidRPr="00575AA2">
        <w:rPr>
          <w:rStyle w:val="FootnoteReference"/>
          <w:sz w:val="20"/>
          <w:szCs w:val="20"/>
        </w:rPr>
        <w:footnoteRef/>
      </w:r>
      <w:r>
        <w:t xml:space="preserve"> </w:t>
      </w:r>
      <w:r w:rsidRPr="00575AA2">
        <w:rPr>
          <w:sz w:val="20"/>
          <w:szCs w:val="20"/>
        </w:rPr>
        <w:t xml:space="preserve">The Transport Layer Security (TLS) Protocol Version 1.3 (2018), </w:t>
      </w:r>
      <w:hyperlink r:id="rId2" w:history="1">
        <w:r w:rsidRPr="00575AA2">
          <w:rPr>
            <w:sz w:val="20"/>
            <w:szCs w:val="20"/>
          </w:rPr>
          <w:t>https://tools.ietf.org/html/rfc8446</w:t>
        </w:r>
      </w:hyperlink>
    </w:p>
  </w:footnote>
  <w:footnote w:id="3">
    <w:p w14:paraId="1F652434" w14:textId="7BE277DF" w:rsidR="008033C5" w:rsidRDefault="008033C5">
      <w:pPr>
        <w:pStyle w:val="FootnoteText"/>
      </w:pPr>
      <w:r w:rsidRPr="00575AA2">
        <w:rPr>
          <w:rStyle w:val="FootnoteReference"/>
          <w:sz w:val="20"/>
          <w:szCs w:val="20"/>
        </w:rPr>
        <w:footnoteRef/>
      </w:r>
      <w:r>
        <w:t xml:space="preserve"> </w:t>
      </w:r>
      <w:r w:rsidRPr="00575AA2">
        <w:rPr>
          <w:sz w:val="20"/>
          <w:szCs w:val="20"/>
        </w:rPr>
        <w:t xml:space="preserve">Internet Protocol (1981), </w:t>
      </w:r>
      <w:hyperlink r:id="rId3" w:history="1">
        <w:r w:rsidRPr="00575AA2">
          <w:rPr>
            <w:sz w:val="20"/>
            <w:szCs w:val="20"/>
          </w:rPr>
          <w:t>https://tools.ietf.org/html/rfc791</w:t>
        </w:r>
      </w:hyperlink>
    </w:p>
  </w:footnote>
  <w:footnote w:id="4">
    <w:p w14:paraId="230D19FC" w14:textId="40350D3F" w:rsidR="008033C5" w:rsidRDefault="008033C5">
      <w:pPr>
        <w:pStyle w:val="FootnoteText"/>
      </w:pPr>
      <w:r w:rsidRPr="00575AA2">
        <w:rPr>
          <w:rStyle w:val="FootnoteReference"/>
          <w:sz w:val="20"/>
          <w:szCs w:val="20"/>
        </w:rPr>
        <w:footnoteRef/>
      </w:r>
      <w:r>
        <w:t xml:space="preserve"> </w:t>
      </w:r>
      <w:r w:rsidRPr="00575AA2">
        <w:rPr>
          <w:sz w:val="20"/>
          <w:szCs w:val="20"/>
        </w:rPr>
        <w:t xml:space="preserve">Path MTU Discovery (1990), </w:t>
      </w:r>
      <w:hyperlink r:id="rId4" w:history="1">
        <w:r w:rsidRPr="00575AA2">
          <w:rPr>
            <w:sz w:val="20"/>
            <w:szCs w:val="20"/>
          </w:rPr>
          <w:t>https://tools.ietf.org/html/rfc1191</w:t>
        </w:r>
      </w:hyperlink>
    </w:p>
  </w:footnote>
  <w:footnote w:id="5">
    <w:p w14:paraId="0E996235" w14:textId="15092BF8" w:rsidR="008033C5" w:rsidRDefault="008033C5">
      <w:pPr>
        <w:pStyle w:val="FootnoteText"/>
      </w:pPr>
      <w:r w:rsidRPr="00575AA2">
        <w:rPr>
          <w:rStyle w:val="FootnoteReference"/>
          <w:sz w:val="20"/>
          <w:szCs w:val="20"/>
        </w:rPr>
        <w:footnoteRef/>
      </w:r>
      <w:r>
        <w:t xml:space="preserve"> </w:t>
      </w:r>
      <w:r w:rsidRPr="00575AA2">
        <w:rPr>
          <w:sz w:val="20"/>
          <w:szCs w:val="20"/>
        </w:rPr>
        <w:t xml:space="preserve">Domain Names – Concepts and Facilities (1987), </w:t>
      </w:r>
      <w:hyperlink r:id="rId5" w:history="1">
        <w:r w:rsidRPr="00575AA2">
          <w:rPr>
            <w:sz w:val="20"/>
            <w:szCs w:val="20"/>
          </w:rPr>
          <w:t>https://tools.ietf.org/html/rfc1034</w:t>
        </w:r>
      </w:hyperlink>
    </w:p>
  </w:footnote>
  <w:footnote w:id="6">
    <w:p w14:paraId="01862931" w14:textId="27C43516" w:rsidR="008033C5" w:rsidRPr="00575AA2" w:rsidRDefault="008033C5">
      <w:pPr>
        <w:pStyle w:val="FootnoteText"/>
        <w:rPr>
          <w:sz w:val="20"/>
          <w:szCs w:val="20"/>
        </w:rPr>
      </w:pPr>
      <w:r w:rsidRPr="00575AA2">
        <w:rPr>
          <w:rStyle w:val="FootnoteReference"/>
          <w:sz w:val="20"/>
          <w:szCs w:val="20"/>
        </w:rPr>
        <w:footnoteRef/>
      </w:r>
      <w:r>
        <w:t xml:space="preserve"> </w:t>
      </w:r>
      <w:r w:rsidRPr="00575AA2">
        <w:rPr>
          <w:sz w:val="20"/>
          <w:szCs w:val="20"/>
        </w:rPr>
        <w:t xml:space="preserve">HTTP Over TLS (2000), </w:t>
      </w:r>
      <w:hyperlink r:id="rId6" w:history="1">
        <w:r w:rsidRPr="00575AA2">
          <w:rPr>
            <w:sz w:val="20"/>
            <w:szCs w:val="20"/>
          </w:rPr>
          <w:t>https://tools.ietf.org/html/rfc2818</w:t>
        </w:r>
      </w:hyperlink>
    </w:p>
  </w:footnote>
  <w:footnote w:id="7">
    <w:p w14:paraId="1738562D" w14:textId="63F646B2" w:rsidR="008033C5" w:rsidRDefault="008033C5">
      <w:pPr>
        <w:pStyle w:val="FootnoteText"/>
      </w:pPr>
      <w:r w:rsidRPr="00575AA2">
        <w:rPr>
          <w:rStyle w:val="FootnoteReference"/>
          <w:sz w:val="20"/>
          <w:szCs w:val="20"/>
        </w:rPr>
        <w:footnoteRef/>
      </w:r>
      <w:r>
        <w:t xml:space="preserve"> </w:t>
      </w:r>
      <w:r w:rsidRPr="00575AA2">
        <w:rPr>
          <w:sz w:val="20"/>
          <w:szCs w:val="20"/>
        </w:rPr>
        <w:t xml:space="preserve">Simple Mail Transfer Protocol (2008), </w:t>
      </w:r>
      <w:hyperlink r:id="rId7" w:history="1">
        <w:r w:rsidRPr="00575AA2">
          <w:rPr>
            <w:sz w:val="20"/>
            <w:szCs w:val="20"/>
          </w:rPr>
          <w:t>https://tools.ietf.org/html/rfc5321</w:t>
        </w:r>
      </w:hyperlink>
    </w:p>
  </w:footnote>
  <w:footnote w:id="8">
    <w:p w14:paraId="6073187D" w14:textId="4EAB5A74" w:rsidR="008033C5" w:rsidRDefault="008033C5">
      <w:pPr>
        <w:pStyle w:val="FootnoteText"/>
      </w:pPr>
      <w:r w:rsidRPr="00575AA2">
        <w:rPr>
          <w:rStyle w:val="FootnoteReference"/>
          <w:sz w:val="20"/>
          <w:szCs w:val="20"/>
        </w:rPr>
        <w:footnoteRef/>
      </w:r>
      <w:r>
        <w:t xml:space="preserve"> </w:t>
      </w:r>
      <w:r w:rsidRPr="00575AA2">
        <w:rPr>
          <w:sz w:val="20"/>
          <w:szCs w:val="20"/>
        </w:rPr>
        <w:t xml:space="preserve">Multiprotocol Label Switching Architecture (2001), </w:t>
      </w:r>
      <w:hyperlink r:id="rId8" w:history="1">
        <w:r w:rsidRPr="00575AA2">
          <w:rPr>
            <w:sz w:val="20"/>
            <w:szCs w:val="20"/>
          </w:rPr>
          <w:t>https://tools.ietf.org/html/rfc3031</w:t>
        </w:r>
      </w:hyperlink>
    </w:p>
  </w:footnote>
  <w:footnote w:id="9">
    <w:p w14:paraId="3A4015F7" w14:textId="325ED3ED" w:rsidR="008033C5" w:rsidRDefault="008033C5">
      <w:pPr>
        <w:pStyle w:val="FootnoteText"/>
      </w:pPr>
      <w:r w:rsidRPr="00575AA2">
        <w:rPr>
          <w:rStyle w:val="FootnoteReference"/>
          <w:sz w:val="20"/>
          <w:szCs w:val="20"/>
        </w:rPr>
        <w:footnoteRef/>
      </w:r>
      <w:r>
        <w:t xml:space="preserve"> </w:t>
      </w:r>
      <w:r w:rsidRPr="00575AA2">
        <w:rPr>
          <w:sz w:val="20"/>
          <w:szCs w:val="20"/>
        </w:rPr>
        <w:t xml:space="preserve">IP Security (IPsec) and Internet Key Exchange (IKE) Document Roadmap (2011), </w:t>
      </w:r>
      <w:hyperlink r:id="rId9" w:history="1">
        <w:r w:rsidRPr="00575AA2">
          <w:rPr>
            <w:sz w:val="20"/>
            <w:szCs w:val="20"/>
          </w:rPr>
          <w:t>https://tools.ietf.org/html/rfc6071</w:t>
        </w:r>
      </w:hyperlink>
    </w:p>
  </w:footnote>
  <w:footnote w:id="10">
    <w:p w14:paraId="536D2309" w14:textId="647536E8" w:rsidR="008033C5" w:rsidRDefault="008033C5">
      <w:pPr>
        <w:pStyle w:val="FootnoteText"/>
      </w:pPr>
      <w:r>
        <w:rPr>
          <w:rStyle w:val="FootnoteReference"/>
        </w:rPr>
        <w:footnoteRef/>
      </w:r>
      <w:r>
        <w:t xml:space="preserve"> </w:t>
      </w:r>
      <w:r w:rsidRPr="00575AA2">
        <w:rPr>
          <w:sz w:val="20"/>
          <w:szCs w:val="20"/>
        </w:rPr>
        <w:t>The E.164 to Uniform Resource Identifiers (URI) Dynamic Delegation Discovery System (DDDS) Application (ENUM) (2011), https://tools.ietf.org/html/rfc6116</w:t>
      </w:r>
    </w:p>
  </w:footnote>
  <w:footnote w:id="11">
    <w:p w14:paraId="355B1EA4" w14:textId="4CC8EAD5" w:rsidR="008033C5" w:rsidRDefault="008033C5">
      <w:pPr>
        <w:pStyle w:val="FootnoteText"/>
      </w:pPr>
      <w:r w:rsidRPr="00575AA2">
        <w:rPr>
          <w:rStyle w:val="FootnoteReference"/>
          <w:sz w:val="20"/>
          <w:szCs w:val="20"/>
        </w:rPr>
        <w:footnoteRef/>
      </w:r>
      <w:r>
        <w:t xml:space="preserve"> </w:t>
      </w:r>
      <w:r w:rsidRPr="00575AA2">
        <w:rPr>
          <w:sz w:val="20"/>
          <w:szCs w:val="20"/>
        </w:rPr>
        <w:t>SIP Forum, https://www.sipforum.org/</w:t>
      </w:r>
    </w:p>
  </w:footnote>
  <w:footnote w:id="12">
    <w:p w14:paraId="4FAE4B65" w14:textId="2362F424" w:rsidR="008033C5" w:rsidRDefault="008033C5" w:rsidP="006523CE">
      <w:pPr>
        <w:pStyle w:val="FootnoteText"/>
        <w:spacing w:before="120" w:after="120"/>
      </w:pPr>
      <w:r w:rsidRPr="00575AA2">
        <w:rPr>
          <w:rStyle w:val="FootnoteReference"/>
          <w:sz w:val="20"/>
          <w:szCs w:val="20"/>
        </w:rPr>
        <w:footnoteRef/>
      </w:r>
      <w:r>
        <w:t xml:space="preserve"> </w:t>
      </w:r>
      <w:r w:rsidRPr="00575AA2">
        <w:rPr>
          <w:sz w:val="20"/>
          <w:szCs w:val="20"/>
        </w:rPr>
        <w:t xml:space="preserve">Session Traversal Utilities for NAT (STUN) (2020), </w:t>
      </w:r>
      <w:hyperlink r:id="rId10" w:history="1">
        <w:r w:rsidRPr="00575AA2">
          <w:rPr>
            <w:sz w:val="20"/>
            <w:szCs w:val="20"/>
          </w:rPr>
          <w:t>https://tools.ietf.org/html/rfc8489</w:t>
        </w:r>
      </w:hyperlink>
    </w:p>
  </w:footnote>
  <w:footnote w:id="13">
    <w:p w14:paraId="1A948937" w14:textId="40E0EB4B" w:rsidR="008033C5" w:rsidRDefault="008033C5" w:rsidP="006523CE">
      <w:pPr>
        <w:pStyle w:val="FootnoteText"/>
        <w:spacing w:before="120" w:after="120"/>
      </w:pPr>
      <w:r w:rsidRPr="00575AA2">
        <w:rPr>
          <w:rStyle w:val="FootnoteReference"/>
          <w:sz w:val="20"/>
          <w:szCs w:val="20"/>
        </w:rPr>
        <w:footnoteRef/>
      </w:r>
      <w:r>
        <w:t xml:space="preserve"> </w:t>
      </w:r>
      <w:r w:rsidRPr="00575AA2">
        <w:rPr>
          <w:sz w:val="20"/>
          <w:szCs w:val="20"/>
        </w:rPr>
        <w:t xml:space="preserve">Traversal Using Relays around NAT (TURN): Relay Extensions to Session Traversal Utilities for NAT (STUN) (2010), </w:t>
      </w:r>
      <w:hyperlink r:id="rId11" w:history="1">
        <w:r w:rsidRPr="00575AA2">
          <w:rPr>
            <w:sz w:val="20"/>
            <w:szCs w:val="20"/>
          </w:rPr>
          <w:t>https://tools.ietf.org/html/rfc5766</w:t>
        </w:r>
      </w:hyperlink>
    </w:p>
  </w:footnote>
  <w:footnote w:id="14">
    <w:p w14:paraId="733BCFDB" w14:textId="0854638A" w:rsidR="008033C5" w:rsidRDefault="008033C5" w:rsidP="006523CE">
      <w:pPr>
        <w:pStyle w:val="FootnoteText"/>
        <w:spacing w:before="120" w:after="120"/>
      </w:pPr>
      <w:r w:rsidRPr="00575AA2">
        <w:rPr>
          <w:rStyle w:val="FootnoteReference"/>
          <w:sz w:val="20"/>
          <w:szCs w:val="20"/>
        </w:rPr>
        <w:footnoteRef/>
      </w:r>
      <w:r>
        <w:t xml:space="preserve"> </w:t>
      </w:r>
      <w:r w:rsidRPr="00575AA2">
        <w:rPr>
          <w:sz w:val="20"/>
          <w:szCs w:val="20"/>
        </w:rPr>
        <w:t xml:space="preserve">Interactive Connectivity Establishment (ICE): A Protocol for Network Address Translator (NAT) Traversal for Offer/Answer Protocols (2010), </w:t>
      </w:r>
      <w:hyperlink r:id="rId12" w:history="1">
        <w:r w:rsidRPr="00575AA2">
          <w:rPr>
            <w:sz w:val="20"/>
            <w:szCs w:val="20"/>
          </w:rPr>
          <w:t>https://tools.ietf.org/html/rfc5245</w:t>
        </w:r>
      </w:hyperlink>
    </w:p>
  </w:footnote>
  <w:footnote w:id="15">
    <w:p w14:paraId="7529F7CB" w14:textId="04E9F6D5" w:rsidR="008033C5" w:rsidRDefault="008033C5" w:rsidP="006523CE">
      <w:pPr>
        <w:pStyle w:val="FootnoteText"/>
        <w:spacing w:before="120" w:after="120"/>
      </w:pPr>
      <w:r w:rsidRPr="00575AA2">
        <w:rPr>
          <w:rStyle w:val="FootnoteReference"/>
          <w:sz w:val="20"/>
          <w:szCs w:val="20"/>
        </w:rPr>
        <w:footnoteRef/>
      </w:r>
      <w:r>
        <w:t xml:space="preserve"> </w:t>
      </w:r>
      <w:r w:rsidRPr="00575AA2">
        <w:rPr>
          <w:sz w:val="20"/>
          <w:szCs w:val="20"/>
        </w:rPr>
        <w:t xml:space="preserve">Internet X.509 Public Key Infrastructure Certificate and </w:t>
      </w:r>
      <w:hyperlink r:id="rId13" w:history="1">
        <w:r w:rsidRPr="00575AA2">
          <w:rPr>
            <w:sz w:val="20"/>
            <w:szCs w:val="20"/>
          </w:rPr>
          <w:t>https://tools.ietf.org/html/rfc5245</w:t>
        </w:r>
      </w:hyperlink>
      <w:r w:rsidRPr="00575AA2">
        <w:rPr>
          <w:sz w:val="20"/>
          <w:szCs w:val="20"/>
        </w:rPr>
        <w:t xml:space="preserve">Certificate Revocation List (CRL) Profile (2008), </w:t>
      </w:r>
      <w:hyperlink r:id="rId14" w:history="1">
        <w:r w:rsidRPr="00575AA2">
          <w:rPr>
            <w:sz w:val="20"/>
            <w:szCs w:val="20"/>
          </w:rPr>
          <w:t>https://tools.ietf.org/html/rfc5280</w:t>
        </w:r>
      </w:hyperlink>
    </w:p>
  </w:footnote>
  <w:footnote w:id="16">
    <w:p w14:paraId="55835112" w14:textId="085B3101" w:rsidR="008033C5" w:rsidRDefault="008033C5" w:rsidP="006523CE">
      <w:pPr>
        <w:pStyle w:val="FootnoteText"/>
        <w:spacing w:before="120" w:after="120"/>
      </w:pPr>
      <w:r w:rsidRPr="00575AA2">
        <w:rPr>
          <w:rStyle w:val="FootnoteReference"/>
          <w:sz w:val="20"/>
          <w:szCs w:val="20"/>
        </w:rPr>
        <w:footnoteRef/>
      </w:r>
      <w:r>
        <w:t xml:space="preserve"> </w:t>
      </w:r>
      <w:r w:rsidRPr="00575AA2">
        <w:rPr>
          <w:sz w:val="20"/>
          <w:szCs w:val="20"/>
        </w:rPr>
        <w:t xml:space="preserve">IETF STIR, </w:t>
      </w:r>
      <w:hyperlink r:id="rId15" w:history="1">
        <w:r w:rsidRPr="00575AA2">
          <w:rPr>
            <w:sz w:val="20"/>
            <w:szCs w:val="20"/>
          </w:rPr>
          <w:t>https://datatracker.ietf.org/wg/stir/documents/</w:t>
        </w:r>
      </w:hyperlink>
    </w:p>
  </w:footnote>
  <w:footnote w:id="17">
    <w:p w14:paraId="440B5D94" w14:textId="2EAD1A6B" w:rsidR="008033C5" w:rsidRDefault="008033C5">
      <w:pPr>
        <w:pStyle w:val="FootnoteText"/>
      </w:pPr>
      <w:r w:rsidRPr="00575AA2">
        <w:rPr>
          <w:rStyle w:val="FootnoteReference"/>
          <w:sz w:val="20"/>
          <w:szCs w:val="20"/>
        </w:rPr>
        <w:footnoteRef/>
      </w:r>
      <w:r>
        <w:t xml:space="preserve"> </w:t>
      </w:r>
      <w:r w:rsidRPr="00575AA2">
        <w:rPr>
          <w:sz w:val="20"/>
          <w:szCs w:val="20"/>
        </w:rPr>
        <w:t xml:space="preserve">SIP: Session Initiation Protocol (2002), </w:t>
      </w:r>
      <w:hyperlink r:id="rId16" w:history="1">
        <w:r w:rsidRPr="00575AA2">
          <w:rPr>
            <w:sz w:val="20"/>
            <w:szCs w:val="20"/>
          </w:rPr>
          <w:t>https://www.ietf.org/rfc/rfc3261.txt</w:t>
        </w:r>
      </w:hyperlink>
    </w:p>
  </w:footnote>
  <w:footnote w:id="18">
    <w:p w14:paraId="4F422656" w14:textId="7E24FAD0" w:rsidR="008033C5" w:rsidRDefault="008033C5">
      <w:pPr>
        <w:pStyle w:val="FootnoteText"/>
      </w:pPr>
      <w:r w:rsidRPr="00575AA2">
        <w:rPr>
          <w:rStyle w:val="FootnoteReference"/>
          <w:sz w:val="20"/>
          <w:szCs w:val="20"/>
        </w:rPr>
        <w:footnoteRef/>
      </w:r>
      <w:r>
        <w:t xml:space="preserve"> </w:t>
      </w:r>
      <w:r w:rsidRPr="00575AA2">
        <w:rPr>
          <w:sz w:val="20"/>
          <w:szCs w:val="20"/>
        </w:rPr>
        <w:t xml:space="preserve">Secure/Multipurpose Internet Mail Extensions (S/MIME) Version 4.0 Message Specification (2019), </w:t>
      </w:r>
      <w:hyperlink r:id="rId17" w:history="1">
        <w:r w:rsidRPr="00575AA2">
          <w:rPr>
            <w:sz w:val="20"/>
            <w:szCs w:val="20"/>
          </w:rPr>
          <w:t>https://tools.ietf.org/html/rfc8551</w:t>
        </w:r>
      </w:hyperlink>
    </w:p>
  </w:footnote>
  <w:footnote w:id="19">
    <w:p w14:paraId="28090DCC" w14:textId="16B579E9" w:rsidR="008033C5" w:rsidRDefault="008033C5">
      <w:pPr>
        <w:pStyle w:val="FootnoteText"/>
      </w:pPr>
      <w:r w:rsidRPr="00575AA2">
        <w:rPr>
          <w:rStyle w:val="FootnoteReference"/>
          <w:sz w:val="20"/>
          <w:szCs w:val="20"/>
        </w:rPr>
        <w:footnoteRef/>
      </w:r>
      <w:r>
        <w:t xml:space="preserve"> </w:t>
      </w:r>
      <w:r w:rsidRPr="00575AA2">
        <w:rPr>
          <w:sz w:val="20"/>
          <w:szCs w:val="20"/>
        </w:rPr>
        <w:t xml:space="preserve">The Session Initiation Protocol (SIP) Digest Access Authentication Scheme (2020), </w:t>
      </w:r>
      <w:hyperlink r:id="rId18" w:history="1">
        <w:r w:rsidRPr="00575AA2">
          <w:rPr>
            <w:sz w:val="20"/>
            <w:szCs w:val="20"/>
          </w:rPr>
          <w:t>https://tools.ietf.org/html/rfc8760</w:t>
        </w:r>
      </w:hyperlink>
    </w:p>
  </w:footnote>
  <w:footnote w:id="20">
    <w:p w14:paraId="3835286F" w14:textId="5D51E4A1" w:rsidR="008033C5" w:rsidRDefault="008033C5">
      <w:pPr>
        <w:pStyle w:val="FootnoteText"/>
      </w:pPr>
      <w:r w:rsidRPr="00575AA2">
        <w:rPr>
          <w:rStyle w:val="FootnoteReference"/>
          <w:sz w:val="20"/>
          <w:szCs w:val="20"/>
        </w:rPr>
        <w:footnoteRef/>
      </w:r>
      <w:r>
        <w:t xml:space="preserve"> </w:t>
      </w:r>
      <w:r w:rsidRPr="00575AA2">
        <w:rPr>
          <w:sz w:val="20"/>
          <w:szCs w:val="20"/>
        </w:rPr>
        <w:t xml:space="preserve">Alliance for Telecommunications Industry Solutions, </w:t>
      </w:r>
      <w:hyperlink r:id="rId19" w:history="1">
        <w:r w:rsidRPr="00575AA2">
          <w:rPr>
            <w:sz w:val="20"/>
            <w:szCs w:val="20"/>
          </w:rPr>
          <w:t>https://www.atis.org</w:t>
        </w:r>
      </w:hyperlink>
    </w:p>
  </w:footnote>
  <w:footnote w:id="21">
    <w:p w14:paraId="69B0CE2B" w14:textId="08C622E3" w:rsidR="008033C5" w:rsidRDefault="008033C5">
      <w:pPr>
        <w:pStyle w:val="FootnoteText"/>
      </w:pPr>
      <w:r w:rsidRPr="00575AA2">
        <w:rPr>
          <w:rStyle w:val="FootnoteReference"/>
          <w:sz w:val="20"/>
          <w:szCs w:val="20"/>
        </w:rPr>
        <w:footnoteRef/>
      </w:r>
      <w:r>
        <w:t xml:space="preserve"> </w:t>
      </w:r>
      <w:r w:rsidRPr="00575AA2">
        <w:rPr>
          <w:sz w:val="20"/>
          <w:szCs w:val="20"/>
        </w:rPr>
        <w:t>SIP Forum, https://</w:t>
      </w:r>
      <w:hyperlink r:id="rId20" w:history="1">
        <w:r w:rsidRPr="00575AA2">
          <w:rPr>
            <w:sz w:val="20"/>
            <w:szCs w:val="20"/>
          </w:rPr>
          <w:t>www.sipforum.org</w:t>
        </w:r>
      </w:hyperlink>
      <w:r>
        <w:t xml:space="preserve">  </w:t>
      </w:r>
    </w:p>
  </w:footnote>
  <w:footnote w:id="22">
    <w:p w14:paraId="1A39A92D" w14:textId="6D8EE326" w:rsidR="008033C5" w:rsidRDefault="008033C5">
      <w:pPr>
        <w:pStyle w:val="FootnoteText"/>
      </w:pPr>
      <w:r w:rsidRPr="00575AA2">
        <w:rPr>
          <w:rStyle w:val="FootnoteReference"/>
          <w:sz w:val="20"/>
          <w:szCs w:val="20"/>
        </w:rPr>
        <w:footnoteRef/>
      </w:r>
      <w:r w:rsidRPr="00575AA2">
        <w:rPr>
          <w:rStyle w:val="FootnoteReference"/>
        </w:rPr>
        <w:t xml:space="preserve"> </w:t>
      </w:r>
      <w:r w:rsidRPr="00575AA2">
        <w:rPr>
          <w:sz w:val="20"/>
          <w:szCs w:val="20"/>
        </w:rPr>
        <w:t xml:space="preserve">3rd Generation Partnership Project, </w:t>
      </w:r>
      <w:hyperlink r:id="rId21" w:history="1">
        <w:r w:rsidRPr="00575AA2">
          <w:rPr>
            <w:sz w:val="20"/>
            <w:szCs w:val="20"/>
          </w:rPr>
          <w:t>https://www.3gpp.org/</w:t>
        </w:r>
      </w:hyperlink>
    </w:p>
  </w:footnote>
  <w:footnote w:id="23">
    <w:p w14:paraId="12C04EA3" w14:textId="4AC8A3BD" w:rsidR="008033C5" w:rsidRDefault="008033C5">
      <w:pPr>
        <w:pStyle w:val="FootnoteText"/>
      </w:pPr>
      <w:r w:rsidRPr="00575AA2">
        <w:rPr>
          <w:rStyle w:val="FootnoteReference"/>
          <w:sz w:val="20"/>
          <w:szCs w:val="20"/>
        </w:rPr>
        <w:footnoteRef/>
      </w:r>
      <w:r w:rsidRPr="00575AA2">
        <w:rPr>
          <w:rStyle w:val="FootnoteReference"/>
          <w:sz w:val="20"/>
          <w:szCs w:val="20"/>
        </w:rPr>
        <w:t xml:space="preserve"> </w:t>
      </w:r>
      <w:r w:rsidRPr="00575AA2">
        <w:rPr>
          <w:sz w:val="20"/>
          <w:szCs w:val="20"/>
        </w:rPr>
        <w:t xml:space="preserve">Global System for Mobile Communications, </w:t>
      </w:r>
      <w:hyperlink r:id="rId22" w:history="1">
        <w:r w:rsidRPr="00575AA2">
          <w:rPr>
            <w:sz w:val="20"/>
            <w:szCs w:val="20"/>
          </w:rPr>
          <w:t>https://www.gsma.com/</w:t>
        </w:r>
      </w:hyperlink>
    </w:p>
  </w:footnote>
  <w:footnote w:id="24">
    <w:p w14:paraId="1D5423BB" w14:textId="4825A098" w:rsidR="008033C5" w:rsidRPr="00E06E75" w:rsidRDefault="008033C5" w:rsidP="0017102B">
      <w:pPr>
        <w:pStyle w:val="FootnoteText"/>
        <w:rPr>
          <w:sz w:val="20"/>
        </w:rPr>
      </w:pPr>
      <w:r w:rsidRPr="00800D65">
        <w:rPr>
          <w:rStyle w:val="FootnoteReference"/>
          <w:sz w:val="20"/>
          <w:szCs w:val="20"/>
        </w:rPr>
        <w:footnoteRef/>
      </w:r>
      <w:r w:rsidRPr="00E06E75">
        <w:rPr>
          <w:sz w:val="20"/>
        </w:rPr>
        <w:t xml:space="preserve"> </w:t>
      </w:r>
      <w:r w:rsidRPr="00575AA2">
        <w:rPr>
          <w:sz w:val="20"/>
          <w:szCs w:val="20"/>
        </w:rPr>
        <w:t xml:space="preserve">STRIDE, </w:t>
      </w:r>
      <w:hyperlink r:id="rId23" w:history="1">
        <w:r w:rsidRPr="00575AA2">
          <w:rPr>
            <w:sz w:val="20"/>
            <w:szCs w:val="20"/>
          </w:rPr>
          <w:t>https://en.wikipedia.org/wiki/STRIDE_(security)</w:t>
        </w:r>
      </w:hyperlink>
    </w:p>
  </w:footnote>
  <w:footnote w:id="25">
    <w:p w14:paraId="12B52BC6" w14:textId="6A856842" w:rsidR="008033C5" w:rsidRDefault="008033C5">
      <w:pPr>
        <w:pStyle w:val="FootnoteText"/>
      </w:pPr>
      <w:r w:rsidRPr="00575AA2">
        <w:rPr>
          <w:rStyle w:val="FootnoteReference"/>
          <w:sz w:val="20"/>
          <w:szCs w:val="20"/>
        </w:rPr>
        <w:footnoteRef/>
      </w:r>
      <w:r>
        <w:t xml:space="preserve"> </w:t>
      </w:r>
      <w:r w:rsidRPr="00575AA2">
        <w:rPr>
          <w:sz w:val="20"/>
          <w:szCs w:val="20"/>
        </w:rPr>
        <w:t xml:space="preserve">Work in Progress: Connected Identity for STIR draft-peterson-stir-rfc4916-update-02 (2020), </w:t>
      </w:r>
      <w:hyperlink r:id="rId24" w:history="1">
        <w:r w:rsidRPr="00575AA2">
          <w:rPr>
            <w:sz w:val="20"/>
            <w:szCs w:val="20"/>
          </w:rPr>
          <w:t>https://tools.ietf.org/html/draft-peterson-stir-rfc4916-update-02</w:t>
        </w:r>
      </w:hyperlink>
    </w:p>
  </w:footnote>
  <w:footnote w:id="26">
    <w:p w14:paraId="7C708304" w14:textId="3F767FF3" w:rsidR="008033C5" w:rsidRDefault="008033C5">
      <w:pPr>
        <w:pStyle w:val="FootnoteText"/>
      </w:pPr>
      <w:r w:rsidRPr="00575AA2">
        <w:rPr>
          <w:rStyle w:val="FootnoteReference"/>
          <w:sz w:val="20"/>
          <w:szCs w:val="20"/>
        </w:rPr>
        <w:footnoteRef/>
      </w:r>
      <w:r>
        <w:t xml:space="preserve"> </w:t>
      </w:r>
      <w:r w:rsidRPr="00575AA2">
        <w:rPr>
          <w:sz w:val="20"/>
          <w:szCs w:val="20"/>
        </w:rPr>
        <w:t xml:space="preserve">Datagram Transport Layer Security (DTLS) Extension to Establish Keys for the Secure Real-time Transport Protocol (SRTP) (2010), </w:t>
      </w:r>
      <w:hyperlink r:id="rId25" w:history="1">
        <w:r w:rsidRPr="00575AA2">
          <w:rPr>
            <w:sz w:val="20"/>
            <w:szCs w:val="20"/>
          </w:rPr>
          <w:t>https://tools.ietf.org/html/rfc5764</w:t>
        </w:r>
      </w:hyperlink>
    </w:p>
  </w:footnote>
  <w:footnote w:id="27">
    <w:p w14:paraId="7B95ED7A" w14:textId="16872532" w:rsidR="008033C5" w:rsidRDefault="008033C5">
      <w:pPr>
        <w:pStyle w:val="FootnoteText"/>
      </w:pPr>
      <w:r w:rsidRPr="00575AA2">
        <w:rPr>
          <w:rStyle w:val="FootnoteReference"/>
          <w:sz w:val="20"/>
          <w:szCs w:val="20"/>
        </w:rPr>
        <w:footnoteRef/>
      </w:r>
      <w:r>
        <w:t xml:space="preserve"> </w:t>
      </w:r>
      <w:r w:rsidRPr="00575AA2">
        <w:rPr>
          <w:sz w:val="20"/>
          <w:szCs w:val="20"/>
        </w:rPr>
        <w:t xml:space="preserve">Communications Assistance for Law Enforcement Act, </w:t>
      </w:r>
      <w:hyperlink r:id="rId26" w:history="1">
        <w:r w:rsidRPr="00575AA2">
          <w:rPr>
            <w:sz w:val="20"/>
            <w:szCs w:val="20"/>
          </w:rPr>
          <w:t>https://www.fcc.gov/public-safety-and-homeland-security/policy-and-licensing-division/general/communications-assistance</w:t>
        </w:r>
      </w:hyperlink>
    </w:p>
  </w:footnote>
  <w:footnote w:id="28">
    <w:p w14:paraId="487DC8A7" w14:textId="22669AE5" w:rsidR="008033C5" w:rsidRDefault="008033C5">
      <w:pPr>
        <w:pStyle w:val="FootnoteText"/>
      </w:pPr>
      <w:r w:rsidRPr="00575AA2">
        <w:rPr>
          <w:rStyle w:val="FootnoteReference"/>
          <w:sz w:val="20"/>
          <w:szCs w:val="20"/>
        </w:rPr>
        <w:footnoteRef/>
      </w:r>
      <w:r>
        <w:t xml:space="preserve"> </w:t>
      </w:r>
      <w:r w:rsidRPr="00575AA2">
        <w:rPr>
          <w:sz w:val="20"/>
          <w:szCs w:val="20"/>
        </w:rPr>
        <w:t xml:space="preserve">Best Practices for Securing RTP Media Signaled with SIP (2021), </w:t>
      </w:r>
      <w:hyperlink r:id="rId27" w:history="1">
        <w:r w:rsidRPr="00575AA2">
          <w:rPr>
            <w:sz w:val="20"/>
            <w:szCs w:val="20"/>
          </w:rPr>
          <w:t>https://tools.ietf.org/html/rfc8862</w:t>
        </w:r>
      </w:hyperlink>
    </w:p>
  </w:footnote>
  <w:footnote w:id="29">
    <w:p w14:paraId="3CD9C938" w14:textId="30102C34" w:rsidR="008033C5" w:rsidRDefault="008033C5">
      <w:pPr>
        <w:pStyle w:val="FootnoteText"/>
      </w:pPr>
      <w:r w:rsidRPr="00575AA2">
        <w:rPr>
          <w:rStyle w:val="FootnoteReference"/>
          <w:sz w:val="20"/>
          <w:szCs w:val="20"/>
        </w:rPr>
        <w:footnoteRef/>
      </w:r>
      <w:r>
        <w:t xml:space="preserve"> </w:t>
      </w:r>
      <w:r w:rsidRPr="00575AA2">
        <w:rPr>
          <w:sz w:val="20"/>
          <w:szCs w:val="20"/>
        </w:rPr>
        <w:t xml:space="preserve">ZRTP: Media Path Key Agreement for Unicast Secure RTP (2011), </w:t>
      </w:r>
      <w:hyperlink r:id="rId28" w:history="1">
        <w:r w:rsidRPr="00575AA2">
          <w:rPr>
            <w:sz w:val="20"/>
            <w:szCs w:val="20"/>
          </w:rPr>
          <w:t>https://tools.ietf.org/html/rfc6189</w:t>
        </w:r>
      </w:hyperlink>
    </w:p>
  </w:footnote>
  <w:footnote w:id="30">
    <w:p w14:paraId="2D1B9FC0" w14:textId="7943770E" w:rsidR="008033C5" w:rsidRDefault="008033C5">
      <w:pPr>
        <w:pStyle w:val="FootnoteText"/>
      </w:pPr>
      <w:r w:rsidRPr="00575AA2">
        <w:rPr>
          <w:rStyle w:val="FootnoteReference"/>
          <w:sz w:val="20"/>
          <w:szCs w:val="20"/>
        </w:rPr>
        <w:footnoteRef/>
      </w:r>
      <w:r>
        <w:t xml:space="preserve"> </w:t>
      </w:r>
      <w:r w:rsidRPr="00575AA2">
        <w:rPr>
          <w:sz w:val="20"/>
          <w:szCs w:val="20"/>
        </w:rPr>
        <w:t>Hypertext Transfer Protocol (HTTP) Digest Authentication Using Authentication and Key Agreement (AKA) (2002), https://tools.ietf.org/html/rfc3310</w:t>
      </w:r>
    </w:p>
  </w:footnote>
  <w:footnote w:id="31">
    <w:p w14:paraId="35954DCC" w14:textId="68448E88" w:rsidR="008033C5" w:rsidRDefault="008033C5">
      <w:pPr>
        <w:pStyle w:val="FootnoteText"/>
      </w:pPr>
      <w:r w:rsidRPr="00575AA2">
        <w:rPr>
          <w:rStyle w:val="FootnoteReference"/>
          <w:sz w:val="20"/>
          <w:szCs w:val="20"/>
        </w:rPr>
        <w:footnoteRef/>
      </w:r>
      <w:r>
        <w:t xml:space="preserve"> </w:t>
      </w:r>
      <w:r w:rsidRPr="00575AA2">
        <w:rPr>
          <w:sz w:val="20"/>
          <w:szCs w:val="20"/>
        </w:rPr>
        <w:t>Security Assertion Markup Language (SAML) 2.0 Profile for OAuth 2.0 Client Authentication and Authorization Grants (2015), https://tools.ietf.org/html/rfc7522</w:t>
      </w:r>
    </w:p>
  </w:footnote>
  <w:footnote w:id="32">
    <w:p w14:paraId="5FB54F96" w14:textId="1DEA10E9" w:rsidR="008033C5" w:rsidRDefault="008033C5">
      <w:pPr>
        <w:pStyle w:val="FootnoteText"/>
      </w:pPr>
      <w:r w:rsidRPr="00575AA2">
        <w:rPr>
          <w:rStyle w:val="FootnoteReference"/>
          <w:sz w:val="20"/>
          <w:szCs w:val="20"/>
        </w:rPr>
        <w:footnoteRef/>
      </w:r>
      <w:r w:rsidRPr="00575AA2">
        <w:rPr>
          <w:rStyle w:val="FootnoteReference"/>
          <w:sz w:val="20"/>
          <w:szCs w:val="20"/>
        </w:rPr>
        <w:t xml:space="preserve"> </w:t>
      </w:r>
      <w:r w:rsidRPr="00575AA2">
        <w:rPr>
          <w:sz w:val="20"/>
          <w:szCs w:val="20"/>
        </w:rPr>
        <w:t>Third-Party Token-Based Authentication and Authorization for Session Initiation Protocol (SIP)(2008), https://tools.ietf.org/html/rfc8898</w:t>
      </w:r>
    </w:p>
  </w:footnote>
  <w:footnote w:id="33">
    <w:p w14:paraId="0FFE9965" w14:textId="6AC8C57D" w:rsidR="008033C5" w:rsidRPr="00F551C2" w:rsidRDefault="008033C5" w:rsidP="00F9747E">
      <w:pPr>
        <w:pStyle w:val="FootnoteText"/>
      </w:pPr>
      <w:r w:rsidRPr="00575AA2">
        <w:rPr>
          <w:rStyle w:val="FootnoteReference"/>
          <w:sz w:val="20"/>
          <w:szCs w:val="20"/>
        </w:rPr>
        <w:footnoteRef/>
      </w:r>
      <w:r w:rsidRPr="00F9747E">
        <w:t xml:space="preserve"> </w:t>
      </w:r>
      <w:r w:rsidRPr="00575AA2">
        <w:rPr>
          <w:sz w:val="20"/>
          <w:szCs w:val="20"/>
        </w:rPr>
        <w:t xml:space="preserve">CIS Controls, </w:t>
      </w:r>
      <w:hyperlink r:id="rId29" w:history="1">
        <w:r w:rsidRPr="00575AA2">
          <w:rPr>
            <w:sz w:val="20"/>
            <w:szCs w:val="20"/>
          </w:rPr>
          <w:t>https://www.cisecurity.org/controls/</w:t>
        </w:r>
      </w:hyperlink>
    </w:p>
  </w:footnote>
  <w:footnote w:id="34">
    <w:p w14:paraId="365265D0" w14:textId="69AF6A58" w:rsidR="008033C5" w:rsidRPr="00575AA2" w:rsidRDefault="008033C5" w:rsidP="00F9747E">
      <w:pPr>
        <w:pStyle w:val="FootnoteText"/>
        <w:rPr>
          <w:sz w:val="20"/>
          <w:szCs w:val="20"/>
        </w:rPr>
      </w:pPr>
      <w:r w:rsidRPr="00575AA2">
        <w:rPr>
          <w:rStyle w:val="FootnoteReference"/>
          <w:sz w:val="20"/>
          <w:szCs w:val="20"/>
        </w:rPr>
        <w:footnoteRef/>
      </w:r>
      <w:r w:rsidRPr="00575AA2">
        <w:rPr>
          <w:rStyle w:val="FootnoteReference"/>
        </w:rPr>
        <w:t xml:space="preserve"> </w:t>
      </w:r>
      <w:r w:rsidRPr="00575AA2">
        <w:rPr>
          <w:sz w:val="20"/>
          <w:szCs w:val="20"/>
        </w:rPr>
        <w:t xml:space="preserve">NIST Special Publication 800-63B, </w:t>
      </w:r>
      <w:hyperlink r:id="rId30" w:history="1">
        <w:r w:rsidRPr="00575AA2">
          <w:rPr>
            <w:sz w:val="20"/>
            <w:szCs w:val="20"/>
          </w:rPr>
          <w:t>https://pages.nist.gov/800-63-3/sp800-63b.html</w:t>
        </w:r>
      </w:hyperlink>
    </w:p>
  </w:footnote>
  <w:footnote w:id="35">
    <w:p w14:paraId="54EBF913" w14:textId="5367B53D" w:rsidR="008033C5" w:rsidRPr="00575AA2" w:rsidRDefault="008033C5" w:rsidP="0017102B">
      <w:pPr>
        <w:pStyle w:val="FootnoteText"/>
        <w:rPr>
          <w:sz w:val="20"/>
          <w:szCs w:val="20"/>
        </w:rPr>
      </w:pPr>
      <w:r w:rsidRPr="00575AA2">
        <w:rPr>
          <w:rStyle w:val="FootnoteReference"/>
          <w:sz w:val="20"/>
          <w:szCs w:val="20"/>
        </w:rPr>
        <w:footnoteRef/>
      </w:r>
      <w:r w:rsidRPr="0017102B">
        <w:t xml:space="preserve"> </w:t>
      </w:r>
      <w:r w:rsidRPr="00575AA2">
        <w:rPr>
          <w:sz w:val="20"/>
          <w:szCs w:val="20"/>
        </w:rPr>
        <w:t>To ensure compliance, CMRS providers must certify that neither they nor any third party they rely on to obtain dispatchable location information for 911 purposes will use such information for any non-911 purpose, except with prior express consent or as required by law. 47 CFR § 9.10(i)(4)(iv)-(v) paragraph 56</w:t>
      </w:r>
    </w:p>
    <w:p w14:paraId="176DBAAE" w14:textId="7BBF2BC9" w:rsidR="008033C5" w:rsidRDefault="008033C5" w:rsidP="00A87301"/>
    <w:p w14:paraId="55EBBF89" w14:textId="679F6306" w:rsidR="008033C5" w:rsidRDefault="008033C5">
      <w:pPr>
        <w:pStyle w:val="FootnoteText"/>
      </w:pPr>
    </w:p>
  </w:footnote>
  <w:footnote w:id="36">
    <w:p w14:paraId="4E8C2111" w14:textId="38410BE8" w:rsidR="008033C5" w:rsidRDefault="008033C5">
      <w:pPr>
        <w:pStyle w:val="FootnoteText"/>
      </w:pPr>
      <w:r w:rsidRPr="00575AA2">
        <w:rPr>
          <w:rStyle w:val="FootnoteReference"/>
          <w:sz w:val="20"/>
          <w:szCs w:val="20"/>
        </w:rPr>
        <w:footnoteRef/>
      </w:r>
      <w:r>
        <w:t xml:space="preserve"> </w:t>
      </w:r>
      <w:r w:rsidRPr="00575AA2">
        <w:rPr>
          <w:sz w:val="20"/>
          <w:szCs w:val="20"/>
        </w:rPr>
        <w:t xml:space="preserve">The Message Session Relay Protocol (MSRP) (2007), </w:t>
      </w:r>
      <w:hyperlink r:id="rId31" w:history="1">
        <w:r w:rsidRPr="00575AA2">
          <w:rPr>
            <w:sz w:val="20"/>
            <w:szCs w:val="20"/>
          </w:rPr>
          <w:t>https://tools.ietf.org/html/rfc4975</w:t>
        </w:r>
      </w:hyperlink>
    </w:p>
  </w:footnote>
  <w:footnote w:id="37">
    <w:p w14:paraId="11CC99AA" w14:textId="653E465C" w:rsidR="008033C5" w:rsidRDefault="008033C5">
      <w:pPr>
        <w:pStyle w:val="FootnoteText"/>
      </w:pPr>
      <w:r w:rsidRPr="00575AA2">
        <w:rPr>
          <w:rStyle w:val="FootnoteReference"/>
          <w:sz w:val="20"/>
          <w:szCs w:val="20"/>
        </w:rPr>
        <w:footnoteRef/>
      </w:r>
      <w:r>
        <w:t xml:space="preserve"> </w:t>
      </w:r>
      <w:r w:rsidRPr="00575AA2">
        <w:rPr>
          <w:sz w:val="20"/>
          <w:szCs w:val="20"/>
        </w:rPr>
        <w:t xml:space="preserve">RTP Payload for Text Conversation (2005), </w:t>
      </w:r>
      <w:hyperlink r:id="rId32" w:history="1">
        <w:r w:rsidRPr="00575AA2">
          <w:rPr>
            <w:sz w:val="20"/>
            <w:szCs w:val="20"/>
          </w:rPr>
          <w:t>https://tools.ietf.org/html/rfc4103</w:t>
        </w:r>
      </w:hyperlink>
    </w:p>
  </w:footnote>
  <w:footnote w:id="38">
    <w:p w14:paraId="6B9799B5" w14:textId="75A6A731" w:rsidR="008033C5" w:rsidRPr="00ED4B7F" w:rsidRDefault="008033C5" w:rsidP="001E1988">
      <w:r w:rsidRPr="00575AA2">
        <w:rPr>
          <w:rStyle w:val="FootnoteReference"/>
          <w:sz w:val="20"/>
          <w:szCs w:val="20"/>
        </w:rPr>
        <w:footnoteRef/>
      </w:r>
      <w:r w:rsidRPr="00ED4B7F">
        <w:t xml:space="preserve"> </w:t>
      </w:r>
      <w:r w:rsidRPr="00575AA2">
        <w:rPr>
          <w:sz w:val="20"/>
          <w:szCs w:val="20"/>
        </w:rPr>
        <w:t xml:space="preserve">Survey of network security systems to counter SIP-based denial-of-service attacks (2010), </w:t>
      </w:r>
      <w:hyperlink r:id="rId33">
        <w:r w:rsidRPr="00575AA2">
          <w:rPr>
            <w:sz w:val="20"/>
            <w:szCs w:val="20"/>
          </w:rPr>
          <w:t>http://www.cs.columbia.edu/~dgen/papers/journal/Journal-08.pdf</w:t>
        </w:r>
      </w:hyperlink>
    </w:p>
  </w:footnote>
  <w:footnote w:id="39">
    <w:p w14:paraId="28ABC7B5" w14:textId="2FCBD7F7" w:rsidR="008033C5" w:rsidRDefault="008033C5">
      <w:pPr>
        <w:pStyle w:val="FootnoteText"/>
      </w:pPr>
      <w:r w:rsidRPr="00575AA2">
        <w:rPr>
          <w:rStyle w:val="FootnoteReference"/>
          <w:sz w:val="20"/>
          <w:szCs w:val="20"/>
        </w:rPr>
        <w:footnoteRef/>
      </w:r>
      <w:r>
        <w:t xml:space="preserve"> </w:t>
      </w:r>
      <w:r w:rsidRPr="00575AA2">
        <w:rPr>
          <w:sz w:val="20"/>
          <w:szCs w:val="20"/>
        </w:rPr>
        <w:t xml:space="preserve">NENA 9-1-1 Association, </w:t>
      </w:r>
      <w:hyperlink r:id="rId34" w:history="1">
        <w:r w:rsidRPr="00575AA2">
          <w:rPr>
            <w:sz w:val="20"/>
            <w:szCs w:val="20"/>
          </w:rPr>
          <w:t>https://www.nena.org/page/NG911_Security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67763" w14:textId="77777777" w:rsidR="008033C5" w:rsidRDefault="008033C5" w:rsidP="000555CA">
    <w:pPr>
      <w:shd w:val="clear" w:color="auto" w:fill="FFFFFF"/>
      <w:spacing w:line="192" w:lineRule="exact"/>
      <w:rPr>
        <w:b/>
        <w:bCs/>
        <w:color w:val="000000"/>
        <w:sz w:val="16"/>
        <w:szCs w:val="16"/>
      </w:rPr>
    </w:pPr>
    <w:r>
      <w:rPr>
        <w:b/>
        <w:bCs/>
        <w:color w:val="000000"/>
        <w:sz w:val="16"/>
        <w:szCs w:val="16"/>
      </w:rPr>
      <w:t>The Communications Security, Reliability and Interoperability Council VII</w:t>
    </w:r>
    <w:r>
      <w:rPr>
        <w:b/>
        <w:bCs/>
        <w:color w:val="000000"/>
        <w:sz w:val="16"/>
        <w:szCs w:val="16"/>
      </w:rPr>
      <w:tab/>
    </w:r>
    <w:r>
      <w:rPr>
        <w:b/>
        <w:bCs/>
        <w:color w:val="000000"/>
        <w:sz w:val="16"/>
        <w:szCs w:val="16"/>
      </w:rPr>
      <w:tab/>
    </w:r>
    <w:r>
      <w:rPr>
        <w:b/>
        <w:bCs/>
        <w:color w:val="000000"/>
        <w:sz w:val="16"/>
        <w:szCs w:val="16"/>
      </w:rPr>
      <w:tab/>
    </w:r>
  </w:p>
  <w:p w14:paraId="5C5EFFCD" w14:textId="77777777" w:rsidR="008033C5" w:rsidRDefault="008033C5" w:rsidP="00E51CF4">
    <w:pPr>
      <w:shd w:val="clear" w:color="auto" w:fill="FFFFFF"/>
      <w:spacing w:line="192" w:lineRule="exact"/>
      <w:jc w:val="both"/>
      <w:rPr>
        <w:b/>
        <w:bCs/>
        <w:color w:val="000000"/>
        <w:sz w:val="16"/>
        <w:szCs w:val="16"/>
      </w:rPr>
    </w:pPr>
    <w:r>
      <w:rPr>
        <w:b/>
        <w:bCs/>
        <w:color w:val="000000"/>
        <w:sz w:val="16"/>
        <w:szCs w:val="16"/>
      </w:rPr>
      <w:t xml:space="preserve">Report on </w:t>
    </w:r>
    <w:r w:rsidRPr="00E51CF4">
      <w:rPr>
        <w:b/>
        <w:bCs/>
        <w:color w:val="000000"/>
        <w:sz w:val="16"/>
        <w:szCs w:val="16"/>
      </w:rPr>
      <w:t>Session Initiation Protocol</w:t>
    </w:r>
    <w:r>
      <w:rPr>
        <w:b/>
        <w:bCs/>
        <w:color w:val="000000"/>
        <w:sz w:val="16"/>
        <w:szCs w:val="16"/>
      </w:rPr>
      <w:t xml:space="preserve"> Security Challenges and Mitigation</w:t>
    </w:r>
    <w:r>
      <w:rPr>
        <w:b/>
        <w:bCs/>
        <w:color w:val="000000"/>
        <w:sz w:val="16"/>
        <w:szCs w:val="16"/>
      </w:rPr>
      <w:tab/>
    </w:r>
    <w:r>
      <w:rPr>
        <w:b/>
        <w:bCs/>
        <w:color w:val="000000"/>
        <w:sz w:val="16"/>
        <w:szCs w:val="16"/>
      </w:rPr>
      <w:tab/>
    </w:r>
    <w:r>
      <w:rPr>
        <w:b/>
        <w:bCs/>
        <w:color w:val="000000"/>
        <w:sz w:val="16"/>
        <w:szCs w:val="16"/>
      </w:rPr>
      <w:tab/>
    </w:r>
  </w:p>
  <w:p w14:paraId="7736D7C0" w14:textId="23ED2988" w:rsidR="008033C5" w:rsidRPr="00E51CF4" w:rsidRDefault="008033C5" w:rsidP="00E51CF4">
    <w:pPr>
      <w:shd w:val="clear" w:color="auto" w:fill="FFFFFF"/>
      <w:spacing w:line="192" w:lineRule="exact"/>
      <w:jc w:val="both"/>
      <w:rPr>
        <w:b/>
        <w:bCs/>
        <w:color w:val="000000"/>
        <w:sz w:val="16"/>
        <w:szCs w:val="16"/>
      </w:rPr>
    </w:pPr>
    <w:r>
      <w:rPr>
        <w:sz w:val="16"/>
        <w:szCs w:val="16"/>
      </w:rPr>
      <w:t>March 2021</w:t>
    </w:r>
  </w:p>
  <w:p w14:paraId="0DFFDE1C" w14:textId="77777777" w:rsidR="008033C5" w:rsidRDefault="008033C5" w:rsidP="000555CA">
    <w:pPr>
      <w:shd w:val="clear" w:color="auto" w:fill="FFFFFF"/>
      <w:spacing w:line="192"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3BD847A2"/>
    <w:lvl w:ilvl="0">
      <w:start w:val="1"/>
      <w:numFmt w:val="decimal"/>
      <w:pStyle w:val="ListNumber2"/>
      <w:lvlText w:val="%1."/>
      <w:lvlJc w:val="left"/>
      <w:pPr>
        <w:tabs>
          <w:tab w:val="num" w:pos="720"/>
        </w:tabs>
        <w:ind w:left="720" w:hanging="360"/>
      </w:pPr>
    </w:lvl>
  </w:abstractNum>
  <w:abstractNum w:abstractNumId="1" w15:restartNumberingAfterBreak="0">
    <w:nsid w:val="01362CC5"/>
    <w:multiLevelType w:val="hybridMultilevel"/>
    <w:tmpl w:val="65BE8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9413F"/>
    <w:multiLevelType w:val="hybridMultilevel"/>
    <w:tmpl w:val="95682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35362D"/>
    <w:multiLevelType w:val="multilevel"/>
    <w:tmpl w:val="10503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36229B"/>
    <w:multiLevelType w:val="multilevel"/>
    <w:tmpl w:val="B9A46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B30EC4"/>
    <w:multiLevelType w:val="multilevel"/>
    <w:tmpl w:val="451E18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7D860EE"/>
    <w:multiLevelType w:val="hybridMultilevel"/>
    <w:tmpl w:val="B3CE86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83A273A"/>
    <w:multiLevelType w:val="hybridMultilevel"/>
    <w:tmpl w:val="50D45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5339AC"/>
    <w:multiLevelType w:val="multilevel"/>
    <w:tmpl w:val="D05E63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F922CC"/>
    <w:multiLevelType w:val="multilevel"/>
    <w:tmpl w:val="4A10D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19058FC"/>
    <w:multiLevelType w:val="hybridMultilevel"/>
    <w:tmpl w:val="10F259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1F84F9E"/>
    <w:multiLevelType w:val="multilevel"/>
    <w:tmpl w:val="2D9AC3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53178E5"/>
    <w:multiLevelType w:val="hybridMultilevel"/>
    <w:tmpl w:val="697066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DA43B5B"/>
    <w:multiLevelType w:val="hybridMultilevel"/>
    <w:tmpl w:val="BD60A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92577C"/>
    <w:multiLevelType w:val="hybridMultilevel"/>
    <w:tmpl w:val="14CA10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FF16A1C"/>
    <w:multiLevelType w:val="hybridMultilevel"/>
    <w:tmpl w:val="BCFA38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1FF41DD"/>
    <w:multiLevelType w:val="multilevel"/>
    <w:tmpl w:val="0409001F"/>
    <w:numStyleLink w:val="111111"/>
  </w:abstractNum>
  <w:abstractNum w:abstractNumId="17" w15:restartNumberingAfterBreak="0">
    <w:nsid w:val="329C3D17"/>
    <w:multiLevelType w:val="multilevel"/>
    <w:tmpl w:val="B0FE8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3A90518"/>
    <w:multiLevelType w:val="multilevel"/>
    <w:tmpl w:val="0409001F"/>
    <w:styleLink w:val="111111"/>
    <w:lvl w:ilvl="0">
      <w:start w:val="1"/>
      <w:numFmt w:val="decimal"/>
      <w:pStyle w:val="Style2"/>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9" w15:restartNumberingAfterBreak="0">
    <w:nsid w:val="3A300F0B"/>
    <w:multiLevelType w:val="multilevel"/>
    <w:tmpl w:val="81F65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D064E13"/>
    <w:multiLevelType w:val="multilevel"/>
    <w:tmpl w:val="EF927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D122E0C"/>
    <w:multiLevelType w:val="multilevel"/>
    <w:tmpl w:val="9D2AD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D372E78"/>
    <w:multiLevelType w:val="hybridMultilevel"/>
    <w:tmpl w:val="DE2845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FE4762"/>
    <w:multiLevelType w:val="hybridMultilevel"/>
    <w:tmpl w:val="615CA2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FFD0462"/>
    <w:multiLevelType w:val="hybridMultilevel"/>
    <w:tmpl w:val="5C8A87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E254AA"/>
    <w:multiLevelType w:val="hybridMultilevel"/>
    <w:tmpl w:val="70025B0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2573856"/>
    <w:multiLevelType w:val="hybridMultilevel"/>
    <w:tmpl w:val="D7A68D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4D90475"/>
    <w:multiLevelType w:val="hybridMultilevel"/>
    <w:tmpl w:val="809A1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B90654"/>
    <w:multiLevelType w:val="hybridMultilevel"/>
    <w:tmpl w:val="2B92F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6AB5529"/>
    <w:multiLevelType w:val="multilevel"/>
    <w:tmpl w:val="8E1A2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DCF4D76"/>
    <w:multiLevelType w:val="multilevel"/>
    <w:tmpl w:val="B532E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13B00AD"/>
    <w:multiLevelType w:val="multilevel"/>
    <w:tmpl w:val="45902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1EE4F2B"/>
    <w:multiLevelType w:val="multilevel"/>
    <w:tmpl w:val="F11C7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22C1FF0"/>
    <w:multiLevelType w:val="hybridMultilevel"/>
    <w:tmpl w:val="D018C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AC24B0"/>
    <w:multiLevelType w:val="multilevel"/>
    <w:tmpl w:val="54DAB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4965377"/>
    <w:multiLevelType w:val="multilevel"/>
    <w:tmpl w:val="866C6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61C3EAE"/>
    <w:multiLevelType w:val="multilevel"/>
    <w:tmpl w:val="ACBEA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68B5069"/>
    <w:multiLevelType w:val="hybridMultilevel"/>
    <w:tmpl w:val="253E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CA6B65"/>
    <w:multiLevelType w:val="hybridMultilevel"/>
    <w:tmpl w:val="A1F4924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4825D5"/>
    <w:multiLevelType w:val="hybridMultilevel"/>
    <w:tmpl w:val="E82473B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5C50A20"/>
    <w:multiLevelType w:val="multilevel"/>
    <w:tmpl w:val="0E5AFCA2"/>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846"/>
        </w:tabs>
        <w:ind w:left="846" w:hanging="576"/>
      </w:pPr>
      <w:rPr>
        <w:rFonts w:ascii="Times New Roman" w:hAnsi="Times New Roman" w:cs="Times New Roman" w:hint="default"/>
        <w:i w:val="0"/>
        <w:iCs w:val="0"/>
      </w:rPr>
    </w:lvl>
    <w:lvl w:ilvl="2">
      <w:start w:val="1"/>
      <w:numFmt w:val="decimal"/>
      <w:pStyle w:val="Heading3"/>
      <w:lvlText w:val="%1.%2.%3"/>
      <w:lvlJc w:val="left"/>
      <w:pPr>
        <w:tabs>
          <w:tab w:val="num" w:pos="720"/>
        </w:tabs>
        <w:ind w:left="720" w:hanging="720"/>
      </w:pPr>
      <w:rPr>
        <w:rFonts w:ascii="Times New Roman" w:hAnsi="Times New Roman" w:cs="Times New Roman" w:hint="default"/>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1" w15:restartNumberingAfterBreak="0">
    <w:nsid w:val="674E76AA"/>
    <w:multiLevelType w:val="multilevel"/>
    <w:tmpl w:val="5F6AF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85F4550"/>
    <w:multiLevelType w:val="hybridMultilevel"/>
    <w:tmpl w:val="8690D1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F2707AB"/>
    <w:multiLevelType w:val="multilevel"/>
    <w:tmpl w:val="9A760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1300B85"/>
    <w:multiLevelType w:val="multilevel"/>
    <w:tmpl w:val="25DA6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41509B8"/>
    <w:multiLevelType w:val="hybridMultilevel"/>
    <w:tmpl w:val="2FEAA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4B16A0"/>
    <w:multiLevelType w:val="hybridMultilevel"/>
    <w:tmpl w:val="692E7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40"/>
  </w:num>
  <w:num w:numId="4">
    <w:abstractNumId w:val="16"/>
  </w:num>
  <w:num w:numId="5">
    <w:abstractNumId w:val="33"/>
  </w:num>
  <w:num w:numId="6">
    <w:abstractNumId w:val="19"/>
  </w:num>
  <w:num w:numId="7">
    <w:abstractNumId w:val="36"/>
  </w:num>
  <w:num w:numId="8">
    <w:abstractNumId w:val="32"/>
  </w:num>
  <w:num w:numId="9">
    <w:abstractNumId w:val="20"/>
  </w:num>
  <w:num w:numId="10">
    <w:abstractNumId w:val="4"/>
  </w:num>
  <w:num w:numId="11">
    <w:abstractNumId w:val="30"/>
  </w:num>
  <w:num w:numId="12">
    <w:abstractNumId w:val="34"/>
  </w:num>
  <w:num w:numId="13">
    <w:abstractNumId w:val="29"/>
  </w:num>
  <w:num w:numId="14">
    <w:abstractNumId w:val="3"/>
  </w:num>
  <w:num w:numId="15">
    <w:abstractNumId w:val="41"/>
  </w:num>
  <w:num w:numId="16">
    <w:abstractNumId w:val="44"/>
  </w:num>
  <w:num w:numId="17">
    <w:abstractNumId w:val="17"/>
  </w:num>
  <w:num w:numId="18">
    <w:abstractNumId w:val="43"/>
  </w:num>
  <w:num w:numId="19">
    <w:abstractNumId w:val="9"/>
  </w:num>
  <w:num w:numId="20">
    <w:abstractNumId w:val="35"/>
  </w:num>
  <w:num w:numId="21">
    <w:abstractNumId w:val="31"/>
  </w:num>
  <w:num w:numId="22">
    <w:abstractNumId w:val="21"/>
  </w:num>
  <w:num w:numId="23">
    <w:abstractNumId w:val="23"/>
  </w:num>
  <w:num w:numId="24">
    <w:abstractNumId w:val="6"/>
  </w:num>
  <w:num w:numId="25">
    <w:abstractNumId w:val="5"/>
  </w:num>
  <w:num w:numId="26">
    <w:abstractNumId w:val="12"/>
  </w:num>
  <w:num w:numId="27">
    <w:abstractNumId w:val="10"/>
  </w:num>
  <w:num w:numId="28">
    <w:abstractNumId w:val="15"/>
  </w:num>
  <w:num w:numId="29">
    <w:abstractNumId w:val="42"/>
  </w:num>
  <w:num w:numId="30">
    <w:abstractNumId w:val="28"/>
  </w:num>
  <w:num w:numId="31">
    <w:abstractNumId w:val="11"/>
  </w:num>
  <w:num w:numId="32">
    <w:abstractNumId w:val="14"/>
  </w:num>
  <w:num w:numId="33">
    <w:abstractNumId w:val="26"/>
  </w:num>
  <w:num w:numId="34">
    <w:abstractNumId w:val="39"/>
  </w:num>
  <w:num w:numId="35">
    <w:abstractNumId w:val="25"/>
  </w:num>
  <w:num w:numId="36">
    <w:abstractNumId w:val="37"/>
  </w:num>
  <w:num w:numId="37">
    <w:abstractNumId w:val="13"/>
  </w:num>
  <w:num w:numId="38">
    <w:abstractNumId w:val="2"/>
  </w:num>
  <w:num w:numId="39">
    <w:abstractNumId w:val="8"/>
  </w:num>
  <w:num w:numId="40">
    <w:abstractNumId w:val="24"/>
  </w:num>
  <w:num w:numId="41">
    <w:abstractNumId w:val="7"/>
  </w:num>
  <w:num w:numId="42">
    <w:abstractNumId w:val="45"/>
  </w:num>
  <w:num w:numId="43">
    <w:abstractNumId w:val="46"/>
  </w:num>
  <w:num w:numId="44">
    <w:abstractNumId w:val="1"/>
  </w:num>
  <w:num w:numId="45">
    <w:abstractNumId w:val="27"/>
  </w:num>
  <w:num w:numId="46">
    <w:abstractNumId w:val="38"/>
  </w:num>
  <w:num w:numId="47">
    <w:abstractNumId w:val="2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885"/>
    <w:rsid w:val="0000121B"/>
    <w:rsid w:val="000024D0"/>
    <w:rsid w:val="000025C0"/>
    <w:rsid w:val="000031F3"/>
    <w:rsid w:val="00003E86"/>
    <w:rsid w:val="000048D8"/>
    <w:rsid w:val="00005EE1"/>
    <w:rsid w:val="00007171"/>
    <w:rsid w:val="00007DFF"/>
    <w:rsid w:val="00007E11"/>
    <w:rsid w:val="00011332"/>
    <w:rsid w:val="00012801"/>
    <w:rsid w:val="00016977"/>
    <w:rsid w:val="000174BA"/>
    <w:rsid w:val="000219B2"/>
    <w:rsid w:val="00024730"/>
    <w:rsid w:val="00025279"/>
    <w:rsid w:val="000256C2"/>
    <w:rsid w:val="000275C7"/>
    <w:rsid w:val="00030BE3"/>
    <w:rsid w:val="00031F02"/>
    <w:rsid w:val="00032574"/>
    <w:rsid w:val="00036BE9"/>
    <w:rsid w:val="000376B9"/>
    <w:rsid w:val="000407A4"/>
    <w:rsid w:val="00040A97"/>
    <w:rsid w:val="0004195D"/>
    <w:rsid w:val="000534D7"/>
    <w:rsid w:val="000555CA"/>
    <w:rsid w:val="0005691C"/>
    <w:rsid w:val="00056C76"/>
    <w:rsid w:val="00056FF6"/>
    <w:rsid w:val="000606A8"/>
    <w:rsid w:val="000621A3"/>
    <w:rsid w:val="00064F1D"/>
    <w:rsid w:val="0006569A"/>
    <w:rsid w:val="0007517F"/>
    <w:rsid w:val="00076ECA"/>
    <w:rsid w:val="0008128C"/>
    <w:rsid w:val="000826F5"/>
    <w:rsid w:val="0008313E"/>
    <w:rsid w:val="00084467"/>
    <w:rsid w:val="0008474B"/>
    <w:rsid w:val="00084E0C"/>
    <w:rsid w:val="000873B8"/>
    <w:rsid w:val="00087AAD"/>
    <w:rsid w:val="000908C4"/>
    <w:rsid w:val="00092CB5"/>
    <w:rsid w:val="00094890"/>
    <w:rsid w:val="000967FC"/>
    <w:rsid w:val="0009761C"/>
    <w:rsid w:val="000A2E61"/>
    <w:rsid w:val="000A34C1"/>
    <w:rsid w:val="000A4BCA"/>
    <w:rsid w:val="000A65A8"/>
    <w:rsid w:val="000B20BD"/>
    <w:rsid w:val="000B2439"/>
    <w:rsid w:val="000B2D3B"/>
    <w:rsid w:val="000B45D6"/>
    <w:rsid w:val="000B547D"/>
    <w:rsid w:val="000B6372"/>
    <w:rsid w:val="000B6F71"/>
    <w:rsid w:val="000C0611"/>
    <w:rsid w:val="000C1ED8"/>
    <w:rsid w:val="000C2B54"/>
    <w:rsid w:val="000C6A82"/>
    <w:rsid w:val="000C71EF"/>
    <w:rsid w:val="000D4644"/>
    <w:rsid w:val="000D5918"/>
    <w:rsid w:val="000D76EE"/>
    <w:rsid w:val="000E0DB7"/>
    <w:rsid w:val="000E1412"/>
    <w:rsid w:val="000E3F1C"/>
    <w:rsid w:val="000E4455"/>
    <w:rsid w:val="000E4A66"/>
    <w:rsid w:val="000E4AAC"/>
    <w:rsid w:val="000E566D"/>
    <w:rsid w:val="000E5F02"/>
    <w:rsid w:val="000E6A1F"/>
    <w:rsid w:val="000E6B5F"/>
    <w:rsid w:val="000E7B7D"/>
    <w:rsid w:val="000E7BDF"/>
    <w:rsid w:val="000F2961"/>
    <w:rsid w:val="000F4B55"/>
    <w:rsid w:val="000F5542"/>
    <w:rsid w:val="000F5B0A"/>
    <w:rsid w:val="000F6DF8"/>
    <w:rsid w:val="0010012D"/>
    <w:rsid w:val="00100CBA"/>
    <w:rsid w:val="00102803"/>
    <w:rsid w:val="00105BD7"/>
    <w:rsid w:val="00112023"/>
    <w:rsid w:val="00113904"/>
    <w:rsid w:val="00117A9F"/>
    <w:rsid w:val="00120ABB"/>
    <w:rsid w:val="00120FBC"/>
    <w:rsid w:val="0012409F"/>
    <w:rsid w:val="00130C20"/>
    <w:rsid w:val="001319C7"/>
    <w:rsid w:val="0013417C"/>
    <w:rsid w:val="00135169"/>
    <w:rsid w:val="001361B4"/>
    <w:rsid w:val="001366C7"/>
    <w:rsid w:val="00137796"/>
    <w:rsid w:val="001411A2"/>
    <w:rsid w:val="00144075"/>
    <w:rsid w:val="0014407E"/>
    <w:rsid w:val="0015100C"/>
    <w:rsid w:val="00151A47"/>
    <w:rsid w:val="00154ABF"/>
    <w:rsid w:val="00154EE8"/>
    <w:rsid w:val="00154F0A"/>
    <w:rsid w:val="00155BFD"/>
    <w:rsid w:val="00162F87"/>
    <w:rsid w:val="00167218"/>
    <w:rsid w:val="0017102B"/>
    <w:rsid w:val="00174A1E"/>
    <w:rsid w:val="0017796C"/>
    <w:rsid w:val="00180223"/>
    <w:rsid w:val="001825FF"/>
    <w:rsid w:val="00182C1A"/>
    <w:rsid w:val="00184BE4"/>
    <w:rsid w:val="00185B33"/>
    <w:rsid w:val="00186032"/>
    <w:rsid w:val="001862B3"/>
    <w:rsid w:val="00191E03"/>
    <w:rsid w:val="00192E79"/>
    <w:rsid w:val="00194571"/>
    <w:rsid w:val="001974F5"/>
    <w:rsid w:val="001A1483"/>
    <w:rsid w:val="001A3DF6"/>
    <w:rsid w:val="001B1A2C"/>
    <w:rsid w:val="001B1B8B"/>
    <w:rsid w:val="001B3C34"/>
    <w:rsid w:val="001B6B5D"/>
    <w:rsid w:val="001C445D"/>
    <w:rsid w:val="001C5235"/>
    <w:rsid w:val="001C5381"/>
    <w:rsid w:val="001C5EBC"/>
    <w:rsid w:val="001C6C0A"/>
    <w:rsid w:val="001D02C8"/>
    <w:rsid w:val="001D0CFB"/>
    <w:rsid w:val="001D142A"/>
    <w:rsid w:val="001D1544"/>
    <w:rsid w:val="001D5A1F"/>
    <w:rsid w:val="001D5F29"/>
    <w:rsid w:val="001E0415"/>
    <w:rsid w:val="001E092F"/>
    <w:rsid w:val="001E13CB"/>
    <w:rsid w:val="001E1988"/>
    <w:rsid w:val="001E30C5"/>
    <w:rsid w:val="001E5574"/>
    <w:rsid w:val="001E55A2"/>
    <w:rsid w:val="001E581A"/>
    <w:rsid w:val="001F2ABC"/>
    <w:rsid w:val="001F3C62"/>
    <w:rsid w:val="001F400A"/>
    <w:rsid w:val="001F527C"/>
    <w:rsid w:val="001F5BD3"/>
    <w:rsid w:val="001F5E7B"/>
    <w:rsid w:val="00202DF3"/>
    <w:rsid w:val="00203B78"/>
    <w:rsid w:val="0020711D"/>
    <w:rsid w:val="002102E0"/>
    <w:rsid w:val="00210A7D"/>
    <w:rsid w:val="002118CD"/>
    <w:rsid w:val="00214AE0"/>
    <w:rsid w:val="00214F91"/>
    <w:rsid w:val="0022435D"/>
    <w:rsid w:val="00225C43"/>
    <w:rsid w:val="00226333"/>
    <w:rsid w:val="002277E8"/>
    <w:rsid w:val="002351AE"/>
    <w:rsid w:val="00235982"/>
    <w:rsid w:val="0024028F"/>
    <w:rsid w:val="00244B4D"/>
    <w:rsid w:val="00245F62"/>
    <w:rsid w:val="0024678E"/>
    <w:rsid w:val="00246E05"/>
    <w:rsid w:val="002504D5"/>
    <w:rsid w:val="00252BF6"/>
    <w:rsid w:val="00253501"/>
    <w:rsid w:val="00254E8A"/>
    <w:rsid w:val="002616A8"/>
    <w:rsid w:val="00265C07"/>
    <w:rsid w:val="00267B8A"/>
    <w:rsid w:val="00267C0D"/>
    <w:rsid w:val="00272429"/>
    <w:rsid w:val="00273873"/>
    <w:rsid w:val="00276436"/>
    <w:rsid w:val="00276B3F"/>
    <w:rsid w:val="00283771"/>
    <w:rsid w:val="00284657"/>
    <w:rsid w:val="0028527A"/>
    <w:rsid w:val="002856AA"/>
    <w:rsid w:val="00286A1C"/>
    <w:rsid w:val="0028723C"/>
    <w:rsid w:val="00287343"/>
    <w:rsid w:val="002905FB"/>
    <w:rsid w:val="00290DC6"/>
    <w:rsid w:val="00292154"/>
    <w:rsid w:val="002928D1"/>
    <w:rsid w:val="00292E7A"/>
    <w:rsid w:val="00296408"/>
    <w:rsid w:val="002A0F7E"/>
    <w:rsid w:val="002A2826"/>
    <w:rsid w:val="002A2BD0"/>
    <w:rsid w:val="002A3723"/>
    <w:rsid w:val="002A69C8"/>
    <w:rsid w:val="002A72D0"/>
    <w:rsid w:val="002B33F9"/>
    <w:rsid w:val="002B3E77"/>
    <w:rsid w:val="002B762E"/>
    <w:rsid w:val="002C05A3"/>
    <w:rsid w:val="002C05F9"/>
    <w:rsid w:val="002C4269"/>
    <w:rsid w:val="002C44A6"/>
    <w:rsid w:val="002C54F0"/>
    <w:rsid w:val="002C7EC2"/>
    <w:rsid w:val="002D0BCF"/>
    <w:rsid w:val="002D1CF7"/>
    <w:rsid w:val="002D5990"/>
    <w:rsid w:val="002D5AD8"/>
    <w:rsid w:val="002D61E3"/>
    <w:rsid w:val="002D6D6C"/>
    <w:rsid w:val="002D7247"/>
    <w:rsid w:val="002E1776"/>
    <w:rsid w:val="002E24AA"/>
    <w:rsid w:val="002E38B8"/>
    <w:rsid w:val="002E3912"/>
    <w:rsid w:val="002E50EA"/>
    <w:rsid w:val="002E56DB"/>
    <w:rsid w:val="002E5C3A"/>
    <w:rsid w:val="002E616F"/>
    <w:rsid w:val="002E6F78"/>
    <w:rsid w:val="002E7AE0"/>
    <w:rsid w:val="002F0F56"/>
    <w:rsid w:val="002F234A"/>
    <w:rsid w:val="002F3947"/>
    <w:rsid w:val="00301BA4"/>
    <w:rsid w:val="003050C9"/>
    <w:rsid w:val="003053CD"/>
    <w:rsid w:val="00307753"/>
    <w:rsid w:val="00310F1E"/>
    <w:rsid w:val="00311292"/>
    <w:rsid w:val="003126AF"/>
    <w:rsid w:val="00314615"/>
    <w:rsid w:val="00316746"/>
    <w:rsid w:val="0031755E"/>
    <w:rsid w:val="00320881"/>
    <w:rsid w:val="003218DA"/>
    <w:rsid w:val="00321D43"/>
    <w:rsid w:val="003252D9"/>
    <w:rsid w:val="00325866"/>
    <w:rsid w:val="00325AE1"/>
    <w:rsid w:val="0032669B"/>
    <w:rsid w:val="003322AA"/>
    <w:rsid w:val="00337D31"/>
    <w:rsid w:val="00342E51"/>
    <w:rsid w:val="00343BBF"/>
    <w:rsid w:val="00344B8E"/>
    <w:rsid w:val="00345BA7"/>
    <w:rsid w:val="00346973"/>
    <w:rsid w:val="0034724D"/>
    <w:rsid w:val="00350FA6"/>
    <w:rsid w:val="0035101F"/>
    <w:rsid w:val="0035162F"/>
    <w:rsid w:val="00351E4D"/>
    <w:rsid w:val="00352363"/>
    <w:rsid w:val="00353687"/>
    <w:rsid w:val="00353BB2"/>
    <w:rsid w:val="00360F3F"/>
    <w:rsid w:val="003615AB"/>
    <w:rsid w:val="003637A0"/>
    <w:rsid w:val="00363A32"/>
    <w:rsid w:val="00365B4A"/>
    <w:rsid w:val="00365B7E"/>
    <w:rsid w:val="0037170F"/>
    <w:rsid w:val="00371D6C"/>
    <w:rsid w:val="003726B1"/>
    <w:rsid w:val="00375A5F"/>
    <w:rsid w:val="00376F20"/>
    <w:rsid w:val="00380B2D"/>
    <w:rsid w:val="00380CDB"/>
    <w:rsid w:val="00383C6C"/>
    <w:rsid w:val="00383E1F"/>
    <w:rsid w:val="00384442"/>
    <w:rsid w:val="00384A90"/>
    <w:rsid w:val="0038515C"/>
    <w:rsid w:val="00385ACB"/>
    <w:rsid w:val="003860B7"/>
    <w:rsid w:val="00387751"/>
    <w:rsid w:val="00387846"/>
    <w:rsid w:val="0039033E"/>
    <w:rsid w:val="003917B0"/>
    <w:rsid w:val="00392B29"/>
    <w:rsid w:val="00392E34"/>
    <w:rsid w:val="00393251"/>
    <w:rsid w:val="00394054"/>
    <w:rsid w:val="00394BEE"/>
    <w:rsid w:val="0039509A"/>
    <w:rsid w:val="003A0C06"/>
    <w:rsid w:val="003A471F"/>
    <w:rsid w:val="003A477E"/>
    <w:rsid w:val="003A63C6"/>
    <w:rsid w:val="003A68A7"/>
    <w:rsid w:val="003A69C8"/>
    <w:rsid w:val="003B0687"/>
    <w:rsid w:val="003B2849"/>
    <w:rsid w:val="003B45A4"/>
    <w:rsid w:val="003B4DEB"/>
    <w:rsid w:val="003C09CE"/>
    <w:rsid w:val="003C0ED7"/>
    <w:rsid w:val="003C4468"/>
    <w:rsid w:val="003C519D"/>
    <w:rsid w:val="003D3A5D"/>
    <w:rsid w:val="003D4167"/>
    <w:rsid w:val="003D4DE7"/>
    <w:rsid w:val="003D5E4C"/>
    <w:rsid w:val="003D64B7"/>
    <w:rsid w:val="003D784D"/>
    <w:rsid w:val="003E0958"/>
    <w:rsid w:val="003E1181"/>
    <w:rsid w:val="003E2CCB"/>
    <w:rsid w:val="003E2D55"/>
    <w:rsid w:val="003E3BC6"/>
    <w:rsid w:val="003E44AA"/>
    <w:rsid w:val="003E573D"/>
    <w:rsid w:val="003E7A12"/>
    <w:rsid w:val="003F310D"/>
    <w:rsid w:val="003F38A7"/>
    <w:rsid w:val="003F38CA"/>
    <w:rsid w:val="003F68DD"/>
    <w:rsid w:val="003F794C"/>
    <w:rsid w:val="00401244"/>
    <w:rsid w:val="004027C3"/>
    <w:rsid w:val="00406412"/>
    <w:rsid w:val="00413B40"/>
    <w:rsid w:val="00414888"/>
    <w:rsid w:val="004151D6"/>
    <w:rsid w:val="0042134E"/>
    <w:rsid w:val="0042188A"/>
    <w:rsid w:val="00421E43"/>
    <w:rsid w:val="00425828"/>
    <w:rsid w:val="00425B64"/>
    <w:rsid w:val="0042739F"/>
    <w:rsid w:val="00431EB3"/>
    <w:rsid w:val="00432432"/>
    <w:rsid w:val="0043426D"/>
    <w:rsid w:val="00436750"/>
    <w:rsid w:val="004448F6"/>
    <w:rsid w:val="004459D4"/>
    <w:rsid w:val="00445FE1"/>
    <w:rsid w:val="00446CA2"/>
    <w:rsid w:val="00446F0E"/>
    <w:rsid w:val="004523A8"/>
    <w:rsid w:val="004529D0"/>
    <w:rsid w:val="00453ECA"/>
    <w:rsid w:val="00454051"/>
    <w:rsid w:val="00456EEE"/>
    <w:rsid w:val="004604F5"/>
    <w:rsid w:val="0046483A"/>
    <w:rsid w:val="00466A26"/>
    <w:rsid w:val="00472039"/>
    <w:rsid w:val="00472258"/>
    <w:rsid w:val="00475EEF"/>
    <w:rsid w:val="00480CCB"/>
    <w:rsid w:val="0048169F"/>
    <w:rsid w:val="00481A25"/>
    <w:rsid w:val="00482FB6"/>
    <w:rsid w:val="004849B0"/>
    <w:rsid w:val="00490F67"/>
    <w:rsid w:val="00490FBF"/>
    <w:rsid w:val="00491D34"/>
    <w:rsid w:val="00491D42"/>
    <w:rsid w:val="00492E11"/>
    <w:rsid w:val="004930D7"/>
    <w:rsid w:val="004A0029"/>
    <w:rsid w:val="004A1D01"/>
    <w:rsid w:val="004A4FE1"/>
    <w:rsid w:val="004A5794"/>
    <w:rsid w:val="004A5C8C"/>
    <w:rsid w:val="004A660C"/>
    <w:rsid w:val="004A7350"/>
    <w:rsid w:val="004B2BD4"/>
    <w:rsid w:val="004B2D91"/>
    <w:rsid w:val="004B3BDF"/>
    <w:rsid w:val="004B4F45"/>
    <w:rsid w:val="004B5CB4"/>
    <w:rsid w:val="004B5EE1"/>
    <w:rsid w:val="004B7F3D"/>
    <w:rsid w:val="004C3134"/>
    <w:rsid w:val="004C6E81"/>
    <w:rsid w:val="004D6ED7"/>
    <w:rsid w:val="004E0B85"/>
    <w:rsid w:val="004E292A"/>
    <w:rsid w:val="004E29B9"/>
    <w:rsid w:val="004E4621"/>
    <w:rsid w:val="004E51E8"/>
    <w:rsid w:val="004E7D55"/>
    <w:rsid w:val="004F1035"/>
    <w:rsid w:val="004F134A"/>
    <w:rsid w:val="004F2FF5"/>
    <w:rsid w:val="004F32C6"/>
    <w:rsid w:val="004F522F"/>
    <w:rsid w:val="004F5520"/>
    <w:rsid w:val="004F627E"/>
    <w:rsid w:val="004F6E52"/>
    <w:rsid w:val="004F7D52"/>
    <w:rsid w:val="0050367D"/>
    <w:rsid w:val="0050635D"/>
    <w:rsid w:val="00511412"/>
    <w:rsid w:val="00514927"/>
    <w:rsid w:val="00514BA3"/>
    <w:rsid w:val="00515736"/>
    <w:rsid w:val="005164D1"/>
    <w:rsid w:val="005202C9"/>
    <w:rsid w:val="00522101"/>
    <w:rsid w:val="00526398"/>
    <w:rsid w:val="005268D4"/>
    <w:rsid w:val="00526CDE"/>
    <w:rsid w:val="00527A0F"/>
    <w:rsid w:val="0053257B"/>
    <w:rsid w:val="00534EC2"/>
    <w:rsid w:val="00535D5E"/>
    <w:rsid w:val="005412CF"/>
    <w:rsid w:val="00546AFE"/>
    <w:rsid w:val="005477BF"/>
    <w:rsid w:val="00547C09"/>
    <w:rsid w:val="0055097D"/>
    <w:rsid w:val="00551E6A"/>
    <w:rsid w:val="0055302B"/>
    <w:rsid w:val="00553432"/>
    <w:rsid w:val="00554A89"/>
    <w:rsid w:val="005562E2"/>
    <w:rsid w:val="0055631B"/>
    <w:rsid w:val="00556F27"/>
    <w:rsid w:val="0055781B"/>
    <w:rsid w:val="00557980"/>
    <w:rsid w:val="00564018"/>
    <w:rsid w:val="0056468A"/>
    <w:rsid w:val="00565A73"/>
    <w:rsid w:val="005736AE"/>
    <w:rsid w:val="005758C6"/>
    <w:rsid w:val="00575AA2"/>
    <w:rsid w:val="005762DF"/>
    <w:rsid w:val="00576761"/>
    <w:rsid w:val="00580AB2"/>
    <w:rsid w:val="005811F8"/>
    <w:rsid w:val="00583E54"/>
    <w:rsid w:val="005917D5"/>
    <w:rsid w:val="00592942"/>
    <w:rsid w:val="005941F4"/>
    <w:rsid w:val="00596C0D"/>
    <w:rsid w:val="00597E2A"/>
    <w:rsid w:val="005A304C"/>
    <w:rsid w:val="005A4CE5"/>
    <w:rsid w:val="005A66A8"/>
    <w:rsid w:val="005B04B3"/>
    <w:rsid w:val="005B1297"/>
    <w:rsid w:val="005B1BD4"/>
    <w:rsid w:val="005B4AFC"/>
    <w:rsid w:val="005B6D8F"/>
    <w:rsid w:val="005B6DF8"/>
    <w:rsid w:val="005C42F6"/>
    <w:rsid w:val="005C4515"/>
    <w:rsid w:val="005C505A"/>
    <w:rsid w:val="005C629A"/>
    <w:rsid w:val="005C69E3"/>
    <w:rsid w:val="005C7615"/>
    <w:rsid w:val="005D2734"/>
    <w:rsid w:val="005D5593"/>
    <w:rsid w:val="005E1A30"/>
    <w:rsid w:val="005E1B69"/>
    <w:rsid w:val="005E258F"/>
    <w:rsid w:val="005E6CE6"/>
    <w:rsid w:val="005F5C67"/>
    <w:rsid w:val="005F5D73"/>
    <w:rsid w:val="005F6D0E"/>
    <w:rsid w:val="005F7015"/>
    <w:rsid w:val="005F73D1"/>
    <w:rsid w:val="005F78A3"/>
    <w:rsid w:val="00604799"/>
    <w:rsid w:val="0060526E"/>
    <w:rsid w:val="00607915"/>
    <w:rsid w:val="00611A0E"/>
    <w:rsid w:val="006135CE"/>
    <w:rsid w:val="00615B9F"/>
    <w:rsid w:val="00620320"/>
    <w:rsid w:val="00620F79"/>
    <w:rsid w:val="00621398"/>
    <w:rsid w:val="006229F4"/>
    <w:rsid w:val="00624B62"/>
    <w:rsid w:val="0063057B"/>
    <w:rsid w:val="006313A3"/>
    <w:rsid w:val="00634C38"/>
    <w:rsid w:val="006408FB"/>
    <w:rsid w:val="00640931"/>
    <w:rsid w:val="00643B2B"/>
    <w:rsid w:val="00643C98"/>
    <w:rsid w:val="00644457"/>
    <w:rsid w:val="00644FA0"/>
    <w:rsid w:val="006523CE"/>
    <w:rsid w:val="006532D8"/>
    <w:rsid w:val="00657E59"/>
    <w:rsid w:val="006636A2"/>
    <w:rsid w:val="00666781"/>
    <w:rsid w:val="006719FF"/>
    <w:rsid w:val="00672AA5"/>
    <w:rsid w:val="00673773"/>
    <w:rsid w:val="006744FE"/>
    <w:rsid w:val="00676F2B"/>
    <w:rsid w:val="006771A8"/>
    <w:rsid w:val="00680C85"/>
    <w:rsid w:val="00681440"/>
    <w:rsid w:val="006820BE"/>
    <w:rsid w:val="0068379C"/>
    <w:rsid w:val="006842F9"/>
    <w:rsid w:val="00684327"/>
    <w:rsid w:val="00692D38"/>
    <w:rsid w:val="006931A8"/>
    <w:rsid w:val="00693B30"/>
    <w:rsid w:val="00694E32"/>
    <w:rsid w:val="0069595E"/>
    <w:rsid w:val="00696A2F"/>
    <w:rsid w:val="006A04DB"/>
    <w:rsid w:val="006A11D9"/>
    <w:rsid w:val="006A3B28"/>
    <w:rsid w:val="006A489D"/>
    <w:rsid w:val="006A5B85"/>
    <w:rsid w:val="006A6409"/>
    <w:rsid w:val="006A6A1E"/>
    <w:rsid w:val="006B4E00"/>
    <w:rsid w:val="006B5A70"/>
    <w:rsid w:val="006B7814"/>
    <w:rsid w:val="006B7A38"/>
    <w:rsid w:val="006C025B"/>
    <w:rsid w:val="006C0B27"/>
    <w:rsid w:val="006C216F"/>
    <w:rsid w:val="006C29F0"/>
    <w:rsid w:val="006C4B4E"/>
    <w:rsid w:val="006C656D"/>
    <w:rsid w:val="006C6A4D"/>
    <w:rsid w:val="006C7275"/>
    <w:rsid w:val="006C7675"/>
    <w:rsid w:val="006D1BAE"/>
    <w:rsid w:val="006D6B05"/>
    <w:rsid w:val="006E0E6D"/>
    <w:rsid w:val="006E2944"/>
    <w:rsid w:val="006E4580"/>
    <w:rsid w:val="006E4DE2"/>
    <w:rsid w:val="006E6408"/>
    <w:rsid w:val="006F00CB"/>
    <w:rsid w:val="006F0479"/>
    <w:rsid w:val="006F0643"/>
    <w:rsid w:val="006F1376"/>
    <w:rsid w:val="006F1823"/>
    <w:rsid w:val="006F30B3"/>
    <w:rsid w:val="006F455C"/>
    <w:rsid w:val="00700C49"/>
    <w:rsid w:val="00701D76"/>
    <w:rsid w:val="00703B83"/>
    <w:rsid w:val="007078A3"/>
    <w:rsid w:val="007116B6"/>
    <w:rsid w:val="007120E5"/>
    <w:rsid w:val="007144DC"/>
    <w:rsid w:val="007157EB"/>
    <w:rsid w:val="0071629A"/>
    <w:rsid w:val="00716F26"/>
    <w:rsid w:val="00717CE7"/>
    <w:rsid w:val="007206CB"/>
    <w:rsid w:val="0072086A"/>
    <w:rsid w:val="00720DE1"/>
    <w:rsid w:val="00724298"/>
    <w:rsid w:val="00726BD0"/>
    <w:rsid w:val="007278E8"/>
    <w:rsid w:val="0073553F"/>
    <w:rsid w:val="0073770B"/>
    <w:rsid w:val="00741212"/>
    <w:rsid w:val="007414AF"/>
    <w:rsid w:val="00742E89"/>
    <w:rsid w:val="0074398A"/>
    <w:rsid w:val="007505F3"/>
    <w:rsid w:val="00750847"/>
    <w:rsid w:val="00750B6C"/>
    <w:rsid w:val="00751CF0"/>
    <w:rsid w:val="00752557"/>
    <w:rsid w:val="00755763"/>
    <w:rsid w:val="0075620E"/>
    <w:rsid w:val="00756FE1"/>
    <w:rsid w:val="0076094B"/>
    <w:rsid w:val="00762135"/>
    <w:rsid w:val="00762EC7"/>
    <w:rsid w:val="00763407"/>
    <w:rsid w:val="00763C74"/>
    <w:rsid w:val="00766A4F"/>
    <w:rsid w:val="007709B0"/>
    <w:rsid w:val="00771572"/>
    <w:rsid w:val="00772447"/>
    <w:rsid w:val="00773E4A"/>
    <w:rsid w:val="0077415E"/>
    <w:rsid w:val="00776B11"/>
    <w:rsid w:val="0078178C"/>
    <w:rsid w:val="007822E3"/>
    <w:rsid w:val="0078466C"/>
    <w:rsid w:val="007854E8"/>
    <w:rsid w:val="0078611E"/>
    <w:rsid w:val="007871CC"/>
    <w:rsid w:val="00791C23"/>
    <w:rsid w:val="00794502"/>
    <w:rsid w:val="00795DA8"/>
    <w:rsid w:val="00797528"/>
    <w:rsid w:val="007A1ED1"/>
    <w:rsid w:val="007A2AA2"/>
    <w:rsid w:val="007A56F3"/>
    <w:rsid w:val="007A668B"/>
    <w:rsid w:val="007B15A5"/>
    <w:rsid w:val="007B1683"/>
    <w:rsid w:val="007B3596"/>
    <w:rsid w:val="007B7AEF"/>
    <w:rsid w:val="007C4C26"/>
    <w:rsid w:val="007C6F21"/>
    <w:rsid w:val="007C71BB"/>
    <w:rsid w:val="007D0035"/>
    <w:rsid w:val="007D086D"/>
    <w:rsid w:val="007D58CA"/>
    <w:rsid w:val="007D6377"/>
    <w:rsid w:val="007E1930"/>
    <w:rsid w:val="007E44F9"/>
    <w:rsid w:val="007E5640"/>
    <w:rsid w:val="007E674B"/>
    <w:rsid w:val="007F0D0E"/>
    <w:rsid w:val="007F21CA"/>
    <w:rsid w:val="007F24DD"/>
    <w:rsid w:val="007F3602"/>
    <w:rsid w:val="007F64B3"/>
    <w:rsid w:val="007F7C33"/>
    <w:rsid w:val="00800D65"/>
    <w:rsid w:val="00802FC8"/>
    <w:rsid w:val="008033C5"/>
    <w:rsid w:val="0080425E"/>
    <w:rsid w:val="0080449A"/>
    <w:rsid w:val="008055A0"/>
    <w:rsid w:val="00805BE5"/>
    <w:rsid w:val="0080689C"/>
    <w:rsid w:val="00807003"/>
    <w:rsid w:val="00810232"/>
    <w:rsid w:val="008120C5"/>
    <w:rsid w:val="00815699"/>
    <w:rsid w:val="00815703"/>
    <w:rsid w:val="008157A9"/>
    <w:rsid w:val="00815821"/>
    <w:rsid w:val="00816897"/>
    <w:rsid w:val="0082015E"/>
    <w:rsid w:val="00820F6B"/>
    <w:rsid w:val="0082114F"/>
    <w:rsid w:val="00823E90"/>
    <w:rsid w:val="00824CDF"/>
    <w:rsid w:val="008255F4"/>
    <w:rsid w:val="00825B04"/>
    <w:rsid w:val="008260B2"/>
    <w:rsid w:val="008263A3"/>
    <w:rsid w:val="0083024D"/>
    <w:rsid w:val="00831CDE"/>
    <w:rsid w:val="00835F6A"/>
    <w:rsid w:val="008428BD"/>
    <w:rsid w:val="008433E9"/>
    <w:rsid w:val="00843955"/>
    <w:rsid w:val="00844A04"/>
    <w:rsid w:val="00844B7F"/>
    <w:rsid w:val="00847233"/>
    <w:rsid w:val="00850914"/>
    <w:rsid w:val="00850BA0"/>
    <w:rsid w:val="0085178F"/>
    <w:rsid w:val="0085242C"/>
    <w:rsid w:val="0085314B"/>
    <w:rsid w:val="00853D79"/>
    <w:rsid w:val="00854ED9"/>
    <w:rsid w:val="008550AB"/>
    <w:rsid w:val="008551D4"/>
    <w:rsid w:val="0085630F"/>
    <w:rsid w:val="0086210C"/>
    <w:rsid w:val="0086240A"/>
    <w:rsid w:val="00863F4D"/>
    <w:rsid w:val="008650C5"/>
    <w:rsid w:val="0086544B"/>
    <w:rsid w:val="008657E2"/>
    <w:rsid w:val="00865B79"/>
    <w:rsid w:val="00867999"/>
    <w:rsid w:val="00870084"/>
    <w:rsid w:val="0087089A"/>
    <w:rsid w:val="008740C1"/>
    <w:rsid w:val="00874956"/>
    <w:rsid w:val="00874BD7"/>
    <w:rsid w:val="00875923"/>
    <w:rsid w:val="0088513A"/>
    <w:rsid w:val="00885AB5"/>
    <w:rsid w:val="00891C2A"/>
    <w:rsid w:val="00897306"/>
    <w:rsid w:val="008A0CBE"/>
    <w:rsid w:val="008A14BB"/>
    <w:rsid w:val="008A169F"/>
    <w:rsid w:val="008A1AD6"/>
    <w:rsid w:val="008A2962"/>
    <w:rsid w:val="008A40FE"/>
    <w:rsid w:val="008A4F61"/>
    <w:rsid w:val="008A5212"/>
    <w:rsid w:val="008A5A34"/>
    <w:rsid w:val="008A7225"/>
    <w:rsid w:val="008B1953"/>
    <w:rsid w:val="008B4CFA"/>
    <w:rsid w:val="008B632D"/>
    <w:rsid w:val="008B77EB"/>
    <w:rsid w:val="008B784D"/>
    <w:rsid w:val="008C0AA2"/>
    <w:rsid w:val="008C1BC2"/>
    <w:rsid w:val="008C33E3"/>
    <w:rsid w:val="008C3A53"/>
    <w:rsid w:val="008C4486"/>
    <w:rsid w:val="008C514D"/>
    <w:rsid w:val="008C5D06"/>
    <w:rsid w:val="008C667C"/>
    <w:rsid w:val="008C6D10"/>
    <w:rsid w:val="008D200A"/>
    <w:rsid w:val="008D33A8"/>
    <w:rsid w:val="008D382B"/>
    <w:rsid w:val="008D78D7"/>
    <w:rsid w:val="008E032A"/>
    <w:rsid w:val="008E04F4"/>
    <w:rsid w:val="008E13D8"/>
    <w:rsid w:val="008E49BE"/>
    <w:rsid w:val="008E5923"/>
    <w:rsid w:val="008E676C"/>
    <w:rsid w:val="008E7A69"/>
    <w:rsid w:val="008E7CCC"/>
    <w:rsid w:val="008E7F2B"/>
    <w:rsid w:val="008F068D"/>
    <w:rsid w:val="008F2520"/>
    <w:rsid w:val="008F2A96"/>
    <w:rsid w:val="008F499F"/>
    <w:rsid w:val="009048F7"/>
    <w:rsid w:val="009057C3"/>
    <w:rsid w:val="0090721E"/>
    <w:rsid w:val="0090770D"/>
    <w:rsid w:val="00910557"/>
    <w:rsid w:val="00912F78"/>
    <w:rsid w:val="0091681E"/>
    <w:rsid w:val="00916842"/>
    <w:rsid w:val="00917933"/>
    <w:rsid w:val="00920476"/>
    <w:rsid w:val="00922CCC"/>
    <w:rsid w:val="009243E6"/>
    <w:rsid w:val="00926420"/>
    <w:rsid w:val="00927B6E"/>
    <w:rsid w:val="00930C1C"/>
    <w:rsid w:val="00930EBF"/>
    <w:rsid w:val="009340B3"/>
    <w:rsid w:val="0093482F"/>
    <w:rsid w:val="00941451"/>
    <w:rsid w:val="0094166E"/>
    <w:rsid w:val="00942280"/>
    <w:rsid w:val="00942FCD"/>
    <w:rsid w:val="00943E9B"/>
    <w:rsid w:val="00944504"/>
    <w:rsid w:val="009468BB"/>
    <w:rsid w:val="0094707C"/>
    <w:rsid w:val="00947428"/>
    <w:rsid w:val="00951712"/>
    <w:rsid w:val="00951B0E"/>
    <w:rsid w:val="00953853"/>
    <w:rsid w:val="00954525"/>
    <w:rsid w:val="00957E49"/>
    <w:rsid w:val="009604FE"/>
    <w:rsid w:val="00960A15"/>
    <w:rsid w:val="00972625"/>
    <w:rsid w:val="00973D77"/>
    <w:rsid w:val="00975FCB"/>
    <w:rsid w:val="00981170"/>
    <w:rsid w:val="00981417"/>
    <w:rsid w:val="00981570"/>
    <w:rsid w:val="00981BD4"/>
    <w:rsid w:val="00981CA9"/>
    <w:rsid w:val="00982F78"/>
    <w:rsid w:val="009852D0"/>
    <w:rsid w:val="00991660"/>
    <w:rsid w:val="0099211C"/>
    <w:rsid w:val="00995CDB"/>
    <w:rsid w:val="00996833"/>
    <w:rsid w:val="00996D88"/>
    <w:rsid w:val="009A1775"/>
    <w:rsid w:val="009A23C5"/>
    <w:rsid w:val="009A386B"/>
    <w:rsid w:val="009A598B"/>
    <w:rsid w:val="009A6661"/>
    <w:rsid w:val="009A7076"/>
    <w:rsid w:val="009B2E44"/>
    <w:rsid w:val="009B3310"/>
    <w:rsid w:val="009B3A2A"/>
    <w:rsid w:val="009B3AB7"/>
    <w:rsid w:val="009B4804"/>
    <w:rsid w:val="009B56DD"/>
    <w:rsid w:val="009B6FF3"/>
    <w:rsid w:val="009C13D8"/>
    <w:rsid w:val="009C37CC"/>
    <w:rsid w:val="009C64D0"/>
    <w:rsid w:val="009C7827"/>
    <w:rsid w:val="009C7C27"/>
    <w:rsid w:val="009D1D8E"/>
    <w:rsid w:val="009D25F9"/>
    <w:rsid w:val="009D30CC"/>
    <w:rsid w:val="009D40A8"/>
    <w:rsid w:val="009D67E1"/>
    <w:rsid w:val="009D7AA7"/>
    <w:rsid w:val="009E0404"/>
    <w:rsid w:val="009E0633"/>
    <w:rsid w:val="009E0A15"/>
    <w:rsid w:val="009E11DD"/>
    <w:rsid w:val="009E291D"/>
    <w:rsid w:val="009E40B0"/>
    <w:rsid w:val="009E437F"/>
    <w:rsid w:val="009E4632"/>
    <w:rsid w:val="009E4E4F"/>
    <w:rsid w:val="009E50CB"/>
    <w:rsid w:val="009E55E9"/>
    <w:rsid w:val="009F0214"/>
    <w:rsid w:val="009F0CCB"/>
    <w:rsid w:val="009F2C7E"/>
    <w:rsid w:val="009F77F7"/>
    <w:rsid w:val="00A01FFD"/>
    <w:rsid w:val="00A05886"/>
    <w:rsid w:val="00A1169B"/>
    <w:rsid w:val="00A12511"/>
    <w:rsid w:val="00A13653"/>
    <w:rsid w:val="00A22E54"/>
    <w:rsid w:val="00A23097"/>
    <w:rsid w:val="00A25A50"/>
    <w:rsid w:val="00A265A9"/>
    <w:rsid w:val="00A2770B"/>
    <w:rsid w:val="00A319D7"/>
    <w:rsid w:val="00A32613"/>
    <w:rsid w:val="00A32E52"/>
    <w:rsid w:val="00A340FE"/>
    <w:rsid w:val="00A34405"/>
    <w:rsid w:val="00A353C9"/>
    <w:rsid w:val="00A37331"/>
    <w:rsid w:val="00A3751D"/>
    <w:rsid w:val="00A3792F"/>
    <w:rsid w:val="00A416D2"/>
    <w:rsid w:val="00A41BBE"/>
    <w:rsid w:val="00A43567"/>
    <w:rsid w:val="00A4437E"/>
    <w:rsid w:val="00A44F74"/>
    <w:rsid w:val="00A45D63"/>
    <w:rsid w:val="00A47308"/>
    <w:rsid w:val="00A47D32"/>
    <w:rsid w:val="00A5305E"/>
    <w:rsid w:val="00A54D71"/>
    <w:rsid w:val="00A54ECA"/>
    <w:rsid w:val="00A60AD3"/>
    <w:rsid w:val="00A61018"/>
    <w:rsid w:val="00A65057"/>
    <w:rsid w:val="00A66A7E"/>
    <w:rsid w:val="00A73DA2"/>
    <w:rsid w:val="00A74470"/>
    <w:rsid w:val="00A74836"/>
    <w:rsid w:val="00A74AF6"/>
    <w:rsid w:val="00A75626"/>
    <w:rsid w:val="00A7562E"/>
    <w:rsid w:val="00A75853"/>
    <w:rsid w:val="00A7703A"/>
    <w:rsid w:val="00A77640"/>
    <w:rsid w:val="00A82D22"/>
    <w:rsid w:val="00A82EE3"/>
    <w:rsid w:val="00A84B6F"/>
    <w:rsid w:val="00A85B97"/>
    <w:rsid w:val="00A85F29"/>
    <w:rsid w:val="00A87086"/>
    <w:rsid w:val="00A871EE"/>
    <w:rsid w:val="00A87301"/>
    <w:rsid w:val="00A9191F"/>
    <w:rsid w:val="00A919D7"/>
    <w:rsid w:val="00A94A77"/>
    <w:rsid w:val="00A96449"/>
    <w:rsid w:val="00A96558"/>
    <w:rsid w:val="00A966D4"/>
    <w:rsid w:val="00A96FDF"/>
    <w:rsid w:val="00A97ED1"/>
    <w:rsid w:val="00AA279E"/>
    <w:rsid w:val="00AA2FB6"/>
    <w:rsid w:val="00AA302D"/>
    <w:rsid w:val="00AA3104"/>
    <w:rsid w:val="00AA3C95"/>
    <w:rsid w:val="00AA4D39"/>
    <w:rsid w:val="00AA5128"/>
    <w:rsid w:val="00AB0C1C"/>
    <w:rsid w:val="00AB275F"/>
    <w:rsid w:val="00AB2F44"/>
    <w:rsid w:val="00AB44F9"/>
    <w:rsid w:val="00AB46C2"/>
    <w:rsid w:val="00AC35CA"/>
    <w:rsid w:val="00AC3A13"/>
    <w:rsid w:val="00AC58A2"/>
    <w:rsid w:val="00AC7C40"/>
    <w:rsid w:val="00AD0EEA"/>
    <w:rsid w:val="00AD23DB"/>
    <w:rsid w:val="00AD3DF8"/>
    <w:rsid w:val="00AD7137"/>
    <w:rsid w:val="00AD72A2"/>
    <w:rsid w:val="00AE047A"/>
    <w:rsid w:val="00AE1D37"/>
    <w:rsid w:val="00AE318E"/>
    <w:rsid w:val="00AE3BD5"/>
    <w:rsid w:val="00AE442B"/>
    <w:rsid w:val="00AE67BD"/>
    <w:rsid w:val="00AF08F7"/>
    <w:rsid w:val="00AF125F"/>
    <w:rsid w:val="00AF15C7"/>
    <w:rsid w:val="00AF1726"/>
    <w:rsid w:val="00AF23AE"/>
    <w:rsid w:val="00AF66BB"/>
    <w:rsid w:val="00AF69B6"/>
    <w:rsid w:val="00B001A0"/>
    <w:rsid w:val="00B00BEE"/>
    <w:rsid w:val="00B022EB"/>
    <w:rsid w:val="00B02337"/>
    <w:rsid w:val="00B039A5"/>
    <w:rsid w:val="00B03B99"/>
    <w:rsid w:val="00B07054"/>
    <w:rsid w:val="00B079D9"/>
    <w:rsid w:val="00B10400"/>
    <w:rsid w:val="00B10FE9"/>
    <w:rsid w:val="00B15B22"/>
    <w:rsid w:val="00B164E6"/>
    <w:rsid w:val="00B17E42"/>
    <w:rsid w:val="00B2141A"/>
    <w:rsid w:val="00B2164A"/>
    <w:rsid w:val="00B2232A"/>
    <w:rsid w:val="00B251E5"/>
    <w:rsid w:val="00B3132D"/>
    <w:rsid w:val="00B3249A"/>
    <w:rsid w:val="00B34EFA"/>
    <w:rsid w:val="00B35AE6"/>
    <w:rsid w:val="00B37962"/>
    <w:rsid w:val="00B40C8E"/>
    <w:rsid w:val="00B414CF"/>
    <w:rsid w:val="00B42128"/>
    <w:rsid w:val="00B42D5E"/>
    <w:rsid w:val="00B4308D"/>
    <w:rsid w:val="00B52B0B"/>
    <w:rsid w:val="00B573D7"/>
    <w:rsid w:val="00B577E5"/>
    <w:rsid w:val="00B61BC1"/>
    <w:rsid w:val="00B63DC1"/>
    <w:rsid w:val="00B64F3C"/>
    <w:rsid w:val="00B65505"/>
    <w:rsid w:val="00B662F8"/>
    <w:rsid w:val="00B6730F"/>
    <w:rsid w:val="00B701F7"/>
    <w:rsid w:val="00B70605"/>
    <w:rsid w:val="00B70AF1"/>
    <w:rsid w:val="00B712E7"/>
    <w:rsid w:val="00B727E9"/>
    <w:rsid w:val="00B72B19"/>
    <w:rsid w:val="00B73E86"/>
    <w:rsid w:val="00B751D9"/>
    <w:rsid w:val="00B7585F"/>
    <w:rsid w:val="00B75FD5"/>
    <w:rsid w:val="00B761AA"/>
    <w:rsid w:val="00B76B31"/>
    <w:rsid w:val="00B82489"/>
    <w:rsid w:val="00B83E5A"/>
    <w:rsid w:val="00B83FC9"/>
    <w:rsid w:val="00B84861"/>
    <w:rsid w:val="00B85961"/>
    <w:rsid w:val="00B864ED"/>
    <w:rsid w:val="00B86642"/>
    <w:rsid w:val="00B86872"/>
    <w:rsid w:val="00B90EFD"/>
    <w:rsid w:val="00B94807"/>
    <w:rsid w:val="00B95AD8"/>
    <w:rsid w:val="00B97805"/>
    <w:rsid w:val="00B97C97"/>
    <w:rsid w:val="00BA1BD3"/>
    <w:rsid w:val="00BA552A"/>
    <w:rsid w:val="00BA5922"/>
    <w:rsid w:val="00BA61AD"/>
    <w:rsid w:val="00BA76C1"/>
    <w:rsid w:val="00BA7FC0"/>
    <w:rsid w:val="00BB04F1"/>
    <w:rsid w:val="00BB091B"/>
    <w:rsid w:val="00BB110F"/>
    <w:rsid w:val="00BB4088"/>
    <w:rsid w:val="00BB4D3A"/>
    <w:rsid w:val="00BB60AF"/>
    <w:rsid w:val="00BB6684"/>
    <w:rsid w:val="00BC0051"/>
    <w:rsid w:val="00BC1296"/>
    <w:rsid w:val="00BC15AA"/>
    <w:rsid w:val="00BC20CC"/>
    <w:rsid w:val="00BC28BD"/>
    <w:rsid w:val="00BC2EB1"/>
    <w:rsid w:val="00BC5800"/>
    <w:rsid w:val="00BC5ADF"/>
    <w:rsid w:val="00BC6981"/>
    <w:rsid w:val="00BC6CC4"/>
    <w:rsid w:val="00BD4593"/>
    <w:rsid w:val="00BD5FE2"/>
    <w:rsid w:val="00BD76FC"/>
    <w:rsid w:val="00BE03DB"/>
    <w:rsid w:val="00BE1D51"/>
    <w:rsid w:val="00BE30A5"/>
    <w:rsid w:val="00BE3C18"/>
    <w:rsid w:val="00BE4FB4"/>
    <w:rsid w:val="00BF0A4A"/>
    <w:rsid w:val="00BF2EC8"/>
    <w:rsid w:val="00BF6684"/>
    <w:rsid w:val="00C003DD"/>
    <w:rsid w:val="00C0047C"/>
    <w:rsid w:val="00C009F0"/>
    <w:rsid w:val="00C01BAA"/>
    <w:rsid w:val="00C02202"/>
    <w:rsid w:val="00C04116"/>
    <w:rsid w:val="00C04220"/>
    <w:rsid w:val="00C06FA9"/>
    <w:rsid w:val="00C10341"/>
    <w:rsid w:val="00C109B0"/>
    <w:rsid w:val="00C110F3"/>
    <w:rsid w:val="00C11492"/>
    <w:rsid w:val="00C12299"/>
    <w:rsid w:val="00C15E1B"/>
    <w:rsid w:val="00C1637C"/>
    <w:rsid w:val="00C203D0"/>
    <w:rsid w:val="00C20783"/>
    <w:rsid w:val="00C216C1"/>
    <w:rsid w:val="00C2295B"/>
    <w:rsid w:val="00C24A28"/>
    <w:rsid w:val="00C25223"/>
    <w:rsid w:val="00C25E68"/>
    <w:rsid w:val="00C26319"/>
    <w:rsid w:val="00C26D92"/>
    <w:rsid w:val="00C319ED"/>
    <w:rsid w:val="00C327A9"/>
    <w:rsid w:val="00C327FB"/>
    <w:rsid w:val="00C34250"/>
    <w:rsid w:val="00C34564"/>
    <w:rsid w:val="00C35BB7"/>
    <w:rsid w:val="00C42E51"/>
    <w:rsid w:val="00C448A3"/>
    <w:rsid w:val="00C471E8"/>
    <w:rsid w:val="00C47915"/>
    <w:rsid w:val="00C531B6"/>
    <w:rsid w:val="00C53217"/>
    <w:rsid w:val="00C53A10"/>
    <w:rsid w:val="00C54FAA"/>
    <w:rsid w:val="00C57493"/>
    <w:rsid w:val="00C604AE"/>
    <w:rsid w:val="00C61BE1"/>
    <w:rsid w:val="00C63511"/>
    <w:rsid w:val="00C665EA"/>
    <w:rsid w:val="00C6682E"/>
    <w:rsid w:val="00C668CC"/>
    <w:rsid w:val="00C66930"/>
    <w:rsid w:val="00C706C4"/>
    <w:rsid w:val="00C7284C"/>
    <w:rsid w:val="00C72CC9"/>
    <w:rsid w:val="00C74D9B"/>
    <w:rsid w:val="00C76A9F"/>
    <w:rsid w:val="00C77CE1"/>
    <w:rsid w:val="00C80BE3"/>
    <w:rsid w:val="00C80FB2"/>
    <w:rsid w:val="00C83981"/>
    <w:rsid w:val="00C86885"/>
    <w:rsid w:val="00C9032B"/>
    <w:rsid w:val="00C9122D"/>
    <w:rsid w:val="00C92D43"/>
    <w:rsid w:val="00C937EE"/>
    <w:rsid w:val="00C943BC"/>
    <w:rsid w:val="00C956FB"/>
    <w:rsid w:val="00C97347"/>
    <w:rsid w:val="00C97BCB"/>
    <w:rsid w:val="00CA3F33"/>
    <w:rsid w:val="00CA4E00"/>
    <w:rsid w:val="00CB358E"/>
    <w:rsid w:val="00CB3971"/>
    <w:rsid w:val="00CB5B42"/>
    <w:rsid w:val="00CC000B"/>
    <w:rsid w:val="00CC0C17"/>
    <w:rsid w:val="00CC0FAB"/>
    <w:rsid w:val="00CC2EA1"/>
    <w:rsid w:val="00CC3680"/>
    <w:rsid w:val="00CC576C"/>
    <w:rsid w:val="00CD1ABD"/>
    <w:rsid w:val="00CD2A9B"/>
    <w:rsid w:val="00CD2CFC"/>
    <w:rsid w:val="00CD2FCB"/>
    <w:rsid w:val="00CD3684"/>
    <w:rsid w:val="00CD4D08"/>
    <w:rsid w:val="00CD60F3"/>
    <w:rsid w:val="00CD7452"/>
    <w:rsid w:val="00CE0DE9"/>
    <w:rsid w:val="00CE1E21"/>
    <w:rsid w:val="00CE2DCF"/>
    <w:rsid w:val="00CE32C8"/>
    <w:rsid w:val="00CE527C"/>
    <w:rsid w:val="00CF0565"/>
    <w:rsid w:val="00CF2BEC"/>
    <w:rsid w:val="00CF301D"/>
    <w:rsid w:val="00CF3046"/>
    <w:rsid w:val="00CF48C6"/>
    <w:rsid w:val="00CF6528"/>
    <w:rsid w:val="00D03F4B"/>
    <w:rsid w:val="00D0479B"/>
    <w:rsid w:val="00D05142"/>
    <w:rsid w:val="00D05E85"/>
    <w:rsid w:val="00D06577"/>
    <w:rsid w:val="00D0731D"/>
    <w:rsid w:val="00D075D1"/>
    <w:rsid w:val="00D07B47"/>
    <w:rsid w:val="00D10355"/>
    <w:rsid w:val="00D13E50"/>
    <w:rsid w:val="00D141B2"/>
    <w:rsid w:val="00D17097"/>
    <w:rsid w:val="00D21F3B"/>
    <w:rsid w:val="00D22EFD"/>
    <w:rsid w:val="00D27DE7"/>
    <w:rsid w:val="00D341CF"/>
    <w:rsid w:val="00D345CD"/>
    <w:rsid w:val="00D366A8"/>
    <w:rsid w:val="00D36EF0"/>
    <w:rsid w:val="00D40E46"/>
    <w:rsid w:val="00D43755"/>
    <w:rsid w:val="00D468D9"/>
    <w:rsid w:val="00D53100"/>
    <w:rsid w:val="00D55DAB"/>
    <w:rsid w:val="00D56F39"/>
    <w:rsid w:val="00D576D4"/>
    <w:rsid w:val="00D577EA"/>
    <w:rsid w:val="00D614D5"/>
    <w:rsid w:val="00D62EE2"/>
    <w:rsid w:val="00D648FC"/>
    <w:rsid w:val="00D65CF3"/>
    <w:rsid w:val="00D70E4D"/>
    <w:rsid w:val="00D7592D"/>
    <w:rsid w:val="00D75BC4"/>
    <w:rsid w:val="00D760A2"/>
    <w:rsid w:val="00D7654F"/>
    <w:rsid w:val="00D76D84"/>
    <w:rsid w:val="00D853C4"/>
    <w:rsid w:val="00D8664F"/>
    <w:rsid w:val="00D90413"/>
    <w:rsid w:val="00D9166E"/>
    <w:rsid w:val="00D9219B"/>
    <w:rsid w:val="00D94429"/>
    <w:rsid w:val="00D954F3"/>
    <w:rsid w:val="00DA2EA0"/>
    <w:rsid w:val="00DA32C7"/>
    <w:rsid w:val="00DA33D1"/>
    <w:rsid w:val="00DA5946"/>
    <w:rsid w:val="00DB048A"/>
    <w:rsid w:val="00DB1AC9"/>
    <w:rsid w:val="00DB2CF4"/>
    <w:rsid w:val="00DC4E55"/>
    <w:rsid w:val="00DC5AD6"/>
    <w:rsid w:val="00DC5CFD"/>
    <w:rsid w:val="00DC6453"/>
    <w:rsid w:val="00DC6E20"/>
    <w:rsid w:val="00DC781F"/>
    <w:rsid w:val="00DC7FB2"/>
    <w:rsid w:val="00DD089B"/>
    <w:rsid w:val="00DD2634"/>
    <w:rsid w:val="00DD6740"/>
    <w:rsid w:val="00DD6D35"/>
    <w:rsid w:val="00DE12D2"/>
    <w:rsid w:val="00DE179B"/>
    <w:rsid w:val="00DE1F8E"/>
    <w:rsid w:val="00DE4494"/>
    <w:rsid w:val="00DE76CC"/>
    <w:rsid w:val="00DF0E55"/>
    <w:rsid w:val="00DF1F4B"/>
    <w:rsid w:val="00DF2395"/>
    <w:rsid w:val="00DF41E9"/>
    <w:rsid w:val="00DF6862"/>
    <w:rsid w:val="00DF7179"/>
    <w:rsid w:val="00DF731A"/>
    <w:rsid w:val="00E03EB5"/>
    <w:rsid w:val="00E04961"/>
    <w:rsid w:val="00E05A23"/>
    <w:rsid w:val="00E05A69"/>
    <w:rsid w:val="00E0614B"/>
    <w:rsid w:val="00E06B26"/>
    <w:rsid w:val="00E06E75"/>
    <w:rsid w:val="00E06FA3"/>
    <w:rsid w:val="00E07413"/>
    <w:rsid w:val="00E102C0"/>
    <w:rsid w:val="00E107FD"/>
    <w:rsid w:val="00E10AE4"/>
    <w:rsid w:val="00E1681D"/>
    <w:rsid w:val="00E16825"/>
    <w:rsid w:val="00E169C3"/>
    <w:rsid w:val="00E16E84"/>
    <w:rsid w:val="00E20BCD"/>
    <w:rsid w:val="00E21226"/>
    <w:rsid w:val="00E2162F"/>
    <w:rsid w:val="00E24462"/>
    <w:rsid w:val="00E26A7E"/>
    <w:rsid w:val="00E279BC"/>
    <w:rsid w:val="00E27BAD"/>
    <w:rsid w:val="00E33CD8"/>
    <w:rsid w:val="00E3509D"/>
    <w:rsid w:val="00E3608E"/>
    <w:rsid w:val="00E41492"/>
    <w:rsid w:val="00E445F3"/>
    <w:rsid w:val="00E50C6A"/>
    <w:rsid w:val="00E50FF6"/>
    <w:rsid w:val="00E515A0"/>
    <w:rsid w:val="00E51CF4"/>
    <w:rsid w:val="00E54716"/>
    <w:rsid w:val="00E54751"/>
    <w:rsid w:val="00E5549E"/>
    <w:rsid w:val="00E5648E"/>
    <w:rsid w:val="00E56C31"/>
    <w:rsid w:val="00E57C27"/>
    <w:rsid w:val="00E6268C"/>
    <w:rsid w:val="00E64433"/>
    <w:rsid w:val="00E6509F"/>
    <w:rsid w:val="00E6557D"/>
    <w:rsid w:val="00E66678"/>
    <w:rsid w:val="00E729F7"/>
    <w:rsid w:val="00E730EB"/>
    <w:rsid w:val="00E73EBB"/>
    <w:rsid w:val="00E776EB"/>
    <w:rsid w:val="00E80C9E"/>
    <w:rsid w:val="00E82679"/>
    <w:rsid w:val="00E82777"/>
    <w:rsid w:val="00E82874"/>
    <w:rsid w:val="00E83C4E"/>
    <w:rsid w:val="00E83F3F"/>
    <w:rsid w:val="00E84042"/>
    <w:rsid w:val="00E92872"/>
    <w:rsid w:val="00E92ABE"/>
    <w:rsid w:val="00E93973"/>
    <w:rsid w:val="00E95045"/>
    <w:rsid w:val="00E95BB4"/>
    <w:rsid w:val="00E9703C"/>
    <w:rsid w:val="00EA13BF"/>
    <w:rsid w:val="00EA3C2B"/>
    <w:rsid w:val="00EA4582"/>
    <w:rsid w:val="00EA47A8"/>
    <w:rsid w:val="00EA4CAC"/>
    <w:rsid w:val="00EA528D"/>
    <w:rsid w:val="00EA748B"/>
    <w:rsid w:val="00EB12A0"/>
    <w:rsid w:val="00EB168E"/>
    <w:rsid w:val="00EB275F"/>
    <w:rsid w:val="00EB34C3"/>
    <w:rsid w:val="00EB459A"/>
    <w:rsid w:val="00EB5ACD"/>
    <w:rsid w:val="00EB5D70"/>
    <w:rsid w:val="00EB69C9"/>
    <w:rsid w:val="00EB7CE8"/>
    <w:rsid w:val="00EC56E3"/>
    <w:rsid w:val="00EC78B9"/>
    <w:rsid w:val="00EC7A30"/>
    <w:rsid w:val="00ED42EF"/>
    <w:rsid w:val="00ED4B7F"/>
    <w:rsid w:val="00ED58D7"/>
    <w:rsid w:val="00ED5B0D"/>
    <w:rsid w:val="00ED5DBE"/>
    <w:rsid w:val="00ED7D06"/>
    <w:rsid w:val="00EE112A"/>
    <w:rsid w:val="00EE514A"/>
    <w:rsid w:val="00EE60A7"/>
    <w:rsid w:val="00EE6AAE"/>
    <w:rsid w:val="00EE70C8"/>
    <w:rsid w:val="00EF00F0"/>
    <w:rsid w:val="00EF192E"/>
    <w:rsid w:val="00EF33EC"/>
    <w:rsid w:val="00EF37BA"/>
    <w:rsid w:val="00EF3ADA"/>
    <w:rsid w:val="00EF531A"/>
    <w:rsid w:val="00EF670D"/>
    <w:rsid w:val="00EF708B"/>
    <w:rsid w:val="00F002A0"/>
    <w:rsid w:val="00F021F2"/>
    <w:rsid w:val="00F02F01"/>
    <w:rsid w:val="00F05852"/>
    <w:rsid w:val="00F07B32"/>
    <w:rsid w:val="00F11129"/>
    <w:rsid w:val="00F11D7B"/>
    <w:rsid w:val="00F1323A"/>
    <w:rsid w:val="00F13999"/>
    <w:rsid w:val="00F144E6"/>
    <w:rsid w:val="00F145A6"/>
    <w:rsid w:val="00F14C2D"/>
    <w:rsid w:val="00F21941"/>
    <w:rsid w:val="00F21A63"/>
    <w:rsid w:val="00F224D4"/>
    <w:rsid w:val="00F30696"/>
    <w:rsid w:val="00F31F19"/>
    <w:rsid w:val="00F33E62"/>
    <w:rsid w:val="00F3544D"/>
    <w:rsid w:val="00F35985"/>
    <w:rsid w:val="00F37160"/>
    <w:rsid w:val="00F50248"/>
    <w:rsid w:val="00F54144"/>
    <w:rsid w:val="00F5491C"/>
    <w:rsid w:val="00F551C2"/>
    <w:rsid w:val="00F555F3"/>
    <w:rsid w:val="00F56000"/>
    <w:rsid w:val="00F562B9"/>
    <w:rsid w:val="00F60B4A"/>
    <w:rsid w:val="00F61047"/>
    <w:rsid w:val="00F64CC0"/>
    <w:rsid w:val="00F650B6"/>
    <w:rsid w:val="00F676F3"/>
    <w:rsid w:val="00F7070C"/>
    <w:rsid w:val="00F73382"/>
    <w:rsid w:val="00F73E51"/>
    <w:rsid w:val="00F7592E"/>
    <w:rsid w:val="00F772A3"/>
    <w:rsid w:val="00F8146C"/>
    <w:rsid w:val="00F838B0"/>
    <w:rsid w:val="00F83F6C"/>
    <w:rsid w:val="00F85165"/>
    <w:rsid w:val="00F86F4F"/>
    <w:rsid w:val="00F874EF"/>
    <w:rsid w:val="00F91844"/>
    <w:rsid w:val="00F93E55"/>
    <w:rsid w:val="00F94AFD"/>
    <w:rsid w:val="00F956BC"/>
    <w:rsid w:val="00F95DFE"/>
    <w:rsid w:val="00F964C9"/>
    <w:rsid w:val="00F969E7"/>
    <w:rsid w:val="00F9747E"/>
    <w:rsid w:val="00FA1081"/>
    <w:rsid w:val="00FA49F3"/>
    <w:rsid w:val="00FB2764"/>
    <w:rsid w:val="00FB2B91"/>
    <w:rsid w:val="00FB5828"/>
    <w:rsid w:val="00FC07A4"/>
    <w:rsid w:val="00FC09DE"/>
    <w:rsid w:val="00FC113B"/>
    <w:rsid w:val="00FC2261"/>
    <w:rsid w:val="00FC3521"/>
    <w:rsid w:val="00FC55C8"/>
    <w:rsid w:val="00FC7BBE"/>
    <w:rsid w:val="00FD21F0"/>
    <w:rsid w:val="00FD221F"/>
    <w:rsid w:val="00FD3706"/>
    <w:rsid w:val="00FD3A13"/>
    <w:rsid w:val="00FD4A38"/>
    <w:rsid w:val="00FD743D"/>
    <w:rsid w:val="00FE0D0F"/>
    <w:rsid w:val="00FE16C3"/>
    <w:rsid w:val="00FE268C"/>
    <w:rsid w:val="00FE45F9"/>
    <w:rsid w:val="00FF2BC9"/>
    <w:rsid w:val="00FF3CD1"/>
    <w:rsid w:val="00FF7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526025C2"/>
  <w15:docId w15:val="{0147E6FD-D740-AE44-8935-B10AA5BE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7054"/>
    <w:rPr>
      <w:sz w:val="24"/>
      <w:szCs w:val="24"/>
    </w:rPr>
  </w:style>
  <w:style w:type="paragraph" w:styleId="Heading1">
    <w:name w:val="heading 1"/>
    <w:basedOn w:val="Normal"/>
    <w:next w:val="Normal"/>
    <w:qFormat/>
    <w:rsid w:val="00B35AE6"/>
    <w:pPr>
      <w:keepNext/>
      <w:numPr>
        <w:numId w:val="3"/>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B35AE6"/>
    <w:pPr>
      <w:keepNext/>
      <w:numPr>
        <w:ilvl w:val="1"/>
        <w:numId w:val="3"/>
      </w:numPr>
      <w:tabs>
        <w:tab w:val="clear" w:pos="846"/>
        <w:tab w:val="num" w:pos="576"/>
      </w:tabs>
      <w:spacing w:before="240" w:after="60"/>
      <w:ind w:left="576"/>
      <w:outlineLvl w:val="1"/>
    </w:pPr>
    <w:rPr>
      <w:rFonts w:ascii="Arial" w:hAnsi="Arial" w:cs="Arial"/>
      <w:b/>
      <w:bCs/>
      <w:i/>
      <w:iCs/>
      <w:sz w:val="28"/>
      <w:szCs w:val="28"/>
    </w:rPr>
  </w:style>
  <w:style w:type="paragraph" w:styleId="Heading3">
    <w:name w:val="heading 3"/>
    <w:basedOn w:val="Normal"/>
    <w:qFormat/>
    <w:rsid w:val="00E1681D"/>
    <w:pPr>
      <w:numPr>
        <w:ilvl w:val="2"/>
        <w:numId w:val="3"/>
      </w:numPr>
      <w:spacing w:before="100" w:beforeAutospacing="1" w:after="100" w:afterAutospacing="1"/>
      <w:outlineLvl w:val="2"/>
    </w:pPr>
    <w:rPr>
      <w:rFonts w:ascii="Arial" w:hAnsi="Arial" w:cs="Arial"/>
      <w:b/>
      <w:bCs/>
      <w:color w:val="000000"/>
    </w:rPr>
  </w:style>
  <w:style w:type="paragraph" w:styleId="Heading4">
    <w:name w:val="heading 4"/>
    <w:basedOn w:val="Normal"/>
    <w:next w:val="Normal"/>
    <w:qFormat/>
    <w:rsid w:val="008650C5"/>
    <w:pPr>
      <w:keepNext/>
      <w:numPr>
        <w:ilvl w:val="3"/>
        <w:numId w:val="3"/>
      </w:numPr>
      <w:spacing w:before="240" w:after="60"/>
      <w:outlineLvl w:val="3"/>
    </w:pPr>
    <w:rPr>
      <w:b/>
      <w:bCs/>
      <w:sz w:val="28"/>
      <w:szCs w:val="28"/>
    </w:rPr>
  </w:style>
  <w:style w:type="paragraph" w:styleId="Heading5">
    <w:name w:val="heading 5"/>
    <w:basedOn w:val="Normal"/>
    <w:next w:val="Normal"/>
    <w:qFormat/>
    <w:rsid w:val="008650C5"/>
    <w:pPr>
      <w:numPr>
        <w:ilvl w:val="4"/>
        <w:numId w:val="3"/>
      </w:numPr>
      <w:spacing w:before="240" w:after="60"/>
      <w:outlineLvl w:val="4"/>
    </w:pPr>
    <w:rPr>
      <w:b/>
      <w:bCs/>
      <w:i/>
      <w:iCs/>
      <w:sz w:val="26"/>
      <w:szCs w:val="26"/>
    </w:rPr>
  </w:style>
  <w:style w:type="paragraph" w:styleId="Heading6">
    <w:name w:val="heading 6"/>
    <w:basedOn w:val="Normal"/>
    <w:next w:val="Normal"/>
    <w:qFormat/>
    <w:rsid w:val="008650C5"/>
    <w:pPr>
      <w:numPr>
        <w:ilvl w:val="5"/>
        <w:numId w:val="3"/>
      </w:numPr>
      <w:spacing w:before="240" w:after="60"/>
      <w:outlineLvl w:val="5"/>
    </w:pPr>
    <w:rPr>
      <w:b/>
      <w:bCs/>
      <w:sz w:val="22"/>
      <w:szCs w:val="22"/>
    </w:rPr>
  </w:style>
  <w:style w:type="paragraph" w:styleId="Heading7">
    <w:name w:val="heading 7"/>
    <w:basedOn w:val="Normal"/>
    <w:next w:val="Normal"/>
    <w:qFormat/>
    <w:rsid w:val="008650C5"/>
    <w:pPr>
      <w:numPr>
        <w:ilvl w:val="6"/>
        <w:numId w:val="3"/>
      </w:numPr>
      <w:spacing w:before="240" w:after="60"/>
      <w:outlineLvl w:val="6"/>
    </w:pPr>
  </w:style>
  <w:style w:type="paragraph" w:styleId="Heading8">
    <w:name w:val="heading 8"/>
    <w:basedOn w:val="Normal"/>
    <w:next w:val="Normal"/>
    <w:qFormat/>
    <w:rsid w:val="008650C5"/>
    <w:pPr>
      <w:numPr>
        <w:ilvl w:val="7"/>
        <w:numId w:val="3"/>
      </w:numPr>
      <w:spacing w:before="240" w:after="60"/>
      <w:outlineLvl w:val="7"/>
    </w:pPr>
    <w:rPr>
      <w:i/>
      <w:iCs/>
    </w:rPr>
  </w:style>
  <w:style w:type="paragraph" w:styleId="Heading9">
    <w:name w:val="heading 9"/>
    <w:basedOn w:val="Normal"/>
    <w:next w:val="Normal"/>
    <w:qFormat/>
    <w:rsid w:val="008650C5"/>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471E8"/>
    <w:pPr>
      <w:spacing w:before="100" w:beforeAutospacing="1" w:after="100" w:afterAutospacing="1"/>
    </w:pPr>
    <w:rPr>
      <w:color w:val="000000"/>
    </w:rPr>
  </w:style>
  <w:style w:type="paragraph" w:styleId="Header">
    <w:name w:val="header"/>
    <w:basedOn w:val="Normal"/>
    <w:rsid w:val="00B82489"/>
    <w:pPr>
      <w:tabs>
        <w:tab w:val="center" w:pos="4320"/>
        <w:tab w:val="right" w:pos="8640"/>
      </w:tabs>
    </w:pPr>
  </w:style>
  <w:style w:type="paragraph" w:styleId="Footer">
    <w:name w:val="footer"/>
    <w:basedOn w:val="Normal"/>
    <w:rsid w:val="00B82489"/>
    <w:pPr>
      <w:tabs>
        <w:tab w:val="center" w:pos="4320"/>
        <w:tab w:val="right" w:pos="8640"/>
      </w:tabs>
    </w:pPr>
  </w:style>
  <w:style w:type="character" w:styleId="PageNumber">
    <w:name w:val="page number"/>
    <w:basedOn w:val="DefaultParagraphFont"/>
    <w:rsid w:val="00AB46C2"/>
  </w:style>
  <w:style w:type="character" w:styleId="Hyperlink">
    <w:name w:val="Hyperlink"/>
    <w:uiPriority w:val="99"/>
    <w:rsid w:val="0042188A"/>
    <w:rPr>
      <w:strike w:val="0"/>
      <w:dstrike w:val="0"/>
      <w:color w:val="742A22"/>
      <w:u w:val="none"/>
      <w:effect w:val="none"/>
    </w:rPr>
  </w:style>
  <w:style w:type="character" w:customStyle="1" w:styleId="dropcap">
    <w:name w:val="dropcap"/>
    <w:basedOn w:val="DefaultParagraphFont"/>
    <w:rsid w:val="0042188A"/>
  </w:style>
  <w:style w:type="character" w:styleId="FollowedHyperlink">
    <w:name w:val="FollowedHyperlink"/>
    <w:rsid w:val="00056FF6"/>
    <w:rPr>
      <w:color w:val="800080"/>
      <w:u w:val="single"/>
    </w:rPr>
  </w:style>
  <w:style w:type="numbering" w:styleId="111111">
    <w:name w:val="Outline List 2"/>
    <w:basedOn w:val="NoList"/>
    <w:rsid w:val="007116B6"/>
    <w:pPr>
      <w:numPr>
        <w:numId w:val="1"/>
      </w:numPr>
    </w:pPr>
  </w:style>
  <w:style w:type="paragraph" w:customStyle="1" w:styleId="Style1">
    <w:name w:val="Style1"/>
    <w:basedOn w:val="Index1"/>
    <w:rsid w:val="00490FBF"/>
    <w:pPr>
      <w:shd w:val="clear" w:color="auto" w:fill="FFFFFF"/>
      <w:tabs>
        <w:tab w:val="num" w:pos="360"/>
      </w:tabs>
      <w:ind w:left="360" w:hanging="360"/>
    </w:pPr>
    <w:rPr>
      <w:b/>
      <w:bCs/>
      <w:color w:val="000000"/>
      <w:sz w:val="28"/>
      <w:szCs w:val="28"/>
    </w:rPr>
  </w:style>
  <w:style w:type="paragraph" w:styleId="TOC1">
    <w:name w:val="toc 1"/>
    <w:basedOn w:val="Normal"/>
    <w:next w:val="Normal"/>
    <w:autoRedefine/>
    <w:uiPriority w:val="39"/>
    <w:rsid w:val="007C4C26"/>
  </w:style>
  <w:style w:type="paragraph" w:styleId="TOC3">
    <w:name w:val="toc 3"/>
    <w:basedOn w:val="Normal"/>
    <w:next w:val="Normal"/>
    <w:autoRedefine/>
    <w:uiPriority w:val="39"/>
    <w:rsid w:val="00B35AE6"/>
    <w:pPr>
      <w:ind w:left="400"/>
    </w:pPr>
  </w:style>
  <w:style w:type="paragraph" w:styleId="Index1">
    <w:name w:val="index 1"/>
    <w:basedOn w:val="Normal"/>
    <w:next w:val="Normal"/>
    <w:autoRedefine/>
    <w:semiHidden/>
    <w:rsid w:val="00490FBF"/>
    <w:pPr>
      <w:ind w:left="200" w:hanging="200"/>
    </w:pPr>
  </w:style>
  <w:style w:type="paragraph" w:customStyle="1" w:styleId="Style2">
    <w:name w:val="Style2"/>
    <w:basedOn w:val="TOC2"/>
    <w:next w:val="ListNumber2"/>
    <w:rsid w:val="00B35AE6"/>
    <w:pPr>
      <w:numPr>
        <w:numId w:val="4"/>
      </w:numPr>
      <w:ind w:left="1224" w:hanging="504"/>
    </w:pPr>
    <w:rPr>
      <w:i/>
    </w:rPr>
  </w:style>
  <w:style w:type="paragraph" w:styleId="TOC4">
    <w:name w:val="toc 4"/>
    <w:basedOn w:val="Normal"/>
    <w:next w:val="Normal"/>
    <w:autoRedefine/>
    <w:uiPriority w:val="39"/>
    <w:rsid w:val="007C4C26"/>
    <w:pPr>
      <w:ind w:left="600"/>
    </w:pPr>
  </w:style>
  <w:style w:type="paragraph" w:styleId="TOC2">
    <w:name w:val="toc 2"/>
    <w:basedOn w:val="Normal"/>
    <w:next w:val="Normal"/>
    <w:autoRedefine/>
    <w:uiPriority w:val="39"/>
    <w:rsid w:val="00B35AE6"/>
    <w:pPr>
      <w:ind w:left="200"/>
    </w:pPr>
  </w:style>
  <w:style w:type="paragraph" w:styleId="ListNumber2">
    <w:name w:val="List Number 2"/>
    <w:basedOn w:val="Normal"/>
    <w:rsid w:val="00B35AE6"/>
    <w:pPr>
      <w:numPr>
        <w:numId w:val="2"/>
      </w:numPr>
    </w:pPr>
  </w:style>
  <w:style w:type="paragraph" w:styleId="FootnoteText">
    <w:name w:val="footnote text"/>
    <w:aliases w:val="Footnote Text Char Char,Footnote Text Char2 Char Char,Footnote Text Char Char1 Char Char,Footnote Text Char1 Char Char Char1 Char,Footnote Text Char Char Char Char Char Char,Footnote Text Char1 Char Char,ALTS FOOTNOTE,f"/>
    <w:basedOn w:val="Normal"/>
    <w:link w:val="FootnoteTextChar"/>
    <w:uiPriority w:val="99"/>
    <w:rsid w:val="00AC58A2"/>
  </w:style>
  <w:style w:type="character" w:styleId="FootnoteReference">
    <w:name w:val="footnote reference"/>
    <w:aliases w:val="Style 12,(NECG) Footnote Reference,Appel note de bas de p,Style 124,Style 13,o,fr,Style 3,FR,Style 17,Style 6,Footnote Reference/"/>
    <w:uiPriority w:val="99"/>
    <w:semiHidden/>
    <w:rsid w:val="00AC58A2"/>
    <w:rPr>
      <w:vertAlign w:val="superscript"/>
    </w:rPr>
  </w:style>
  <w:style w:type="paragraph" w:styleId="TOCHeading">
    <w:name w:val="TOC Heading"/>
    <w:basedOn w:val="Heading1"/>
    <w:next w:val="Normal"/>
    <w:uiPriority w:val="39"/>
    <w:qFormat/>
    <w:rsid w:val="0012409F"/>
    <w:pPr>
      <w:keepLines/>
      <w:numPr>
        <w:numId w:val="0"/>
      </w:numPr>
      <w:spacing w:before="480" w:after="0" w:line="276" w:lineRule="auto"/>
      <w:outlineLvl w:val="9"/>
    </w:pPr>
    <w:rPr>
      <w:rFonts w:ascii="Cambria" w:hAnsi="Cambria" w:cs="Times New Roman"/>
      <w:color w:val="365F91"/>
      <w:kern w:val="0"/>
      <w:sz w:val="28"/>
      <w:szCs w:val="28"/>
    </w:rPr>
  </w:style>
  <w:style w:type="paragraph" w:styleId="BalloonText">
    <w:name w:val="Balloon Text"/>
    <w:basedOn w:val="Normal"/>
    <w:link w:val="BalloonTextChar"/>
    <w:rsid w:val="0012409F"/>
    <w:rPr>
      <w:rFonts w:ascii="Tahoma" w:hAnsi="Tahoma" w:cs="Tahoma"/>
      <w:sz w:val="16"/>
      <w:szCs w:val="16"/>
    </w:rPr>
  </w:style>
  <w:style w:type="character" w:customStyle="1" w:styleId="BalloonTextChar">
    <w:name w:val="Balloon Text Char"/>
    <w:link w:val="BalloonText"/>
    <w:rsid w:val="0012409F"/>
    <w:rPr>
      <w:rFonts w:ascii="Tahoma" w:hAnsi="Tahoma" w:cs="Tahoma"/>
      <w:sz w:val="16"/>
      <w:szCs w:val="16"/>
    </w:rPr>
  </w:style>
  <w:style w:type="paragraph" w:styleId="Caption">
    <w:name w:val="caption"/>
    <w:basedOn w:val="Normal"/>
    <w:next w:val="Normal"/>
    <w:qFormat/>
    <w:rsid w:val="0012409F"/>
    <w:pPr>
      <w:spacing w:after="200"/>
    </w:pPr>
    <w:rPr>
      <w:b/>
      <w:bCs/>
      <w:color w:val="4F81BD"/>
      <w:sz w:val="18"/>
      <w:szCs w:val="18"/>
    </w:rPr>
  </w:style>
  <w:style w:type="table" w:styleId="TableGrid">
    <w:name w:val="Table Grid"/>
    <w:basedOn w:val="TableNormal"/>
    <w:uiPriority w:val="59"/>
    <w:rsid w:val="009E29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7753"/>
    <w:pPr>
      <w:ind w:left="720"/>
      <w:contextualSpacing/>
    </w:pPr>
  </w:style>
  <w:style w:type="character" w:customStyle="1" w:styleId="FootnoteTextChar">
    <w:name w:val="Footnote Text Char"/>
    <w:aliases w:val="Footnote Text Char Char Char,Footnote Text Char2 Char Char Char,Footnote Text Char Char1 Char Char Char,Footnote Text Char1 Char Char Char1 Char Char,Footnote Text Char Char Char Char Char Char Char,Footnote Text Char1 Char Char Char"/>
    <w:basedOn w:val="DefaultParagraphFont"/>
    <w:link w:val="FootnoteText"/>
    <w:uiPriority w:val="99"/>
    <w:rsid w:val="00284657"/>
    <w:rPr>
      <w:sz w:val="24"/>
    </w:rPr>
  </w:style>
  <w:style w:type="character" w:styleId="CommentReference">
    <w:name w:val="annotation reference"/>
    <w:basedOn w:val="DefaultParagraphFont"/>
    <w:uiPriority w:val="99"/>
    <w:semiHidden/>
    <w:unhideWhenUsed/>
    <w:rsid w:val="008A169F"/>
    <w:rPr>
      <w:sz w:val="16"/>
      <w:szCs w:val="16"/>
    </w:rPr>
  </w:style>
  <w:style w:type="paragraph" w:styleId="CommentText">
    <w:name w:val="annotation text"/>
    <w:basedOn w:val="Normal"/>
    <w:link w:val="CommentTextChar"/>
    <w:uiPriority w:val="99"/>
    <w:semiHidden/>
    <w:unhideWhenUsed/>
    <w:rsid w:val="008A169F"/>
    <w:rPr>
      <w:sz w:val="20"/>
    </w:rPr>
  </w:style>
  <w:style w:type="character" w:customStyle="1" w:styleId="CommentTextChar">
    <w:name w:val="Comment Text Char"/>
    <w:basedOn w:val="DefaultParagraphFont"/>
    <w:link w:val="CommentText"/>
    <w:uiPriority w:val="99"/>
    <w:semiHidden/>
    <w:rsid w:val="008A169F"/>
  </w:style>
  <w:style w:type="character" w:styleId="UnresolvedMention">
    <w:name w:val="Unresolved Mention"/>
    <w:basedOn w:val="DefaultParagraphFont"/>
    <w:uiPriority w:val="99"/>
    <w:semiHidden/>
    <w:unhideWhenUsed/>
    <w:rsid w:val="00BC2EB1"/>
    <w:rPr>
      <w:color w:val="605E5C"/>
      <w:shd w:val="clear" w:color="auto" w:fill="E1DFDD"/>
    </w:rPr>
  </w:style>
  <w:style w:type="character" w:styleId="Strong">
    <w:name w:val="Strong"/>
    <w:basedOn w:val="DefaultParagraphFont"/>
    <w:uiPriority w:val="22"/>
    <w:qFormat/>
    <w:rsid w:val="008260B2"/>
    <w:rPr>
      <w:b/>
      <w:bCs/>
    </w:rPr>
  </w:style>
  <w:style w:type="paragraph" w:styleId="CommentSubject">
    <w:name w:val="annotation subject"/>
    <w:basedOn w:val="CommentText"/>
    <w:next w:val="CommentText"/>
    <w:link w:val="CommentSubjectChar"/>
    <w:semiHidden/>
    <w:unhideWhenUsed/>
    <w:rsid w:val="00F7070C"/>
    <w:pPr>
      <w:widowControl w:val="0"/>
      <w:autoSpaceDE w:val="0"/>
      <w:autoSpaceDN w:val="0"/>
      <w:adjustRightInd w:val="0"/>
    </w:pPr>
    <w:rPr>
      <w:b/>
      <w:bCs/>
    </w:rPr>
  </w:style>
  <w:style w:type="character" w:customStyle="1" w:styleId="CommentSubjectChar">
    <w:name w:val="Comment Subject Char"/>
    <w:basedOn w:val="CommentTextChar"/>
    <w:link w:val="CommentSubject"/>
    <w:semiHidden/>
    <w:rsid w:val="00F7070C"/>
    <w:rPr>
      <w:b/>
      <w:bCs/>
    </w:rPr>
  </w:style>
  <w:style w:type="paragraph" w:styleId="Revision">
    <w:name w:val="Revision"/>
    <w:hidden/>
    <w:uiPriority w:val="99"/>
    <w:semiHidden/>
    <w:rsid w:val="009E4632"/>
    <w:rPr>
      <w:sz w:val="24"/>
      <w:szCs w:val="24"/>
    </w:rPr>
  </w:style>
  <w:style w:type="character" w:customStyle="1" w:styleId="apple-converted-space">
    <w:name w:val="apple-converted-space"/>
    <w:basedOn w:val="DefaultParagraphFont"/>
    <w:rsid w:val="00A87301"/>
  </w:style>
  <w:style w:type="character" w:customStyle="1" w:styleId="highlight">
    <w:name w:val="highlight"/>
    <w:basedOn w:val="DefaultParagraphFont"/>
    <w:rsid w:val="000113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99599">
      <w:bodyDiv w:val="1"/>
      <w:marLeft w:val="0"/>
      <w:marRight w:val="0"/>
      <w:marTop w:val="0"/>
      <w:marBottom w:val="0"/>
      <w:divBdr>
        <w:top w:val="none" w:sz="0" w:space="0" w:color="auto"/>
        <w:left w:val="none" w:sz="0" w:space="0" w:color="auto"/>
        <w:bottom w:val="none" w:sz="0" w:space="0" w:color="auto"/>
        <w:right w:val="none" w:sz="0" w:space="0" w:color="auto"/>
      </w:divBdr>
    </w:div>
    <w:div w:id="50422737">
      <w:bodyDiv w:val="1"/>
      <w:marLeft w:val="0"/>
      <w:marRight w:val="0"/>
      <w:marTop w:val="0"/>
      <w:marBottom w:val="0"/>
      <w:divBdr>
        <w:top w:val="none" w:sz="0" w:space="0" w:color="auto"/>
        <w:left w:val="none" w:sz="0" w:space="0" w:color="auto"/>
        <w:bottom w:val="none" w:sz="0" w:space="0" w:color="auto"/>
        <w:right w:val="none" w:sz="0" w:space="0" w:color="auto"/>
      </w:divBdr>
    </w:div>
    <w:div w:id="56250007">
      <w:bodyDiv w:val="1"/>
      <w:marLeft w:val="0"/>
      <w:marRight w:val="0"/>
      <w:marTop w:val="0"/>
      <w:marBottom w:val="0"/>
      <w:divBdr>
        <w:top w:val="none" w:sz="0" w:space="0" w:color="auto"/>
        <w:left w:val="none" w:sz="0" w:space="0" w:color="auto"/>
        <w:bottom w:val="none" w:sz="0" w:space="0" w:color="auto"/>
        <w:right w:val="none" w:sz="0" w:space="0" w:color="auto"/>
      </w:divBdr>
    </w:div>
    <w:div w:id="82534058">
      <w:bodyDiv w:val="1"/>
      <w:marLeft w:val="0"/>
      <w:marRight w:val="0"/>
      <w:marTop w:val="0"/>
      <w:marBottom w:val="0"/>
      <w:divBdr>
        <w:top w:val="none" w:sz="0" w:space="0" w:color="auto"/>
        <w:left w:val="none" w:sz="0" w:space="0" w:color="auto"/>
        <w:bottom w:val="none" w:sz="0" w:space="0" w:color="auto"/>
        <w:right w:val="none" w:sz="0" w:space="0" w:color="auto"/>
      </w:divBdr>
    </w:div>
    <w:div w:id="87965258">
      <w:bodyDiv w:val="1"/>
      <w:marLeft w:val="0"/>
      <w:marRight w:val="0"/>
      <w:marTop w:val="0"/>
      <w:marBottom w:val="0"/>
      <w:divBdr>
        <w:top w:val="none" w:sz="0" w:space="0" w:color="auto"/>
        <w:left w:val="none" w:sz="0" w:space="0" w:color="auto"/>
        <w:bottom w:val="none" w:sz="0" w:space="0" w:color="auto"/>
        <w:right w:val="none" w:sz="0" w:space="0" w:color="auto"/>
      </w:divBdr>
    </w:div>
    <w:div w:id="92020435">
      <w:bodyDiv w:val="1"/>
      <w:marLeft w:val="0"/>
      <w:marRight w:val="0"/>
      <w:marTop w:val="0"/>
      <w:marBottom w:val="0"/>
      <w:divBdr>
        <w:top w:val="none" w:sz="0" w:space="0" w:color="auto"/>
        <w:left w:val="none" w:sz="0" w:space="0" w:color="auto"/>
        <w:bottom w:val="none" w:sz="0" w:space="0" w:color="auto"/>
        <w:right w:val="none" w:sz="0" w:space="0" w:color="auto"/>
      </w:divBdr>
      <w:divsChild>
        <w:div w:id="1633245257">
          <w:marLeft w:val="0"/>
          <w:marRight w:val="0"/>
          <w:marTop w:val="0"/>
          <w:marBottom w:val="0"/>
          <w:divBdr>
            <w:top w:val="none" w:sz="0" w:space="0" w:color="auto"/>
            <w:left w:val="none" w:sz="0" w:space="0" w:color="auto"/>
            <w:bottom w:val="none" w:sz="0" w:space="0" w:color="auto"/>
            <w:right w:val="none" w:sz="0" w:space="0" w:color="auto"/>
          </w:divBdr>
          <w:divsChild>
            <w:div w:id="129203902">
              <w:marLeft w:val="0"/>
              <w:marRight w:val="0"/>
              <w:marTop w:val="0"/>
              <w:marBottom w:val="0"/>
              <w:divBdr>
                <w:top w:val="none" w:sz="0" w:space="0" w:color="auto"/>
                <w:left w:val="none" w:sz="0" w:space="0" w:color="auto"/>
                <w:bottom w:val="none" w:sz="0" w:space="0" w:color="auto"/>
                <w:right w:val="none" w:sz="0" w:space="0" w:color="auto"/>
              </w:divBdr>
              <w:divsChild>
                <w:div w:id="150015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04744">
      <w:bodyDiv w:val="1"/>
      <w:marLeft w:val="0"/>
      <w:marRight w:val="0"/>
      <w:marTop w:val="0"/>
      <w:marBottom w:val="0"/>
      <w:divBdr>
        <w:top w:val="none" w:sz="0" w:space="0" w:color="auto"/>
        <w:left w:val="none" w:sz="0" w:space="0" w:color="auto"/>
        <w:bottom w:val="none" w:sz="0" w:space="0" w:color="auto"/>
        <w:right w:val="none" w:sz="0" w:space="0" w:color="auto"/>
      </w:divBdr>
    </w:div>
    <w:div w:id="106659675">
      <w:bodyDiv w:val="1"/>
      <w:marLeft w:val="0"/>
      <w:marRight w:val="0"/>
      <w:marTop w:val="0"/>
      <w:marBottom w:val="0"/>
      <w:divBdr>
        <w:top w:val="none" w:sz="0" w:space="0" w:color="auto"/>
        <w:left w:val="none" w:sz="0" w:space="0" w:color="auto"/>
        <w:bottom w:val="none" w:sz="0" w:space="0" w:color="auto"/>
        <w:right w:val="none" w:sz="0" w:space="0" w:color="auto"/>
      </w:divBdr>
    </w:div>
    <w:div w:id="114371473">
      <w:bodyDiv w:val="1"/>
      <w:marLeft w:val="0"/>
      <w:marRight w:val="0"/>
      <w:marTop w:val="0"/>
      <w:marBottom w:val="0"/>
      <w:divBdr>
        <w:top w:val="none" w:sz="0" w:space="0" w:color="auto"/>
        <w:left w:val="none" w:sz="0" w:space="0" w:color="auto"/>
        <w:bottom w:val="none" w:sz="0" w:space="0" w:color="auto"/>
        <w:right w:val="none" w:sz="0" w:space="0" w:color="auto"/>
      </w:divBdr>
    </w:div>
    <w:div w:id="129439833">
      <w:bodyDiv w:val="1"/>
      <w:marLeft w:val="0"/>
      <w:marRight w:val="0"/>
      <w:marTop w:val="0"/>
      <w:marBottom w:val="0"/>
      <w:divBdr>
        <w:top w:val="none" w:sz="0" w:space="0" w:color="auto"/>
        <w:left w:val="none" w:sz="0" w:space="0" w:color="auto"/>
        <w:bottom w:val="none" w:sz="0" w:space="0" w:color="auto"/>
        <w:right w:val="none" w:sz="0" w:space="0" w:color="auto"/>
      </w:divBdr>
      <w:divsChild>
        <w:div w:id="841897171">
          <w:marLeft w:val="0"/>
          <w:marRight w:val="0"/>
          <w:marTop w:val="0"/>
          <w:marBottom w:val="0"/>
          <w:divBdr>
            <w:top w:val="none" w:sz="0" w:space="0" w:color="auto"/>
            <w:left w:val="none" w:sz="0" w:space="0" w:color="auto"/>
            <w:bottom w:val="none" w:sz="0" w:space="0" w:color="auto"/>
            <w:right w:val="none" w:sz="0" w:space="0" w:color="auto"/>
          </w:divBdr>
        </w:div>
        <w:div w:id="1057893276">
          <w:marLeft w:val="0"/>
          <w:marRight w:val="0"/>
          <w:marTop w:val="0"/>
          <w:marBottom w:val="0"/>
          <w:divBdr>
            <w:top w:val="none" w:sz="0" w:space="0" w:color="auto"/>
            <w:left w:val="none" w:sz="0" w:space="0" w:color="auto"/>
            <w:bottom w:val="none" w:sz="0" w:space="0" w:color="auto"/>
            <w:right w:val="none" w:sz="0" w:space="0" w:color="auto"/>
          </w:divBdr>
        </w:div>
        <w:div w:id="1154104469">
          <w:marLeft w:val="0"/>
          <w:marRight w:val="0"/>
          <w:marTop w:val="0"/>
          <w:marBottom w:val="0"/>
          <w:divBdr>
            <w:top w:val="none" w:sz="0" w:space="0" w:color="auto"/>
            <w:left w:val="none" w:sz="0" w:space="0" w:color="auto"/>
            <w:bottom w:val="none" w:sz="0" w:space="0" w:color="auto"/>
            <w:right w:val="none" w:sz="0" w:space="0" w:color="auto"/>
          </w:divBdr>
        </w:div>
        <w:div w:id="1714302098">
          <w:marLeft w:val="0"/>
          <w:marRight w:val="0"/>
          <w:marTop w:val="0"/>
          <w:marBottom w:val="0"/>
          <w:divBdr>
            <w:top w:val="none" w:sz="0" w:space="0" w:color="auto"/>
            <w:left w:val="none" w:sz="0" w:space="0" w:color="auto"/>
            <w:bottom w:val="none" w:sz="0" w:space="0" w:color="auto"/>
            <w:right w:val="none" w:sz="0" w:space="0" w:color="auto"/>
          </w:divBdr>
        </w:div>
        <w:div w:id="1857378381">
          <w:marLeft w:val="0"/>
          <w:marRight w:val="0"/>
          <w:marTop w:val="0"/>
          <w:marBottom w:val="0"/>
          <w:divBdr>
            <w:top w:val="none" w:sz="0" w:space="0" w:color="auto"/>
            <w:left w:val="none" w:sz="0" w:space="0" w:color="auto"/>
            <w:bottom w:val="none" w:sz="0" w:space="0" w:color="auto"/>
            <w:right w:val="none" w:sz="0" w:space="0" w:color="auto"/>
          </w:divBdr>
        </w:div>
      </w:divsChild>
    </w:div>
    <w:div w:id="146285686">
      <w:bodyDiv w:val="1"/>
      <w:marLeft w:val="0"/>
      <w:marRight w:val="0"/>
      <w:marTop w:val="0"/>
      <w:marBottom w:val="0"/>
      <w:divBdr>
        <w:top w:val="none" w:sz="0" w:space="0" w:color="auto"/>
        <w:left w:val="none" w:sz="0" w:space="0" w:color="auto"/>
        <w:bottom w:val="none" w:sz="0" w:space="0" w:color="auto"/>
        <w:right w:val="none" w:sz="0" w:space="0" w:color="auto"/>
      </w:divBdr>
    </w:div>
    <w:div w:id="163672350">
      <w:bodyDiv w:val="1"/>
      <w:marLeft w:val="0"/>
      <w:marRight w:val="0"/>
      <w:marTop w:val="0"/>
      <w:marBottom w:val="0"/>
      <w:divBdr>
        <w:top w:val="none" w:sz="0" w:space="0" w:color="auto"/>
        <w:left w:val="none" w:sz="0" w:space="0" w:color="auto"/>
        <w:bottom w:val="none" w:sz="0" w:space="0" w:color="auto"/>
        <w:right w:val="none" w:sz="0" w:space="0" w:color="auto"/>
      </w:divBdr>
    </w:div>
    <w:div w:id="165095225">
      <w:bodyDiv w:val="1"/>
      <w:marLeft w:val="0"/>
      <w:marRight w:val="0"/>
      <w:marTop w:val="0"/>
      <w:marBottom w:val="0"/>
      <w:divBdr>
        <w:top w:val="none" w:sz="0" w:space="0" w:color="auto"/>
        <w:left w:val="none" w:sz="0" w:space="0" w:color="auto"/>
        <w:bottom w:val="none" w:sz="0" w:space="0" w:color="auto"/>
        <w:right w:val="none" w:sz="0" w:space="0" w:color="auto"/>
      </w:divBdr>
    </w:div>
    <w:div w:id="167060304">
      <w:bodyDiv w:val="1"/>
      <w:marLeft w:val="0"/>
      <w:marRight w:val="0"/>
      <w:marTop w:val="0"/>
      <w:marBottom w:val="0"/>
      <w:divBdr>
        <w:top w:val="none" w:sz="0" w:space="0" w:color="auto"/>
        <w:left w:val="none" w:sz="0" w:space="0" w:color="auto"/>
        <w:bottom w:val="none" w:sz="0" w:space="0" w:color="auto"/>
        <w:right w:val="none" w:sz="0" w:space="0" w:color="auto"/>
      </w:divBdr>
    </w:div>
    <w:div w:id="181212686">
      <w:bodyDiv w:val="1"/>
      <w:marLeft w:val="0"/>
      <w:marRight w:val="0"/>
      <w:marTop w:val="0"/>
      <w:marBottom w:val="0"/>
      <w:divBdr>
        <w:top w:val="none" w:sz="0" w:space="0" w:color="auto"/>
        <w:left w:val="none" w:sz="0" w:space="0" w:color="auto"/>
        <w:bottom w:val="none" w:sz="0" w:space="0" w:color="auto"/>
        <w:right w:val="none" w:sz="0" w:space="0" w:color="auto"/>
      </w:divBdr>
      <w:divsChild>
        <w:div w:id="858662481">
          <w:marLeft w:val="0"/>
          <w:marRight w:val="0"/>
          <w:marTop w:val="0"/>
          <w:marBottom w:val="0"/>
          <w:divBdr>
            <w:top w:val="none" w:sz="0" w:space="0" w:color="auto"/>
            <w:left w:val="none" w:sz="0" w:space="0" w:color="auto"/>
            <w:bottom w:val="none" w:sz="0" w:space="0" w:color="auto"/>
            <w:right w:val="none" w:sz="0" w:space="0" w:color="auto"/>
          </w:divBdr>
          <w:divsChild>
            <w:div w:id="722287972">
              <w:marLeft w:val="0"/>
              <w:marRight w:val="0"/>
              <w:marTop w:val="0"/>
              <w:marBottom w:val="0"/>
              <w:divBdr>
                <w:top w:val="none" w:sz="0" w:space="0" w:color="auto"/>
                <w:left w:val="none" w:sz="0" w:space="0" w:color="auto"/>
                <w:bottom w:val="none" w:sz="0" w:space="0" w:color="auto"/>
                <w:right w:val="none" w:sz="0" w:space="0" w:color="auto"/>
              </w:divBdr>
              <w:divsChild>
                <w:div w:id="1603951780">
                  <w:marLeft w:val="0"/>
                  <w:marRight w:val="0"/>
                  <w:marTop w:val="0"/>
                  <w:marBottom w:val="0"/>
                  <w:divBdr>
                    <w:top w:val="none" w:sz="0" w:space="0" w:color="auto"/>
                    <w:left w:val="none" w:sz="0" w:space="0" w:color="auto"/>
                    <w:bottom w:val="none" w:sz="0" w:space="0" w:color="auto"/>
                    <w:right w:val="none" w:sz="0" w:space="0" w:color="auto"/>
                  </w:divBdr>
                  <w:divsChild>
                    <w:div w:id="81993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09068">
      <w:bodyDiv w:val="1"/>
      <w:marLeft w:val="0"/>
      <w:marRight w:val="0"/>
      <w:marTop w:val="0"/>
      <w:marBottom w:val="0"/>
      <w:divBdr>
        <w:top w:val="none" w:sz="0" w:space="0" w:color="auto"/>
        <w:left w:val="none" w:sz="0" w:space="0" w:color="auto"/>
        <w:bottom w:val="none" w:sz="0" w:space="0" w:color="auto"/>
        <w:right w:val="none" w:sz="0" w:space="0" w:color="auto"/>
      </w:divBdr>
    </w:div>
    <w:div w:id="193733002">
      <w:bodyDiv w:val="1"/>
      <w:marLeft w:val="0"/>
      <w:marRight w:val="0"/>
      <w:marTop w:val="0"/>
      <w:marBottom w:val="0"/>
      <w:divBdr>
        <w:top w:val="none" w:sz="0" w:space="0" w:color="auto"/>
        <w:left w:val="none" w:sz="0" w:space="0" w:color="auto"/>
        <w:bottom w:val="none" w:sz="0" w:space="0" w:color="auto"/>
        <w:right w:val="none" w:sz="0" w:space="0" w:color="auto"/>
      </w:divBdr>
    </w:div>
    <w:div w:id="197939729">
      <w:bodyDiv w:val="1"/>
      <w:marLeft w:val="0"/>
      <w:marRight w:val="0"/>
      <w:marTop w:val="0"/>
      <w:marBottom w:val="0"/>
      <w:divBdr>
        <w:top w:val="none" w:sz="0" w:space="0" w:color="auto"/>
        <w:left w:val="none" w:sz="0" w:space="0" w:color="auto"/>
        <w:bottom w:val="none" w:sz="0" w:space="0" w:color="auto"/>
        <w:right w:val="none" w:sz="0" w:space="0" w:color="auto"/>
      </w:divBdr>
    </w:div>
    <w:div w:id="200826123">
      <w:bodyDiv w:val="1"/>
      <w:marLeft w:val="0"/>
      <w:marRight w:val="0"/>
      <w:marTop w:val="0"/>
      <w:marBottom w:val="0"/>
      <w:divBdr>
        <w:top w:val="none" w:sz="0" w:space="0" w:color="auto"/>
        <w:left w:val="none" w:sz="0" w:space="0" w:color="auto"/>
        <w:bottom w:val="none" w:sz="0" w:space="0" w:color="auto"/>
        <w:right w:val="none" w:sz="0" w:space="0" w:color="auto"/>
      </w:divBdr>
    </w:div>
    <w:div w:id="211500912">
      <w:bodyDiv w:val="1"/>
      <w:marLeft w:val="0"/>
      <w:marRight w:val="0"/>
      <w:marTop w:val="0"/>
      <w:marBottom w:val="0"/>
      <w:divBdr>
        <w:top w:val="none" w:sz="0" w:space="0" w:color="auto"/>
        <w:left w:val="none" w:sz="0" w:space="0" w:color="auto"/>
        <w:bottom w:val="none" w:sz="0" w:space="0" w:color="auto"/>
        <w:right w:val="none" w:sz="0" w:space="0" w:color="auto"/>
      </w:divBdr>
    </w:div>
    <w:div w:id="224991615">
      <w:bodyDiv w:val="1"/>
      <w:marLeft w:val="0"/>
      <w:marRight w:val="0"/>
      <w:marTop w:val="0"/>
      <w:marBottom w:val="0"/>
      <w:divBdr>
        <w:top w:val="none" w:sz="0" w:space="0" w:color="auto"/>
        <w:left w:val="none" w:sz="0" w:space="0" w:color="auto"/>
        <w:bottom w:val="none" w:sz="0" w:space="0" w:color="auto"/>
        <w:right w:val="none" w:sz="0" w:space="0" w:color="auto"/>
      </w:divBdr>
    </w:div>
    <w:div w:id="264656692">
      <w:bodyDiv w:val="1"/>
      <w:marLeft w:val="0"/>
      <w:marRight w:val="0"/>
      <w:marTop w:val="0"/>
      <w:marBottom w:val="0"/>
      <w:divBdr>
        <w:top w:val="none" w:sz="0" w:space="0" w:color="auto"/>
        <w:left w:val="none" w:sz="0" w:space="0" w:color="auto"/>
        <w:bottom w:val="none" w:sz="0" w:space="0" w:color="auto"/>
        <w:right w:val="none" w:sz="0" w:space="0" w:color="auto"/>
      </w:divBdr>
    </w:div>
    <w:div w:id="276841071">
      <w:bodyDiv w:val="1"/>
      <w:marLeft w:val="0"/>
      <w:marRight w:val="0"/>
      <w:marTop w:val="0"/>
      <w:marBottom w:val="0"/>
      <w:divBdr>
        <w:top w:val="none" w:sz="0" w:space="0" w:color="auto"/>
        <w:left w:val="none" w:sz="0" w:space="0" w:color="auto"/>
        <w:bottom w:val="none" w:sz="0" w:space="0" w:color="auto"/>
        <w:right w:val="none" w:sz="0" w:space="0" w:color="auto"/>
      </w:divBdr>
    </w:div>
    <w:div w:id="289016921">
      <w:bodyDiv w:val="1"/>
      <w:marLeft w:val="0"/>
      <w:marRight w:val="0"/>
      <w:marTop w:val="0"/>
      <w:marBottom w:val="0"/>
      <w:divBdr>
        <w:top w:val="none" w:sz="0" w:space="0" w:color="auto"/>
        <w:left w:val="none" w:sz="0" w:space="0" w:color="auto"/>
        <w:bottom w:val="none" w:sz="0" w:space="0" w:color="auto"/>
        <w:right w:val="none" w:sz="0" w:space="0" w:color="auto"/>
      </w:divBdr>
      <w:divsChild>
        <w:div w:id="1416784006">
          <w:marLeft w:val="0"/>
          <w:marRight w:val="0"/>
          <w:marTop w:val="0"/>
          <w:marBottom w:val="0"/>
          <w:divBdr>
            <w:top w:val="none" w:sz="0" w:space="0" w:color="auto"/>
            <w:left w:val="none" w:sz="0" w:space="0" w:color="auto"/>
            <w:bottom w:val="none" w:sz="0" w:space="0" w:color="auto"/>
            <w:right w:val="none" w:sz="0" w:space="0" w:color="auto"/>
          </w:divBdr>
          <w:divsChild>
            <w:div w:id="1817188209">
              <w:marLeft w:val="0"/>
              <w:marRight w:val="0"/>
              <w:marTop w:val="0"/>
              <w:marBottom w:val="0"/>
              <w:divBdr>
                <w:top w:val="none" w:sz="0" w:space="0" w:color="auto"/>
                <w:left w:val="none" w:sz="0" w:space="0" w:color="auto"/>
                <w:bottom w:val="none" w:sz="0" w:space="0" w:color="auto"/>
                <w:right w:val="none" w:sz="0" w:space="0" w:color="auto"/>
              </w:divBdr>
              <w:divsChild>
                <w:div w:id="97776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338981">
      <w:bodyDiv w:val="1"/>
      <w:marLeft w:val="0"/>
      <w:marRight w:val="0"/>
      <w:marTop w:val="0"/>
      <w:marBottom w:val="0"/>
      <w:divBdr>
        <w:top w:val="none" w:sz="0" w:space="0" w:color="auto"/>
        <w:left w:val="none" w:sz="0" w:space="0" w:color="auto"/>
        <w:bottom w:val="none" w:sz="0" w:space="0" w:color="auto"/>
        <w:right w:val="none" w:sz="0" w:space="0" w:color="auto"/>
      </w:divBdr>
    </w:div>
    <w:div w:id="309557604">
      <w:bodyDiv w:val="1"/>
      <w:marLeft w:val="0"/>
      <w:marRight w:val="0"/>
      <w:marTop w:val="0"/>
      <w:marBottom w:val="0"/>
      <w:divBdr>
        <w:top w:val="none" w:sz="0" w:space="0" w:color="auto"/>
        <w:left w:val="none" w:sz="0" w:space="0" w:color="auto"/>
        <w:bottom w:val="none" w:sz="0" w:space="0" w:color="auto"/>
        <w:right w:val="none" w:sz="0" w:space="0" w:color="auto"/>
      </w:divBdr>
    </w:div>
    <w:div w:id="317853553">
      <w:bodyDiv w:val="1"/>
      <w:marLeft w:val="0"/>
      <w:marRight w:val="0"/>
      <w:marTop w:val="0"/>
      <w:marBottom w:val="0"/>
      <w:divBdr>
        <w:top w:val="none" w:sz="0" w:space="0" w:color="auto"/>
        <w:left w:val="none" w:sz="0" w:space="0" w:color="auto"/>
        <w:bottom w:val="none" w:sz="0" w:space="0" w:color="auto"/>
        <w:right w:val="none" w:sz="0" w:space="0" w:color="auto"/>
      </w:divBdr>
    </w:div>
    <w:div w:id="399862210">
      <w:bodyDiv w:val="1"/>
      <w:marLeft w:val="0"/>
      <w:marRight w:val="0"/>
      <w:marTop w:val="0"/>
      <w:marBottom w:val="0"/>
      <w:divBdr>
        <w:top w:val="none" w:sz="0" w:space="0" w:color="auto"/>
        <w:left w:val="none" w:sz="0" w:space="0" w:color="auto"/>
        <w:bottom w:val="none" w:sz="0" w:space="0" w:color="auto"/>
        <w:right w:val="none" w:sz="0" w:space="0" w:color="auto"/>
      </w:divBdr>
    </w:div>
    <w:div w:id="410202621">
      <w:bodyDiv w:val="1"/>
      <w:marLeft w:val="0"/>
      <w:marRight w:val="0"/>
      <w:marTop w:val="0"/>
      <w:marBottom w:val="0"/>
      <w:divBdr>
        <w:top w:val="none" w:sz="0" w:space="0" w:color="auto"/>
        <w:left w:val="none" w:sz="0" w:space="0" w:color="auto"/>
        <w:bottom w:val="none" w:sz="0" w:space="0" w:color="auto"/>
        <w:right w:val="none" w:sz="0" w:space="0" w:color="auto"/>
      </w:divBdr>
    </w:div>
    <w:div w:id="418017386">
      <w:bodyDiv w:val="1"/>
      <w:marLeft w:val="0"/>
      <w:marRight w:val="0"/>
      <w:marTop w:val="0"/>
      <w:marBottom w:val="0"/>
      <w:divBdr>
        <w:top w:val="none" w:sz="0" w:space="0" w:color="auto"/>
        <w:left w:val="none" w:sz="0" w:space="0" w:color="auto"/>
        <w:bottom w:val="none" w:sz="0" w:space="0" w:color="auto"/>
        <w:right w:val="none" w:sz="0" w:space="0" w:color="auto"/>
      </w:divBdr>
    </w:div>
    <w:div w:id="428159745">
      <w:bodyDiv w:val="1"/>
      <w:marLeft w:val="0"/>
      <w:marRight w:val="0"/>
      <w:marTop w:val="0"/>
      <w:marBottom w:val="0"/>
      <w:divBdr>
        <w:top w:val="none" w:sz="0" w:space="0" w:color="auto"/>
        <w:left w:val="none" w:sz="0" w:space="0" w:color="auto"/>
        <w:bottom w:val="none" w:sz="0" w:space="0" w:color="auto"/>
        <w:right w:val="none" w:sz="0" w:space="0" w:color="auto"/>
      </w:divBdr>
    </w:div>
    <w:div w:id="448857370">
      <w:bodyDiv w:val="1"/>
      <w:marLeft w:val="0"/>
      <w:marRight w:val="0"/>
      <w:marTop w:val="0"/>
      <w:marBottom w:val="0"/>
      <w:divBdr>
        <w:top w:val="none" w:sz="0" w:space="0" w:color="auto"/>
        <w:left w:val="none" w:sz="0" w:space="0" w:color="auto"/>
        <w:bottom w:val="none" w:sz="0" w:space="0" w:color="auto"/>
        <w:right w:val="none" w:sz="0" w:space="0" w:color="auto"/>
      </w:divBdr>
    </w:div>
    <w:div w:id="450635679">
      <w:bodyDiv w:val="1"/>
      <w:marLeft w:val="0"/>
      <w:marRight w:val="0"/>
      <w:marTop w:val="0"/>
      <w:marBottom w:val="0"/>
      <w:divBdr>
        <w:top w:val="none" w:sz="0" w:space="0" w:color="auto"/>
        <w:left w:val="none" w:sz="0" w:space="0" w:color="auto"/>
        <w:bottom w:val="none" w:sz="0" w:space="0" w:color="auto"/>
        <w:right w:val="none" w:sz="0" w:space="0" w:color="auto"/>
      </w:divBdr>
    </w:div>
    <w:div w:id="455678300">
      <w:bodyDiv w:val="1"/>
      <w:marLeft w:val="0"/>
      <w:marRight w:val="0"/>
      <w:marTop w:val="0"/>
      <w:marBottom w:val="0"/>
      <w:divBdr>
        <w:top w:val="none" w:sz="0" w:space="0" w:color="auto"/>
        <w:left w:val="none" w:sz="0" w:space="0" w:color="auto"/>
        <w:bottom w:val="none" w:sz="0" w:space="0" w:color="auto"/>
        <w:right w:val="none" w:sz="0" w:space="0" w:color="auto"/>
      </w:divBdr>
    </w:div>
    <w:div w:id="480737650">
      <w:bodyDiv w:val="1"/>
      <w:marLeft w:val="0"/>
      <w:marRight w:val="0"/>
      <w:marTop w:val="0"/>
      <w:marBottom w:val="0"/>
      <w:divBdr>
        <w:top w:val="none" w:sz="0" w:space="0" w:color="auto"/>
        <w:left w:val="none" w:sz="0" w:space="0" w:color="auto"/>
        <w:bottom w:val="none" w:sz="0" w:space="0" w:color="auto"/>
        <w:right w:val="none" w:sz="0" w:space="0" w:color="auto"/>
      </w:divBdr>
    </w:div>
    <w:div w:id="509372188">
      <w:bodyDiv w:val="1"/>
      <w:marLeft w:val="0"/>
      <w:marRight w:val="0"/>
      <w:marTop w:val="0"/>
      <w:marBottom w:val="0"/>
      <w:divBdr>
        <w:top w:val="none" w:sz="0" w:space="0" w:color="auto"/>
        <w:left w:val="none" w:sz="0" w:space="0" w:color="auto"/>
        <w:bottom w:val="none" w:sz="0" w:space="0" w:color="auto"/>
        <w:right w:val="none" w:sz="0" w:space="0" w:color="auto"/>
      </w:divBdr>
    </w:div>
    <w:div w:id="527990140">
      <w:bodyDiv w:val="1"/>
      <w:marLeft w:val="0"/>
      <w:marRight w:val="0"/>
      <w:marTop w:val="0"/>
      <w:marBottom w:val="0"/>
      <w:divBdr>
        <w:top w:val="none" w:sz="0" w:space="0" w:color="auto"/>
        <w:left w:val="none" w:sz="0" w:space="0" w:color="auto"/>
        <w:bottom w:val="none" w:sz="0" w:space="0" w:color="auto"/>
        <w:right w:val="none" w:sz="0" w:space="0" w:color="auto"/>
      </w:divBdr>
    </w:div>
    <w:div w:id="551962478">
      <w:bodyDiv w:val="1"/>
      <w:marLeft w:val="0"/>
      <w:marRight w:val="0"/>
      <w:marTop w:val="0"/>
      <w:marBottom w:val="0"/>
      <w:divBdr>
        <w:top w:val="none" w:sz="0" w:space="0" w:color="auto"/>
        <w:left w:val="none" w:sz="0" w:space="0" w:color="auto"/>
        <w:bottom w:val="none" w:sz="0" w:space="0" w:color="auto"/>
        <w:right w:val="none" w:sz="0" w:space="0" w:color="auto"/>
      </w:divBdr>
    </w:div>
    <w:div w:id="569315216">
      <w:bodyDiv w:val="1"/>
      <w:marLeft w:val="0"/>
      <w:marRight w:val="0"/>
      <w:marTop w:val="0"/>
      <w:marBottom w:val="0"/>
      <w:divBdr>
        <w:top w:val="none" w:sz="0" w:space="0" w:color="auto"/>
        <w:left w:val="none" w:sz="0" w:space="0" w:color="auto"/>
        <w:bottom w:val="none" w:sz="0" w:space="0" w:color="auto"/>
        <w:right w:val="none" w:sz="0" w:space="0" w:color="auto"/>
      </w:divBdr>
    </w:div>
    <w:div w:id="585071684">
      <w:bodyDiv w:val="1"/>
      <w:marLeft w:val="0"/>
      <w:marRight w:val="0"/>
      <w:marTop w:val="0"/>
      <w:marBottom w:val="0"/>
      <w:divBdr>
        <w:top w:val="none" w:sz="0" w:space="0" w:color="auto"/>
        <w:left w:val="none" w:sz="0" w:space="0" w:color="auto"/>
        <w:bottom w:val="none" w:sz="0" w:space="0" w:color="auto"/>
        <w:right w:val="none" w:sz="0" w:space="0" w:color="auto"/>
      </w:divBdr>
    </w:div>
    <w:div w:id="593902073">
      <w:bodyDiv w:val="1"/>
      <w:marLeft w:val="0"/>
      <w:marRight w:val="0"/>
      <w:marTop w:val="0"/>
      <w:marBottom w:val="0"/>
      <w:divBdr>
        <w:top w:val="none" w:sz="0" w:space="0" w:color="auto"/>
        <w:left w:val="none" w:sz="0" w:space="0" w:color="auto"/>
        <w:bottom w:val="none" w:sz="0" w:space="0" w:color="auto"/>
        <w:right w:val="none" w:sz="0" w:space="0" w:color="auto"/>
      </w:divBdr>
      <w:divsChild>
        <w:div w:id="1638798698">
          <w:marLeft w:val="0"/>
          <w:marRight w:val="0"/>
          <w:marTop w:val="0"/>
          <w:marBottom w:val="0"/>
          <w:divBdr>
            <w:top w:val="none" w:sz="0" w:space="0" w:color="auto"/>
            <w:left w:val="none" w:sz="0" w:space="0" w:color="auto"/>
            <w:bottom w:val="none" w:sz="0" w:space="0" w:color="auto"/>
            <w:right w:val="none" w:sz="0" w:space="0" w:color="auto"/>
          </w:divBdr>
          <w:divsChild>
            <w:div w:id="111436175">
              <w:marLeft w:val="0"/>
              <w:marRight w:val="0"/>
              <w:marTop w:val="0"/>
              <w:marBottom w:val="0"/>
              <w:divBdr>
                <w:top w:val="none" w:sz="0" w:space="0" w:color="auto"/>
                <w:left w:val="none" w:sz="0" w:space="0" w:color="auto"/>
                <w:bottom w:val="none" w:sz="0" w:space="0" w:color="auto"/>
                <w:right w:val="none" w:sz="0" w:space="0" w:color="auto"/>
              </w:divBdr>
              <w:divsChild>
                <w:div w:id="870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40075">
      <w:bodyDiv w:val="1"/>
      <w:marLeft w:val="0"/>
      <w:marRight w:val="0"/>
      <w:marTop w:val="0"/>
      <w:marBottom w:val="0"/>
      <w:divBdr>
        <w:top w:val="none" w:sz="0" w:space="0" w:color="auto"/>
        <w:left w:val="none" w:sz="0" w:space="0" w:color="auto"/>
        <w:bottom w:val="none" w:sz="0" w:space="0" w:color="auto"/>
        <w:right w:val="none" w:sz="0" w:space="0" w:color="auto"/>
      </w:divBdr>
    </w:div>
    <w:div w:id="689181058">
      <w:bodyDiv w:val="1"/>
      <w:marLeft w:val="0"/>
      <w:marRight w:val="0"/>
      <w:marTop w:val="0"/>
      <w:marBottom w:val="0"/>
      <w:divBdr>
        <w:top w:val="none" w:sz="0" w:space="0" w:color="auto"/>
        <w:left w:val="none" w:sz="0" w:space="0" w:color="auto"/>
        <w:bottom w:val="none" w:sz="0" w:space="0" w:color="auto"/>
        <w:right w:val="none" w:sz="0" w:space="0" w:color="auto"/>
      </w:divBdr>
    </w:div>
    <w:div w:id="692657246">
      <w:bodyDiv w:val="1"/>
      <w:marLeft w:val="0"/>
      <w:marRight w:val="0"/>
      <w:marTop w:val="0"/>
      <w:marBottom w:val="0"/>
      <w:divBdr>
        <w:top w:val="none" w:sz="0" w:space="0" w:color="auto"/>
        <w:left w:val="none" w:sz="0" w:space="0" w:color="auto"/>
        <w:bottom w:val="none" w:sz="0" w:space="0" w:color="auto"/>
        <w:right w:val="none" w:sz="0" w:space="0" w:color="auto"/>
      </w:divBdr>
    </w:div>
    <w:div w:id="694238021">
      <w:bodyDiv w:val="1"/>
      <w:marLeft w:val="0"/>
      <w:marRight w:val="0"/>
      <w:marTop w:val="0"/>
      <w:marBottom w:val="0"/>
      <w:divBdr>
        <w:top w:val="none" w:sz="0" w:space="0" w:color="auto"/>
        <w:left w:val="none" w:sz="0" w:space="0" w:color="auto"/>
        <w:bottom w:val="none" w:sz="0" w:space="0" w:color="auto"/>
        <w:right w:val="none" w:sz="0" w:space="0" w:color="auto"/>
      </w:divBdr>
    </w:div>
    <w:div w:id="703335801">
      <w:bodyDiv w:val="1"/>
      <w:marLeft w:val="0"/>
      <w:marRight w:val="0"/>
      <w:marTop w:val="0"/>
      <w:marBottom w:val="0"/>
      <w:divBdr>
        <w:top w:val="none" w:sz="0" w:space="0" w:color="auto"/>
        <w:left w:val="none" w:sz="0" w:space="0" w:color="auto"/>
        <w:bottom w:val="none" w:sz="0" w:space="0" w:color="auto"/>
        <w:right w:val="none" w:sz="0" w:space="0" w:color="auto"/>
      </w:divBdr>
    </w:div>
    <w:div w:id="704984204">
      <w:bodyDiv w:val="1"/>
      <w:marLeft w:val="0"/>
      <w:marRight w:val="0"/>
      <w:marTop w:val="0"/>
      <w:marBottom w:val="0"/>
      <w:divBdr>
        <w:top w:val="none" w:sz="0" w:space="0" w:color="auto"/>
        <w:left w:val="none" w:sz="0" w:space="0" w:color="auto"/>
        <w:bottom w:val="none" w:sz="0" w:space="0" w:color="auto"/>
        <w:right w:val="none" w:sz="0" w:space="0" w:color="auto"/>
      </w:divBdr>
    </w:div>
    <w:div w:id="706296543">
      <w:bodyDiv w:val="1"/>
      <w:marLeft w:val="0"/>
      <w:marRight w:val="0"/>
      <w:marTop w:val="0"/>
      <w:marBottom w:val="0"/>
      <w:divBdr>
        <w:top w:val="none" w:sz="0" w:space="0" w:color="auto"/>
        <w:left w:val="none" w:sz="0" w:space="0" w:color="auto"/>
        <w:bottom w:val="none" w:sz="0" w:space="0" w:color="auto"/>
        <w:right w:val="none" w:sz="0" w:space="0" w:color="auto"/>
      </w:divBdr>
      <w:divsChild>
        <w:div w:id="1258752745">
          <w:marLeft w:val="0"/>
          <w:marRight w:val="0"/>
          <w:marTop w:val="0"/>
          <w:marBottom w:val="0"/>
          <w:divBdr>
            <w:top w:val="none" w:sz="0" w:space="0" w:color="auto"/>
            <w:left w:val="none" w:sz="0" w:space="0" w:color="auto"/>
            <w:bottom w:val="none" w:sz="0" w:space="0" w:color="auto"/>
            <w:right w:val="none" w:sz="0" w:space="0" w:color="auto"/>
          </w:divBdr>
          <w:divsChild>
            <w:div w:id="199708022">
              <w:marLeft w:val="0"/>
              <w:marRight w:val="0"/>
              <w:marTop w:val="0"/>
              <w:marBottom w:val="0"/>
              <w:divBdr>
                <w:top w:val="none" w:sz="0" w:space="0" w:color="auto"/>
                <w:left w:val="none" w:sz="0" w:space="0" w:color="auto"/>
                <w:bottom w:val="none" w:sz="0" w:space="0" w:color="auto"/>
                <w:right w:val="none" w:sz="0" w:space="0" w:color="auto"/>
              </w:divBdr>
              <w:divsChild>
                <w:div w:id="1161044955">
                  <w:marLeft w:val="0"/>
                  <w:marRight w:val="0"/>
                  <w:marTop w:val="0"/>
                  <w:marBottom w:val="0"/>
                  <w:divBdr>
                    <w:top w:val="none" w:sz="0" w:space="0" w:color="auto"/>
                    <w:left w:val="none" w:sz="0" w:space="0" w:color="auto"/>
                    <w:bottom w:val="none" w:sz="0" w:space="0" w:color="auto"/>
                    <w:right w:val="none" w:sz="0" w:space="0" w:color="auto"/>
                  </w:divBdr>
                  <w:divsChild>
                    <w:div w:id="19681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232855">
      <w:bodyDiv w:val="1"/>
      <w:marLeft w:val="0"/>
      <w:marRight w:val="0"/>
      <w:marTop w:val="0"/>
      <w:marBottom w:val="0"/>
      <w:divBdr>
        <w:top w:val="none" w:sz="0" w:space="0" w:color="auto"/>
        <w:left w:val="none" w:sz="0" w:space="0" w:color="auto"/>
        <w:bottom w:val="none" w:sz="0" w:space="0" w:color="auto"/>
        <w:right w:val="none" w:sz="0" w:space="0" w:color="auto"/>
      </w:divBdr>
    </w:div>
    <w:div w:id="740449554">
      <w:bodyDiv w:val="1"/>
      <w:marLeft w:val="0"/>
      <w:marRight w:val="0"/>
      <w:marTop w:val="0"/>
      <w:marBottom w:val="0"/>
      <w:divBdr>
        <w:top w:val="none" w:sz="0" w:space="0" w:color="auto"/>
        <w:left w:val="none" w:sz="0" w:space="0" w:color="auto"/>
        <w:bottom w:val="none" w:sz="0" w:space="0" w:color="auto"/>
        <w:right w:val="none" w:sz="0" w:space="0" w:color="auto"/>
      </w:divBdr>
    </w:div>
    <w:div w:id="749890862">
      <w:bodyDiv w:val="1"/>
      <w:marLeft w:val="0"/>
      <w:marRight w:val="0"/>
      <w:marTop w:val="0"/>
      <w:marBottom w:val="0"/>
      <w:divBdr>
        <w:top w:val="none" w:sz="0" w:space="0" w:color="auto"/>
        <w:left w:val="none" w:sz="0" w:space="0" w:color="auto"/>
        <w:bottom w:val="none" w:sz="0" w:space="0" w:color="auto"/>
        <w:right w:val="none" w:sz="0" w:space="0" w:color="auto"/>
      </w:divBdr>
    </w:div>
    <w:div w:id="765230855">
      <w:bodyDiv w:val="1"/>
      <w:marLeft w:val="0"/>
      <w:marRight w:val="0"/>
      <w:marTop w:val="0"/>
      <w:marBottom w:val="0"/>
      <w:divBdr>
        <w:top w:val="none" w:sz="0" w:space="0" w:color="auto"/>
        <w:left w:val="none" w:sz="0" w:space="0" w:color="auto"/>
        <w:bottom w:val="none" w:sz="0" w:space="0" w:color="auto"/>
        <w:right w:val="none" w:sz="0" w:space="0" w:color="auto"/>
      </w:divBdr>
    </w:div>
    <w:div w:id="770900538">
      <w:bodyDiv w:val="1"/>
      <w:marLeft w:val="0"/>
      <w:marRight w:val="0"/>
      <w:marTop w:val="0"/>
      <w:marBottom w:val="0"/>
      <w:divBdr>
        <w:top w:val="none" w:sz="0" w:space="0" w:color="auto"/>
        <w:left w:val="none" w:sz="0" w:space="0" w:color="auto"/>
        <w:bottom w:val="none" w:sz="0" w:space="0" w:color="auto"/>
        <w:right w:val="none" w:sz="0" w:space="0" w:color="auto"/>
      </w:divBdr>
    </w:div>
    <w:div w:id="786654947">
      <w:bodyDiv w:val="1"/>
      <w:marLeft w:val="0"/>
      <w:marRight w:val="0"/>
      <w:marTop w:val="0"/>
      <w:marBottom w:val="0"/>
      <w:divBdr>
        <w:top w:val="none" w:sz="0" w:space="0" w:color="auto"/>
        <w:left w:val="none" w:sz="0" w:space="0" w:color="auto"/>
        <w:bottom w:val="none" w:sz="0" w:space="0" w:color="auto"/>
        <w:right w:val="none" w:sz="0" w:space="0" w:color="auto"/>
      </w:divBdr>
    </w:div>
    <w:div w:id="801189022">
      <w:bodyDiv w:val="1"/>
      <w:marLeft w:val="0"/>
      <w:marRight w:val="0"/>
      <w:marTop w:val="0"/>
      <w:marBottom w:val="0"/>
      <w:divBdr>
        <w:top w:val="none" w:sz="0" w:space="0" w:color="auto"/>
        <w:left w:val="none" w:sz="0" w:space="0" w:color="auto"/>
        <w:bottom w:val="none" w:sz="0" w:space="0" w:color="auto"/>
        <w:right w:val="none" w:sz="0" w:space="0" w:color="auto"/>
      </w:divBdr>
    </w:div>
    <w:div w:id="804393912">
      <w:bodyDiv w:val="1"/>
      <w:marLeft w:val="0"/>
      <w:marRight w:val="0"/>
      <w:marTop w:val="0"/>
      <w:marBottom w:val="0"/>
      <w:divBdr>
        <w:top w:val="none" w:sz="0" w:space="0" w:color="auto"/>
        <w:left w:val="none" w:sz="0" w:space="0" w:color="auto"/>
        <w:bottom w:val="none" w:sz="0" w:space="0" w:color="auto"/>
        <w:right w:val="none" w:sz="0" w:space="0" w:color="auto"/>
      </w:divBdr>
    </w:div>
    <w:div w:id="807863882">
      <w:bodyDiv w:val="1"/>
      <w:marLeft w:val="0"/>
      <w:marRight w:val="0"/>
      <w:marTop w:val="0"/>
      <w:marBottom w:val="0"/>
      <w:divBdr>
        <w:top w:val="none" w:sz="0" w:space="0" w:color="auto"/>
        <w:left w:val="none" w:sz="0" w:space="0" w:color="auto"/>
        <w:bottom w:val="none" w:sz="0" w:space="0" w:color="auto"/>
        <w:right w:val="none" w:sz="0" w:space="0" w:color="auto"/>
      </w:divBdr>
    </w:div>
    <w:div w:id="858084169">
      <w:bodyDiv w:val="1"/>
      <w:marLeft w:val="0"/>
      <w:marRight w:val="0"/>
      <w:marTop w:val="0"/>
      <w:marBottom w:val="0"/>
      <w:divBdr>
        <w:top w:val="none" w:sz="0" w:space="0" w:color="auto"/>
        <w:left w:val="none" w:sz="0" w:space="0" w:color="auto"/>
        <w:bottom w:val="none" w:sz="0" w:space="0" w:color="auto"/>
        <w:right w:val="none" w:sz="0" w:space="0" w:color="auto"/>
      </w:divBdr>
    </w:div>
    <w:div w:id="871192035">
      <w:bodyDiv w:val="1"/>
      <w:marLeft w:val="0"/>
      <w:marRight w:val="0"/>
      <w:marTop w:val="0"/>
      <w:marBottom w:val="0"/>
      <w:divBdr>
        <w:top w:val="none" w:sz="0" w:space="0" w:color="auto"/>
        <w:left w:val="none" w:sz="0" w:space="0" w:color="auto"/>
        <w:bottom w:val="none" w:sz="0" w:space="0" w:color="auto"/>
        <w:right w:val="none" w:sz="0" w:space="0" w:color="auto"/>
      </w:divBdr>
    </w:div>
    <w:div w:id="889459613">
      <w:bodyDiv w:val="1"/>
      <w:marLeft w:val="0"/>
      <w:marRight w:val="0"/>
      <w:marTop w:val="0"/>
      <w:marBottom w:val="0"/>
      <w:divBdr>
        <w:top w:val="none" w:sz="0" w:space="0" w:color="auto"/>
        <w:left w:val="none" w:sz="0" w:space="0" w:color="auto"/>
        <w:bottom w:val="none" w:sz="0" w:space="0" w:color="auto"/>
        <w:right w:val="none" w:sz="0" w:space="0" w:color="auto"/>
      </w:divBdr>
    </w:div>
    <w:div w:id="895899948">
      <w:bodyDiv w:val="1"/>
      <w:marLeft w:val="0"/>
      <w:marRight w:val="0"/>
      <w:marTop w:val="0"/>
      <w:marBottom w:val="0"/>
      <w:divBdr>
        <w:top w:val="none" w:sz="0" w:space="0" w:color="auto"/>
        <w:left w:val="none" w:sz="0" w:space="0" w:color="auto"/>
        <w:bottom w:val="none" w:sz="0" w:space="0" w:color="auto"/>
        <w:right w:val="none" w:sz="0" w:space="0" w:color="auto"/>
      </w:divBdr>
    </w:div>
    <w:div w:id="919143657">
      <w:bodyDiv w:val="1"/>
      <w:marLeft w:val="0"/>
      <w:marRight w:val="0"/>
      <w:marTop w:val="0"/>
      <w:marBottom w:val="0"/>
      <w:divBdr>
        <w:top w:val="none" w:sz="0" w:space="0" w:color="auto"/>
        <w:left w:val="none" w:sz="0" w:space="0" w:color="auto"/>
        <w:bottom w:val="none" w:sz="0" w:space="0" w:color="auto"/>
        <w:right w:val="none" w:sz="0" w:space="0" w:color="auto"/>
      </w:divBdr>
    </w:div>
    <w:div w:id="952982349">
      <w:bodyDiv w:val="1"/>
      <w:marLeft w:val="0"/>
      <w:marRight w:val="0"/>
      <w:marTop w:val="0"/>
      <w:marBottom w:val="0"/>
      <w:divBdr>
        <w:top w:val="none" w:sz="0" w:space="0" w:color="auto"/>
        <w:left w:val="none" w:sz="0" w:space="0" w:color="auto"/>
        <w:bottom w:val="none" w:sz="0" w:space="0" w:color="auto"/>
        <w:right w:val="none" w:sz="0" w:space="0" w:color="auto"/>
      </w:divBdr>
    </w:div>
    <w:div w:id="956836515">
      <w:bodyDiv w:val="1"/>
      <w:marLeft w:val="0"/>
      <w:marRight w:val="0"/>
      <w:marTop w:val="0"/>
      <w:marBottom w:val="0"/>
      <w:divBdr>
        <w:top w:val="none" w:sz="0" w:space="0" w:color="auto"/>
        <w:left w:val="none" w:sz="0" w:space="0" w:color="auto"/>
        <w:bottom w:val="none" w:sz="0" w:space="0" w:color="auto"/>
        <w:right w:val="none" w:sz="0" w:space="0" w:color="auto"/>
      </w:divBdr>
    </w:div>
    <w:div w:id="960040839">
      <w:bodyDiv w:val="1"/>
      <w:marLeft w:val="0"/>
      <w:marRight w:val="0"/>
      <w:marTop w:val="0"/>
      <w:marBottom w:val="0"/>
      <w:divBdr>
        <w:top w:val="none" w:sz="0" w:space="0" w:color="auto"/>
        <w:left w:val="none" w:sz="0" w:space="0" w:color="auto"/>
        <w:bottom w:val="none" w:sz="0" w:space="0" w:color="auto"/>
        <w:right w:val="none" w:sz="0" w:space="0" w:color="auto"/>
      </w:divBdr>
    </w:div>
    <w:div w:id="974290281">
      <w:bodyDiv w:val="1"/>
      <w:marLeft w:val="0"/>
      <w:marRight w:val="0"/>
      <w:marTop w:val="0"/>
      <w:marBottom w:val="0"/>
      <w:divBdr>
        <w:top w:val="none" w:sz="0" w:space="0" w:color="auto"/>
        <w:left w:val="none" w:sz="0" w:space="0" w:color="auto"/>
        <w:bottom w:val="none" w:sz="0" w:space="0" w:color="auto"/>
        <w:right w:val="none" w:sz="0" w:space="0" w:color="auto"/>
      </w:divBdr>
    </w:div>
    <w:div w:id="987056085">
      <w:bodyDiv w:val="1"/>
      <w:marLeft w:val="0"/>
      <w:marRight w:val="0"/>
      <w:marTop w:val="0"/>
      <w:marBottom w:val="0"/>
      <w:divBdr>
        <w:top w:val="none" w:sz="0" w:space="0" w:color="auto"/>
        <w:left w:val="none" w:sz="0" w:space="0" w:color="auto"/>
        <w:bottom w:val="none" w:sz="0" w:space="0" w:color="auto"/>
        <w:right w:val="none" w:sz="0" w:space="0" w:color="auto"/>
      </w:divBdr>
    </w:div>
    <w:div w:id="997422895">
      <w:bodyDiv w:val="1"/>
      <w:marLeft w:val="0"/>
      <w:marRight w:val="0"/>
      <w:marTop w:val="0"/>
      <w:marBottom w:val="0"/>
      <w:divBdr>
        <w:top w:val="none" w:sz="0" w:space="0" w:color="auto"/>
        <w:left w:val="none" w:sz="0" w:space="0" w:color="auto"/>
        <w:bottom w:val="none" w:sz="0" w:space="0" w:color="auto"/>
        <w:right w:val="none" w:sz="0" w:space="0" w:color="auto"/>
      </w:divBdr>
      <w:divsChild>
        <w:div w:id="37509658">
          <w:marLeft w:val="0"/>
          <w:marRight w:val="0"/>
          <w:marTop w:val="0"/>
          <w:marBottom w:val="0"/>
          <w:divBdr>
            <w:top w:val="none" w:sz="0" w:space="0" w:color="auto"/>
            <w:left w:val="none" w:sz="0" w:space="0" w:color="auto"/>
            <w:bottom w:val="none" w:sz="0" w:space="0" w:color="auto"/>
            <w:right w:val="none" w:sz="0" w:space="0" w:color="auto"/>
          </w:divBdr>
          <w:divsChild>
            <w:div w:id="1311056601">
              <w:marLeft w:val="0"/>
              <w:marRight w:val="0"/>
              <w:marTop w:val="0"/>
              <w:marBottom w:val="0"/>
              <w:divBdr>
                <w:top w:val="none" w:sz="0" w:space="0" w:color="auto"/>
                <w:left w:val="none" w:sz="0" w:space="0" w:color="auto"/>
                <w:bottom w:val="none" w:sz="0" w:space="0" w:color="auto"/>
                <w:right w:val="none" w:sz="0" w:space="0" w:color="auto"/>
              </w:divBdr>
              <w:divsChild>
                <w:div w:id="808940727">
                  <w:marLeft w:val="0"/>
                  <w:marRight w:val="0"/>
                  <w:marTop w:val="0"/>
                  <w:marBottom w:val="0"/>
                  <w:divBdr>
                    <w:top w:val="none" w:sz="0" w:space="0" w:color="auto"/>
                    <w:left w:val="none" w:sz="0" w:space="0" w:color="auto"/>
                    <w:bottom w:val="none" w:sz="0" w:space="0" w:color="auto"/>
                    <w:right w:val="none" w:sz="0" w:space="0" w:color="auto"/>
                  </w:divBdr>
                  <w:divsChild>
                    <w:div w:id="172740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647662">
      <w:bodyDiv w:val="1"/>
      <w:marLeft w:val="0"/>
      <w:marRight w:val="0"/>
      <w:marTop w:val="0"/>
      <w:marBottom w:val="0"/>
      <w:divBdr>
        <w:top w:val="none" w:sz="0" w:space="0" w:color="auto"/>
        <w:left w:val="none" w:sz="0" w:space="0" w:color="auto"/>
        <w:bottom w:val="none" w:sz="0" w:space="0" w:color="auto"/>
        <w:right w:val="none" w:sz="0" w:space="0" w:color="auto"/>
      </w:divBdr>
    </w:div>
    <w:div w:id="1038044396">
      <w:bodyDiv w:val="1"/>
      <w:marLeft w:val="0"/>
      <w:marRight w:val="0"/>
      <w:marTop w:val="0"/>
      <w:marBottom w:val="0"/>
      <w:divBdr>
        <w:top w:val="none" w:sz="0" w:space="0" w:color="auto"/>
        <w:left w:val="none" w:sz="0" w:space="0" w:color="auto"/>
        <w:bottom w:val="none" w:sz="0" w:space="0" w:color="auto"/>
        <w:right w:val="none" w:sz="0" w:space="0" w:color="auto"/>
      </w:divBdr>
    </w:div>
    <w:div w:id="1047529029">
      <w:bodyDiv w:val="1"/>
      <w:marLeft w:val="0"/>
      <w:marRight w:val="0"/>
      <w:marTop w:val="0"/>
      <w:marBottom w:val="0"/>
      <w:divBdr>
        <w:top w:val="none" w:sz="0" w:space="0" w:color="auto"/>
        <w:left w:val="none" w:sz="0" w:space="0" w:color="auto"/>
        <w:bottom w:val="none" w:sz="0" w:space="0" w:color="auto"/>
        <w:right w:val="none" w:sz="0" w:space="0" w:color="auto"/>
      </w:divBdr>
    </w:div>
    <w:div w:id="1050299823">
      <w:bodyDiv w:val="1"/>
      <w:marLeft w:val="0"/>
      <w:marRight w:val="0"/>
      <w:marTop w:val="0"/>
      <w:marBottom w:val="0"/>
      <w:divBdr>
        <w:top w:val="none" w:sz="0" w:space="0" w:color="auto"/>
        <w:left w:val="none" w:sz="0" w:space="0" w:color="auto"/>
        <w:bottom w:val="none" w:sz="0" w:space="0" w:color="auto"/>
        <w:right w:val="none" w:sz="0" w:space="0" w:color="auto"/>
      </w:divBdr>
    </w:div>
    <w:div w:id="1051076222">
      <w:bodyDiv w:val="1"/>
      <w:marLeft w:val="0"/>
      <w:marRight w:val="0"/>
      <w:marTop w:val="0"/>
      <w:marBottom w:val="0"/>
      <w:divBdr>
        <w:top w:val="none" w:sz="0" w:space="0" w:color="auto"/>
        <w:left w:val="none" w:sz="0" w:space="0" w:color="auto"/>
        <w:bottom w:val="none" w:sz="0" w:space="0" w:color="auto"/>
        <w:right w:val="none" w:sz="0" w:space="0" w:color="auto"/>
      </w:divBdr>
    </w:div>
    <w:div w:id="1069693900">
      <w:bodyDiv w:val="1"/>
      <w:marLeft w:val="0"/>
      <w:marRight w:val="0"/>
      <w:marTop w:val="0"/>
      <w:marBottom w:val="0"/>
      <w:divBdr>
        <w:top w:val="none" w:sz="0" w:space="0" w:color="auto"/>
        <w:left w:val="none" w:sz="0" w:space="0" w:color="auto"/>
        <w:bottom w:val="none" w:sz="0" w:space="0" w:color="auto"/>
        <w:right w:val="none" w:sz="0" w:space="0" w:color="auto"/>
      </w:divBdr>
    </w:div>
    <w:div w:id="1069961613">
      <w:bodyDiv w:val="1"/>
      <w:marLeft w:val="0"/>
      <w:marRight w:val="0"/>
      <w:marTop w:val="0"/>
      <w:marBottom w:val="0"/>
      <w:divBdr>
        <w:top w:val="none" w:sz="0" w:space="0" w:color="auto"/>
        <w:left w:val="none" w:sz="0" w:space="0" w:color="auto"/>
        <w:bottom w:val="none" w:sz="0" w:space="0" w:color="auto"/>
        <w:right w:val="none" w:sz="0" w:space="0" w:color="auto"/>
      </w:divBdr>
    </w:div>
    <w:div w:id="1098985306">
      <w:bodyDiv w:val="1"/>
      <w:marLeft w:val="0"/>
      <w:marRight w:val="0"/>
      <w:marTop w:val="0"/>
      <w:marBottom w:val="0"/>
      <w:divBdr>
        <w:top w:val="none" w:sz="0" w:space="0" w:color="auto"/>
        <w:left w:val="none" w:sz="0" w:space="0" w:color="auto"/>
        <w:bottom w:val="none" w:sz="0" w:space="0" w:color="auto"/>
        <w:right w:val="none" w:sz="0" w:space="0" w:color="auto"/>
      </w:divBdr>
    </w:div>
    <w:div w:id="1102645739">
      <w:bodyDiv w:val="1"/>
      <w:marLeft w:val="0"/>
      <w:marRight w:val="0"/>
      <w:marTop w:val="0"/>
      <w:marBottom w:val="0"/>
      <w:divBdr>
        <w:top w:val="none" w:sz="0" w:space="0" w:color="auto"/>
        <w:left w:val="none" w:sz="0" w:space="0" w:color="auto"/>
        <w:bottom w:val="none" w:sz="0" w:space="0" w:color="auto"/>
        <w:right w:val="none" w:sz="0" w:space="0" w:color="auto"/>
      </w:divBdr>
    </w:div>
    <w:div w:id="1113790120">
      <w:bodyDiv w:val="1"/>
      <w:marLeft w:val="0"/>
      <w:marRight w:val="0"/>
      <w:marTop w:val="0"/>
      <w:marBottom w:val="0"/>
      <w:divBdr>
        <w:top w:val="none" w:sz="0" w:space="0" w:color="auto"/>
        <w:left w:val="none" w:sz="0" w:space="0" w:color="auto"/>
        <w:bottom w:val="none" w:sz="0" w:space="0" w:color="auto"/>
        <w:right w:val="none" w:sz="0" w:space="0" w:color="auto"/>
      </w:divBdr>
    </w:div>
    <w:div w:id="1122190206">
      <w:bodyDiv w:val="1"/>
      <w:marLeft w:val="0"/>
      <w:marRight w:val="0"/>
      <w:marTop w:val="0"/>
      <w:marBottom w:val="0"/>
      <w:divBdr>
        <w:top w:val="none" w:sz="0" w:space="0" w:color="auto"/>
        <w:left w:val="none" w:sz="0" w:space="0" w:color="auto"/>
        <w:bottom w:val="none" w:sz="0" w:space="0" w:color="auto"/>
        <w:right w:val="none" w:sz="0" w:space="0" w:color="auto"/>
      </w:divBdr>
    </w:div>
    <w:div w:id="1139345156">
      <w:bodyDiv w:val="1"/>
      <w:marLeft w:val="0"/>
      <w:marRight w:val="0"/>
      <w:marTop w:val="0"/>
      <w:marBottom w:val="0"/>
      <w:divBdr>
        <w:top w:val="none" w:sz="0" w:space="0" w:color="auto"/>
        <w:left w:val="none" w:sz="0" w:space="0" w:color="auto"/>
        <w:bottom w:val="none" w:sz="0" w:space="0" w:color="auto"/>
        <w:right w:val="none" w:sz="0" w:space="0" w:color="auto"/>
      </w:divBdr>
    </w:div>
    <w:div w:id="1161966752">
      <w:bodyDiv w:val="1"/>
      <w:marLeft w:val="0"/>
      <w:marRight w:val="0"/>
      <w:marTop w:val="0"/>
      <w:marBottom w:val="0"/>
      <w:divBdr>
        <w:top w:val="none" w:sz="0" w:space="0" w:color="auto"/>
        <w:left w:val="none" w:sz="0" w:space="0" w:color="auto"/>
        <w:bottom w:val="none" w:sz="0" w:space="0" w:color="auto"/>
        <w:right w:val="none" w:sz="0" w:space="0" w:color="auto"/>
      </w:divBdr>
      <w:divsChild>
        <w:div w:id="1542596659">
          <w:marLeft w:val="0"/>
          <w:marRight w:val="0"/>
          <w:marTop w:val="0"/>
          <w:marBottom w:val="0"/>
          <w:divBdr>
            <w:top w:val="none" w:sz="0" w:space="0" w:color="auto"/>
            <w:left w:val="none" w:sz="0" w:space="0" w:color="auto"/>
            <w:bottom w:val="none" w:sz="0" w:space="0" w:color="auto"/>
            <w:right w:val="none" w:sz="0" w:space="0" w:color="auto"/>
          </w:divBdr>
          <w:divsChild>
            <w:div w:id="952636593">
              <w:marLeft w:val="0"/>
              <w:marRight w:val="0"/>
              <w:marTop w:val="0"/>
              <w:marBottom w:val="0"/>
              <w:divBdr>
                <w:top w:val="none" w:sz="0" w:space="0" w:color="auto"/>
                <w:left w:val="none" w:sz="0" w:space="0" w:color="auto"/>
                <w:bottom w:val="none" w:sz="0" w:space="0" w:color="auto"/>
                <w:right w:val="none" w:sz="0" w:space="0" w:color="auto"/>
              </w:divBdr>
              <w:divsChild>
                <w:div w:id="9729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509107">
      <w:bodyDiv w:val="1"/>
      <w:marLeft w:val="0"/>
      <w:marRight w:val="0"/>
      <w:marTop w:val="0"/>
      <w:marBottom w:val="0"/>
      <w:divBdr>
        <w:top w:val="none" w:sz="0" w:space="0" w:color="auto"/>
        <w:left w:val="none" w:sz="0" w:space="0" w:color="auto"/>
        <w:bottom w:val="none" w:sz="0" w:space="0" w:color="auto"/>
        <w:right w:val="none" w:sz="0" w:space="0" w:color="auto"/>
      </w:divBdr>
      <w:divsChild>
        <w:div w:id="555121297">
          <w:marLeft w:val="0"/>
          <w:marRight w:val="0"/>
          <w:marTop w:val="0"/>
          <w:marBottom w:val="0"/>
          <w:divBdr>
            <w:top w:val="none" w:sz="0" w:space="0" w:color="auto"/>
            <w:left w:val="none" w:sz="0" w:space="0" w:color="auto"/>
            <w:bottom w:val="none" w:sz="0" w:space="0" w:color="auto"/>
            <w:right w:val="none" w:sz="0" w:space="0" w:color="auto"/>
          </w:divBdr>
          <w:divsChild>
            <w:div w:id="706299289">
              <w:marLeft w:val="0"/>
              <w:marRight w:val="0"/>
              <w:marTop w:val="0"/>
              <w:marBottom w:val="0"/>
              <w:divBdr>
                <w:top w:val="none" w:sz="0" w:space="0" w:color="auto"/>
                <w:left w:val="none" w:sz="0" w:space="0" w:color="auto"/>
                <w:bottom w:val="none" w:sz="0" w:space="0" w:color="auto"/>
                <w:right w:val="none" w:sz="0" w:space="0" w:color="auto"/>
              </w:divBdr>
              <w:divsChild>
                <w:div w:id="595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747854">
      <w:bodyDiv w:val="1"/>
      <w:marLeft w:val="0"/>
      <w:marRight w:val="0"/>
      <w:marTop w:val="0"/>
      <w:marBottom w:val="0"/>
      <w:divBdr>
        <w:top w:val="none" w:sz="0" w:space="0" w:color="auto"/>
        <w:left w:val="none" w:sz="0" w:space="0" w:color="auto"/>
        <w:bottom w:val="none" w:sz="0" w:space="0" w:color="auto"/>
        <w:right w:val="none" w:sz="0" w:space="0" w:color="auto"/>
      </w:divBdr>
    </w:div>
    <w:div w:id="1213613771">
      <w:bodyDiv w:val="1"/>
      <w:marLeft w:val="0"/>
      <w:marRight w:val="0"/>
      <w:marTop w:val="0"/>
      <w:marBottom w:val="0"/>
      <w:divBdr>
        <w:top w:val="none" w:sz="0" w:space="0" w:color="auto"/>
        <w:left w:val="none" w:sz="0" w:space="0" w:color="auto"/>
        <w:bottom w:val="none" w:sz="0" w:space="0" w:color="auto"/>
        <w:right w:val="none" w:sz="0" w:space="0" w:color="auto"/>
      </w:divBdr>
      <w:divsChild>
        <w:div w:id="2175772">
          <w:marLeft w:val="0"/>
          <w:marRight w:val="0"/>
          <w:marTop w:val="0"/>
          <w:marBottom w:val="0"/>
          <w:divBdr>
            <w:top w:val="none" w:sz="0" w:space="0" w:color="auto"/>
            <w:left w:val="none" w:sz="0" w:space="0" w:color="auto"/>
            <w:bottom w:val="none" w:sz="0" w:space="0" w:color="auto"/>
            <w:right w:val="none" w:sz="0" w:space="0" w:color="auto"/>
          </w:divBdr>
          <w:divsChild>
            <w:div w:id="887646168">
              <w:marLeft w:val="0"/>
              <w:marRight w:val="0"/>
              <w:marTop w:val="0"/>
              <w:marBottom w:val="0"/>
              <w:divBdr>
                <w:top w:val="none" w:sz="0" w:space="0" w:color="auto"/>
                <w:left w:val="none" w:sz="0" w:space="0" w:color="auto"/>
                <w:bottom w:val="none" w:sz="0" w:space="0" w:color="auto"/>
                <w:right w:val="none" w:sz="0" w:space="0" w:color="auto"/>
              </w:divBdr>
              <w:divsChild>
                <w:div w:id="5724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433813">
      <w:bodyDiv w:val="1"/>
      <w:marLeft w:val="0"/>
      <w:marRight w:val="0"/>
      <w:marTop w:val="0"/>
      <w:marBottom w:val="0"/>
      <w:divBdr>
        <w:top w:val="none" w:sz="0" w:space="0" w:color="auto"/>
        <w:left w:val="none" w:sz="0" w:space="0" w:color="auto"/>
        <w:bottom w:val="none" w:sz="0" w:space="0" w:color="auto"/>
        <w:right w:val="none" w:sz="0" w:space="0" w:color="auto"/>
      </w:divBdr>
    </w:div>
    <w:div w:id="1230573543">
      <w:bodyDiv w:val="1"/>
      <w:marLeft w:val="0"/>
      <w:marRight w:val="0"/>
      <w:marTop w:val="0"/>
      <w:marBottom w:val="0"/>
      <w:divBdr>
        <w:top w:val="none" w:sz="0" w:space="0" w:color="auto"/>
        <w:left w:val="none" w:sz="0" w:space="0" w:color="auto"/>
        <w:bottom w:val="none" w:sz="0" w:space="0" w:color="auto"/>
        <w:right w:val="none" w:sz="0" w:space="0" w:color="auto"/>
      </w:divBdr>
    </w:div>
    <w:div w:id="1238242846">
      <w:bodyDiv w:val="1"/>
      <w:marLeft w:val="0"/>
      <w:marRight w:val="0"/>
      <w:marTop w:val="0"/>
      <w:marBottom w:val="0"/>
      <w:divBdr>
        <w:top w:val="none" w:sz="0" w:space="0" w:color="auto"/>
        <w:left w:val="none" w:sz="0" w:space="0" w:color="auto"/>
        <w:bottom w:val="none" w:sz="0" w:space="0" w:color="auto"/>
        <w:right w:val="none" w:sz="0" w:space="0" w:color="auto"/>
      </w:divBdr>
    </w:div>
    <w:div w:id="1251934418">
      <w:bodyDiv w:val="1"/>
      <w:marLeft w:val="0"/>
      <w:marRight w:val="0"/>
      <w:marTop w:val="0"/>
      <w:marBottom w:val="0"/>
      <w:divBdr>
        <w:top w:val="none" w:sz="0" w:space="0" w:color="auto"/>
        <w:left w:val="none" w:sz="0" w:space="0" w:color="auto"/>
        <w:bottom w:val="none" w:sz="0" w:space="0" w:color="auto"/>
        <w:right w:val="none" w:sz="0" w:space="0" w:color="auto"/>
      </w:divBdr>
    </w:div>
    <w:div w:id="1256089960">
      <w:bodyDiv w:val="1"/>
      <w:marLeft w:val="0"/>
      <w:marRight w:val="0"/>
      <w:marTop w:val="0"/>
      <w:marBottom w:val="0"/>
      <w:divBdr>
        <w:top w:val="none" w:sz="0" w:space="0" w:color="auto"/>
        <w:left w:val="none" w:sz="0" w:space="0" w:color="auto"/>
        <w:bottom w:val="none" w:sz="0" w:space="0" w:color="auto"/>
        <w:right w:val="none" w:sz="0" w:space="0" w:color="auto"/>
      </w:divBdr>
    </w:div>
    <w:div w:id="1268808929">
      <w:bodyDiv w:val="1"/>
      <w:marLeft w:val="0"/>
      <w:marRight w:val="0"/>
      <w:marTop w:val="0"/>
      <w:marBottom w:val="0"/>
      <w:divBdr>
        <w:top w:val="none" w:sz="0" w:space="0" w:color="auto"/>
        <w:left w:val="none" w:sz="0" w:space="0" w:color="auto"/>
        <w:bottom w:val="none" w:sz="0" w:space="0" w:color="auto"/>
        <w:right w:val="none" w:sz="0" w:space="0" w:color="auto"/>
      </w:divBdr>
      <w:divsChild>
        <w:div w:id="330110159">
          <w:marLeft w:val="0"/>
          <w:marRight w:val="0"/>
          <w:marTop w:val="0"/>
          <w:marBottom w:val="0"/>
          <w:divBdr>
            <w:top w:val="none" w:sz="0" w:space="0" w:color="auto"/>
            <w:left w:val="none" w:sz="0" w:space="0" w:color="auto"/>
            <w:bottom w:val="none" w:sz="0" w:space="0" w:color="auto"/>
            <w:right w:val="none" w:sz="0" w:space="0" w:color="auto"/>
          </w:divBdr>
          <w:divsChild>
            <w:div w:id="1939561525">
              <w:marLeft w:val="0"/>
              <w:marRight w:val="0"/>
              <w:marTop w:val="0"/>
              <w:marBottom w:val="0"/>
              <w:divBdr>
                <w:top w:val="none" w:sz="0" w:space="0" w:color="auto"/>
                <w:left w:val="none" w:sz="0" w:space="0" w:color="auto"/>
                <w:bottom w:val="none" w:sz="0" w:space="0" w:color="auto"/>
                <w:right w:val="none" w:sz="0" w:space="0" w:color="auto"/>
              </w:divBdr>
              <w:divsChild>
                <w:div w:id="3421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738216">
      <w:bodyDiv w:val="1"/>
      <w:marLeft w:val="0"/>
      <w:marRight w:val="0"/>
      <w:marTop w:val="0"/>
      <w:marBottom w:val="0"/>
      <w:divBdr>
        <w:top w:val="none" w:sz="0" w:space="0" w:color="auto"/>
        <w:left w:val="none" w:sz="0" w:space="0" w:color="auto"/>
        <w:bottom w:val="none" w:sz="0" w:space="0" w:color="auto"/>
        <w:right w:val="none" w:sz="0" w:space="0" w:color="auto"/>
      </w:divBdr>
    </w:div>
    <w:div w:id="1285697297">
      <w:bodyDiv w:val="1"/>
      <w:marLeft w:val="0"/>
      <w:marRight w:val="0"/>
      <w:marTop w:val="0"/>
      <w:marBottom w:val="0"/>
      <w:divBdr>
        <w:top w:val="none" w:sz="0" w:space="0" w:color="auto"/>
        <w:left w:val="none" w:sz="0" w:space="0" w:color="auto"/>
        <w:bottom w:val="none" w:sz="0" w:space="0" w:color="auto"/>
        <w:right w:val="none" w:sz="0" w:space="0" w:color="auto"/>
      </w:divBdr>
    </w:div>
    <w:div w:id="1292201123">
      <w:bodyDiv w:val="1"/>
      <w:marLeft w:val="0"/>
      <w:marRight w:val="0"/>
      <w:marTop w:val="0"/>
      <w:marBottom w:val="0"/>
      <w:divBdr>
        <w:top w:val="none" w:sz="0" w:space="0" w:color="auto"/>
        <w:left w:val="none" w:sz="0" w:space="0" w:color="auto"/>
        <w:bottom w:val="none" w:sz="0" w:space="0" w:color="auto"/>
        <w:right w:val="none" w:sz="0" w:space="0" w:color="auto"/>
      </w:divBdr>
    </w:div>
    <w:div w:id="1310473038">
      <w:bodyDiv w:val="1"/>
      <w:marLeft w:val="0"/>
      <w:marRight w:val="0"/>
      <w:marTop w:val="0"/>
      <w:marBottom w:val="0"/>
      <w:divBdr>
        <w:top w:val="none" w:sz="0" w:space="0" w:color="auto"/>
        <w:left w:val="none" w:sz="0" w:space="0" w:color="auto"/>
        <w:bottom w:val="none" w:sz="0" w:space="0" w:color="auto"/>
        <w:right w:val="none" w:sz="0" w:space="0" w:color="auto"/>
      </w:divBdr>
    </w:div>
    <w:div w:id="1315261235">
      <w:bodyDiv w:val="1"/>
      <w:marLeft w:val="0"/>
      <w:marRight w:val="0"/>
      <w:marTop w:val="0"/>
      <w:marBottom w:val="0"/>
      <w:divBdr>
        <w:top w:val="none" w:sz="0" w:space="0" w:color="auto"/>
        <w:left w:val="none" w:sz="0" w:space="0" w:color="auto"/>
        <w:bottom w:val="none" w:sz="0" w:space="0" w:color="auto"/>
        <w:right w:val="none" w:sz="0" w:space="0" w:color="auto"/>
      </w:divBdr>
      <w:divsChild>
        <w:div w:id="1496412013">
          <w:marLeft w:val="0"/>
          <w:marRight w:val="0"/>
          <w:marTop w:val="0"/>
          <w:marBottom w:val="0"/>
          <w:divBdr>
            <w:top w:val="none" w:sz="0" w:space="0" w:color="auto"/>
            <w:left w:val="none" w:sz="0" w:space="0" w:color="auto"/>
            <w:bottom w:val="none" w:sz="0" w:space="0" w:color="auto"/>
            <w:right w:val="none" w:sz="0" w:space="0" w:color="auto"/>
          </w:divBdr>
          <w:divsChild>
            <w:div w:id="723602273">
              <w:marLeft w:val="0"/>
              <w:marRight w:val="0"/>
              <w:marTop w:val="0"/>
              <w:marBottom w:val="0"/>
              <w:divBdr>
                <w:top w:val="none" w:sz="0" w:space="0" w:color="auto"/>
                <w:left w:val="none" w:sz="0" w:space="0" w:color="auto"/>
                <w:bottom w:val="none" w:sz="0" w:space="0" w:color="auto"/>
                <w:right w:val="none" w:sz="0" w:space="0" w:color="auto"/>
              </w:divBdr>
              <w:divsChild>
                <w:div w:id="213046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540330">
      <w:bodyDiv w:val="1"/>
      <w:marLeft w:val="0"/>
      <w:marRight w:val="0"/>
      <w:marTop w:val="0"/>
      <w:marBottom w:val="0"/>
      <w:divBdr>
        <w:top w:val="none" w:sz="0" w:space="0" w:color="auto"/>
        <w:left w:val="none" w:sz="0" w:space="0" w:color="auto"/>
        <w:bottom w:val="none" w:sz="0" w:space="0" w:color="auto"/>
        <w:right w:val="none" w:sz="0" w:space="0" w:color="auto"/>
      </w:divBdr>
    </w:div>
    <w:div w:id="1349256574">
      <w:bodyDiv w:val="1"/>
      <w:marLeft w:val="0"/>
      <w:marRight w:val="0"/>
      <w:marTop w:val="0"/>
      <w:marBottom w:val="0"/>
      <w:divBdr>
        <w:top w:val="none" w:sz="0" w:space="0" w:color="auto"/>
        <w:left w:val="none" w:sz="0" w:space="0" w:color="auto"/>
        <w:bottom w:val="none" w:sz="0" w:space="0" w:color="auto"/>
        <w:right w:val="none" w:sz="0" w:space="0" w:color="auto"/>
      </w:divBdr>
    </w:div>
    <w:div w:id="1361659898">
      <w:bodyDiv w:val="1"/>
      <w:marLeft w:val="0"/>
      <w:marRight w:val="0"/>
      <w:marTop w:val="0"/>
      <w:marBottom w:val="0"/>
      <w:divBdr>
        <w:top w:val="none" w:sz="0" w:space="0" w:color="auto"/>
        <w:left w:val="none" w:sz="0" w:space="0" w:color="auto"/>
        <w:bottom w:val="none" w:sz="0" w:space="0" w:color="auto"/>
        <w:right w:val="none" w:sz="0" w:space="0" w:color="auto"/>
      </w:divBdr>
    </w:div>
    <w:div w:id="1363899196">
      <w:bodyDiv w:val="1"/>
      <w:marLeft w:val="0"/>
      <w:marRight w:val="0"/>
      <w:marTop w:val="0"/>
      <w:marBottom w:val="0"/>
      <w:divBdr>
        <w:top w:val="none" w:sz="0" w:space="0" w:color="auto"/>
        <w:left w:val="none" w:sz="0" w:space="0" w:color="auto"/>
        <w:bottom w:val="none" w:sz="0" w:space="0" w:color="auto"/>
        <w:right w:val="none" w:sz="0" w:space="0" w:color="auto"/>
      </w:divBdr>
    </w:div>
    <w:div w:id="1365860607">
      <w:bodyDiv w:val="1"/>
      <w:marLeft w:val="0"/>
      <w:marRight w:val="0"/>
      <w:marTop w:val="0"/>
      <w:marBottom w:val="0"/>
      <w:divBdr>
        <w:top w:val="none" w:sz="0" w:space="0" w:color="auto"/>
        <w:left w:val="none" w:sz="0" w:space="0" w:color="auto"/>
        <w:bottom w:val="none" w:sz="0" w:space="0" w:color="auto"/>
        <w:right w:val="none" w:sz="0" w:space="0" w:color="auto"/>
      </w:divBdr>
    </w:div>
    <w:div w:id="1367101762">
      <w:bodyDiv w:val="1"/>
      <w:marLeft w:val="0"/>
      <w:marRight w:val="0"/>
      <w:marTop w:val="0"/>
      <w:marBottom w:val="0"/>
      <w:divBdr>
        <w:top w:val="none" w:sz="0" w:space="0" w:color="auto"/>
        <w:left w:val="none" w:sz="0" w:space="0" w:color="auto"/>
        <w:bottom w:val="none" w:sz="0" w:space="0" w:color="auto"/>
        <w:right w:val="none" w:sz="0" w:space="0" w:color="auto"/>
      </w:divBdr>
    </w:div>
    <w:div w:id="1372804087">
      <w:bodyDiv w:val="1"/>
      <w:marLeft w:val="0"/>
      <w:marRight w:val="0"/>
      <w:marTop w:val="0"/>
      <w:marBottom w:val="0"/>
      <w:divBdr>
        <w:top w:val="none" w:sz="0" w:space="0" w:color="auto"/>
        <w:left w:val="none" w:sz="0" w:space="0" w:color="auto"/>
        <w:bottom w:val="none" w:sz="0" w:space="0" w:color="auto"/>
        <w:right w:val="none" w:sz="0" w:space="0" w:color="auto"/>
      </w:divBdr>
    </w:div>
    <w:div w:id="1377193973">
      <w:bodyDiv w:val="1"/>
      <w:marLeft w:val="0"/>
      <w:marRight w:val="0"/>
      <w:marTop w:val="0"/>
      <w:marBottom w:val="0"/>
      <w:divBdr>
        <w:top w:val="none" w:sz="0" w:space="0" w:color="auto"/>
        <w:left w:val="none" w:sz="0" w:space="0" w:color="auto"/>
        <w:bottom w:val="none" w:sz="0" w:space="0" w:color="auto"/>
        <w:right w:val="none" w:sz="0" w:space="0" w:color="auto"/>
      </w:divBdr>
    </w:div>
    <w:div w:id="1394431829">
      <w:bodyDiv w:val="1"/>
      <w:marLeft w:val="0"/>
      <w:marRight w:val="0"/>
      <w:marTop w:val="0"/>
      <w:marBottom w:val="0"/>
      <w:divBdr>
        <w:top w:val="none" w:sz="0" w:space="0" w:color="auto"/>
        <w:left w:val="none" w:sz="0" w:space="0" w:color="auto"/>
        <w:bottom w:val="none" w:sz="0" w:space="0" w:color="auto"/>
        <w:right w:val="none" w:sz="0" w:space="0" w:color="auto"/>
      </w:divBdr>
    </w:div>
    <w:div w:id="1404372403">
      <w:bodyDiv w:val="1"/>
      <w:marLeft w:val="0"/>
      <w:marRight w:val="0"/>
      <w:marTop w:val="0"/>
      <w:marBottom w:val="0"/>
      <w:divBdr>
        <w:top w:val="none" w:sz="0" w:space="0" w:color="auto"/>
        <w:left w:val="none" w:sz="0" w:space="0" w:color="auto"/>
        <w:bottom w:val="none" w:sz="0" w:space="0" w:color="auto"/>
        <w:right w:val="none" w:sz="0" w:space="0" w:color="auto"/>
      </w:divBdr>
    </w:div>
    <w:div w:id="1405103623">
      <w:bodyDiv w:val="1"/>
      <w:marLeft w:val="0"/>
      <w:marRight w:val="0"/>
      <w:marTop w:val="0"/>
      <w:marBottom w:val="0"/>
      <w:divBdr>
        <w:top w:val="none" w:sz="0" w:space="0" w:color="auto"/>
        <w:left w:val="none" w:sz="0" w:space="0" w:color="auto"/>
        <w:bottom w:val="none" w:sz="0" w:space="0" w:color="auto"/>
        <w:right w:val="none" w:sz="0" w:space="0" w:color="auto"/>
      </w:divBdr>
      <w:divsChild>
        <w:div w:id="633020420">
          <w:marLeft w:val="0"/>
          <w:marRight w:val="0"/>
          <w:marTop w:val="150"/>
          <w:marBottom w:val="150"/>
          <w:divBdr>
            <w:top w:val="none" w:sz="0" w:space="0" w:color="auto"/>
            <w:left w:val="single" w:sz="6" w:space="0" w:color="1A5829"/>
            <w:bottom w:val="single" w:sz="6" w:space="0" w:color="1A5829"/>
            <w:right w:val="single" w:sz="6" w:space="0" w:color="1A5829"/>
          </w:divBdr>
          <w:divsChild>
            <w:div w:id="141519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2915">
      <w:bodyDiv w:val="1"/>
      <w:marLeft w:val="0"/>
      <w:marRight w:val="0"/>
      <w:marTop w:val="0"/>
      <w:marBottom w:val="0"/>
      <w:divBdr>
        <w:top w:val="none" w:sz="0" w:space="0" w:color="auto"/>
        <w:left w:val="none" w:sz="0" w:space="0" w:color="auto"/>
        <w:bottom w:val="none" w:sz="0" w:space="0" w:color="auto"/>
        <w:right w:val="none" w:sz="0" w:space="0" w:color="auto"/>
      </w:divBdr>
    </w:div>
    <w:div w:id="1504734214">
      <w:bodyDiv w:val="1"/>
      <w:marLeft w:val="0"/>
      <w:marRight w:val="0"/>
      <w:marTop w:val="0"/>
      <w:marBottom w:val="0"/>
      <w:divBdr>
        <w:top w:val="none" w:sz="0" w:space="0" w:color="auto"/>
        <w:left w:val="none" w:sz="0" w:space="0" w:color="auto"/>
        <w:bottom w:val="none" w:sz="0" w:space="0" w:color="auto"/>
        <w:right w:val="none" w:sz="0" w:space="0" w:color="auto"/>
      </w:divBdr>
      <w:divsChild>
        <w:div w:id="1472864380">
          <w:marLeft w:val="0"/>
          <w:marRight w:val="0"/>
          <w:marTop w:val="0"/>
          <w:marBottom w:val="0"/>
          <w:divBdr>
            <w:top w:val="none" w:sz="0" w:space="0" w:color="auto"/>
            <w:left w:val="none" w:sz="0" w:space="0" w:color="auto"/>
            <w:bottom w:val="none" w:sz="0" w:space="0" w:color="auto"/>
            <w:right w:val="none" w:sz="0" w:space="0" w:color="auto"/>
          </w:divBdr>
        </w:div>
      </w:divsChild>
    </w:div>
    <w:div w:id="1521553592">
      <w:bodyDiv w:val="1"/>
      <w:marLeft w:val="0"/>
      <w:marRight w:val="0"/>
      <w:marTop w:val="0"/>
      <w:marBottom w:val="0"/>
      <w:divBdr>
        <w:top w:val="none" w:sz="0" w:space="0" w:color="auto"/>
        <w:left w:val="none" w:sz="0" w:space="0" w:color="auto"/>
        <w:bottom w:val="none" w:sz="0" w:space="0" w:color="auto"/>
        <w:right w:val="none" w:sz="0" w:space="0" w:color="auto"/>
      </w:divBdr>
    </w:div>
    <w:div w:id="1524437195">
      <w:bodyDiv w:val="1"/>
      <w:marLeft w:val="0"/>
      <w:marRight w:val="0"/>
      <w:marTop w:val="0"/>
      <w:marBottom w:val="0"/>
      <w:divBdr>
        <w:top w:val="none" w:sz="0" w:space="0" w:color="auto"/>
        <w:left w:val="none" w:sz="0" w:space="0" w:color="auto"/>
        <w:bottom w:val="none" w:sz="0" w:space="0" w:color="auto"/>
        <w:right w:val="none" w:sz="0" w:space="0" w:color="auto"/>
      </w:divBdr>
    </w:div>
    <w:div w:id="1526824180">
      <w:bodyDiv w:val="1"/>
      <w:marLeft w:val="0"/>
      <w:marRight w:val="0"/>
      <w:marTop w:val="0"/>
      <w:marBottom w:val="0"/>
      <w:divBdr>
        <w:top w:val="none" w:sz="0" w:space="0" w:color="auto"/>
        <w:left w:val="none" w:sz="0" w:space="0" w:color="auto"/>
        <w:bottom w:val="none" w:sz="0" w:space="0" w:color="auto"/>
        <w:right w:val="none" w:sz="0" w:space="0" w:color="auto"/>
      </w:divBdr>
      <w:divsChild>
        <w:div w:id="230116593">
          <w:marLeft w:val="0"/>
          <w:marRight w:val="0"/>
          <w:marTop w:val="0"/>
          <w:marBottom w:val="0"/>
          <w:divBdr>
            <w:top w:val="none" w:sz="0" w:space="0" w:color="auto"/>
            <w:left w:val="none" w:sz="0" w:space="0" w:color="auto"/>
            <w:bottom w:val="none" w:sz="0" w:space="0" w:color="auto"/>
            <w:right w:val="none" w:sz="0" w:space="0" w:color="auto"/>
          </w:divBdr>
        </w:div>
        <w:div w:id="672031379">
          <w:marLeft w:val="0"/>
          <w:marRight w:val="0"/>
          <w:marTop w:val="0"/>
          <w:marBottom w:val="0"/>
          <w:divBdr>
            <w:top w:val="none" w:sz="0" w:space="0" w:color="auto"/>
            <w:left w:val="none" w:sz="0" w:space="0" w:color="auto"/>
            <w:bottom w:val="none" w:sz="0" w:space="0" w:color="auto"/>
            <w:right w:val="none" w:sz="0" w:space="0" w:color="auto"/>
          </w:divBdr>
        </w:div>
        <w:div w:id="1169370259">
          <w:marLeft w:val="0"/>
          <w:marRight w:val="0"/>
          <w:marTop w:val="0"/>
          <w:marBottom w:val="0"/>
          <w:divBdr>
            <w:top w:val="none" w:sz="0" w:space="0" w:color="auto"/>
            <w:left w:val="none" w:sz="0" w:space="0" w:color="auto"/>
            <w:bottom w:val="none" w:sz="0" w:space="0" w:color="auto"/>
            <w:right w:val="none" w:sz="0" w:space="0" w:color="auto"/>
          </w:divBdr>
        </w:div>
        <w:div w:id="1222713914">
          <w:marLeft w:val="0"/>
          <w:marRight w:val="0"/>
          <w:marTop w:val="0"/>
          <w:marBottom w:val="0"/>
          <w:divBdr>
            <w:top w:val="none" w:sz="0" w:space="0" w:color="auto"/>
            <w:left w:val="none" w:sz="0" w:space="0" w:color="auto"/>
            <w:bottom w:val="none" w:sz="0" w:space="0" w:color="auto"/>
            <w:right w:val="none" w:sz="0" w:space="0" w:color="auto"/>
          </w:divBdr>
        </w:div>
        <w:div w:id="1507017561">
          <w:marLeft w:val="0"/>
          <w:marRight w:val="0"/>
          <w:marTop w:val="0"/>
          <w:marBottom w:val="0"/>
          <w:divBdr>
            <w:top w:val="none" w:sz="0" w:space="0" w:color="auto"/>
            <w:left w:val="none" w:sz="0" w:space="0" w:color="auto"/>
            <w:bottom w:val="none" w:sz="0" w:space="0" w:color="auto"/>
            <w:right w:val="none" w:sz="0" w:space="0" w:color="auto"/>
          </w:divBdr>
        </w:div>
      </w:divsChild>
    </w:div>
    <w:div w:id="1537233846">
      <w:bodyDiv w:val="1"/>
      <w:marLeft w:val="0"/>
      <w:marRight w:val="0"/>
      <w:marTop w:val="0"/>
      <w:marBottom w:val="0"/>
      <w:divBdr>
        <w:top w:val="none" w:sz="0" w:space="0" w:color="auto"/>
        <w:left w:val="none" w:sz="0" w:space="0" w:color="auto"/>
        <w:bottom w:val="none" w:sz="0" w:space="0" w:color="auto"/>
        <w:right w:val="none" w:sz="0" w:space="0" w:color="auto"/>
      </w:divBdr>
    </w:div>
    <w:div w:id="1546410759">
      <w:bodyDiv w:val="1"/>
      <w:marLeft w:val="0"/>
      <w:marRight w:val="0"/>
      <w:marTop w:val="0"/>
      <w:marBottom w:val="0"/>
      <w:divBdr>
        <w:top w:val="none" w:sz="0" w:space="0" w:color="auto"/>
        <w:left w:val="none" w:sz="0" w:space="0" w:color="auto"/>
        <w:bottom w:val="none" w:sz="0" w:space="0" w:color="auto"/>
        <w:right w:val="none" w:sz="0" w:space="0" w:color="auto"/>
      </w:divBdr>
    </w:div>
    <w:div w:id="1546941092">
      <w:bodyDiv w:val="1"/>
      <w:marLeft w:val="0"/>
      <w:marRight w:val="0"/>
      <w:marTop w:val="0"/>
      <w:marBottom w:val="0"/>
      <w:divBdr>
        <w:top w:val="none" w:sz="0" w:space="0" w:color="auto"/>
        <w:left w:val="none" w:sz="0" w:space="0" w:color="auto"/>
        <w:bottom w:val="none" w:sz="0" w:space="0" w:color="auto"/>
        <w:right w:val="none" w:sz="0" w:space="0" w:color="auto"/>
      </w:divBdr>
    </w:div>
    <w:div w:id="1575316478">
      <w:bodyDiv w:val="1"/>
      <w:marLeft w:val="0"/>
      <w:marRight w:val="0"/>
      <w:marTop w:val="0"/>
      <w:marBottom w:val="0"/>
      <w:divBdr>
        <w:top w:val="none" w:sz="0" w:space="0" w:color="auto"/>
        <w:left w:val="none" w:sz="0" w:space="0" w:color="auto"/>
        <w:bottom w:val="none" w:sz="0" w:space="0" w:color="auto"/>
        <w:right w:val="none" w:sz="0" w:space="0" w:color="auto"/>
      </w:divBdr>
    </w:div>
    <w:div w:id="1600485882">
      <w:bodyDiv w:val="1"/>
      <w:marLeft w:val="0"/>
      <w:marRight w:val="0"/>
      <w:marTop w:val="0"/>
      <w:marBottom w:val="0"/>
      <w:divBdr>
        <w:top w:val="none" w:sz="0" w:space="0" w:color="auto"/>
        <w:left w:val="none" w:sz="0" w:space="0" w:color="auto"/>
        <w:bottom w:val="none" w:sz="0" w:space="0" w:color="auto"/>
        <w:right w:val="none" w:sz="0" w:space="0" w:color="auto"/>
      </w:divBdr>
    </w:div>
    <w:div w:id="1609772339">
      <w:bodyDiv w:val="1"/>
      <w:marLeft w:val="0"/>
      <w:marRight w:val="0"/>
      <w:marTop w:val="0"/>
      <w:marBottom w:val="0"/>
      <w:divBdr>
        <w:top w:val="none" w:sz="0" w:space="0" w:color="auto"/>
        <w:left w:val="none" w:sz="0" w:space="0" w:color="auto"/>
        <w:bottom w:val="none" w:sz="0" w:space="0" w:color="auto"/>
        <w:right w:val="none" w:sz="0" w:space="0" w:color="auto"/>
      </w:divBdr>
    </w:div>
    <w:div w:id="1611815390">
      <w:bodyDiv w:val="1"/>
      <w:marLeft w:val="0"/>
      <w:marRight w:val="0"/>
      <w:marTop w:val="0"/>
      <w:marBottom w:val="0"/>
      <w:divBdr>
        <w:top w:val="none" w:sz="0" w:space="0" w:color="auto"/>
        <w:left w:val="none" w:sz="0" w:space="0" w:color="auto"/>
        <w:bottom w:val="none" w:sz="0" w:space="0" w:color="auto"/>
        <w:right w:val="none" w:sz="0" w:space="0" w:color="auto"/>
      </w:divBdr>
    </w:div>
    <w:div w:id="1615401035">
      <w:bodyDiv w:val="1"/>
      <w:marLeft w:val="0"/>
      <w:marRight w:val="0"/>
      <w:marTop w:val="0"/>
      <w:marBottom w:val="0"/>
      <w:divBdr>
        <w:top w:val="none" w:sz="0" w:space="0" w:color="auto"/>
        <w:left w:val="none" w:sz="0" w:space="0" w:color="auto"/>
        <w:bottom w:val="none" w:sz="0" w:space="0" w:color="auto"/>
        <w:right w:val="none" w:sz="0" w:space="0" w:color="auto"/>
      </w:divBdr>
    </w:div>
    <w:div w:id="1619608105">
      <w:bodyDiv w:val="1"/>
      <w:marLeft w:val="0"/>
      <w:marRight w:val="0"/>
      <w:marTop w:val="0"/>
      <w:marBottom w:val="0"/>
      <w:divBdr>
        <w:top w:val="none" w:sz="0" w:space="0" w:color="auto"/>
        <w:left w:val="none" w:sz="0" w:space="0" w:color="auto"/>
        <w:bottom w:val="none" w:sz="0" w:space="0" w:color="auto"/>
        <w:right w:val="none" w:sz="0" w:space="0" w:color="auto"/>
      </w:divBdr>
    </w:div>
    <w:div w:id="1631203241">
      <w:bodyDiv w:val="1"/>
      <w:marLeft w:val="0"/>
      <w:marRight w:val="0"/>
      <w:marTop w:val="0"/>
      <w:marBottom w:val="0"/>
      <w:divBdr>
        <w:top w:val="none" w:sz="0" w:space="0" w:color="auto"/>
        <w:left w:val="none" w:sz="0" w:space="0" w:color="auto"/>
        <w:bottom w:val="none" w:sz="0" w:space="0" w:color="auto"/>
        <w:right w:val="none" w:sz="0" w:space="0" w:color="auto"/>
      </w:divBdr>
    </w:div>
    <w:div w:id="1638490104">
      <w:bodyDiv w:val="1"/>
      <w:marLeft w:val="0"/>
      <w:marRight w:val="0"/>
      <w:marTop w:val="0"/>
      <w:marBottom w:val="0"/>
      <w:divBdr>
        <w:top w:val="none" w:sz="0" w:space="0" w:color="auto"/>
        <w:left w:val="none" w:sz="0" w:space="0" w:color="auto"/>
        <w:bottom w:val="none" w:sz="0" w:space="0" w:color="auto"/>
        <w:right w:val="none" w:sz="0" w:space="0" w:color="auto"/>
      </w:divBdr>
    </w:div>
    <w:div w:id="1751267506">
      <w:bodyDiv w:val="1"/>
      <w:marLeft w:val="0"/>
      <w:marRight w:val="0"/>
      <w:marTop w:val="0"/>
      <w:marBottom w:val="0"/>
      <w:divBdr>
        <w:top w:val="none" w:sz="0" w:space="0" w:color="auto"/>
        <w:left w:val="none" w:sz="0" w:space="0" w:color="auto"/>
        <w:bottom w:val="none" w:sz="0" w:space="0" w:color="auto"/>
        <w:right w:val="none" w:sz="0" w:space="0" w:color="auto"/>
      </w:divBdr>
    </w:div>
    <w:div w:id="1801727168">
      <w:bodyDiv w:val="1"/>
      <w:marLeft w:val="0"/>
      <w:marRight w:val="0"/>
      <w:marTop w:val="0"/>
      <w:marBottom w:val="0"/>
      <w:divBdr>
        <w:top w:val="none" w:sz="0" w:space="0" w:color="auto"/>
        <w:left w:val="none" w:sz="0" w:space="0" w:color="auto"/>
        <w:bottom w:val="none" w:sz="0" w:space="0" w:color="auto"/>
        <w:right w:val="none" w:sz="0" w:space="0" w:color="auto"/>
      </w:divBdr>
    </w:div>
    <w:div w:id="1840385451">
      <w:bodyDiv w:val="1"/>
      <w:marLeft w:val="0"/>
      <w:marRight w:val="0"/>
      <w:marTop w:val="0"/>
      <w:marBottom w:val="0"/>
      <w:divBdr>
        <w:top w:val="none" w:sz="0" w:space="0" w:color="auto"/>
        <w:left w:val="none" w:sz="0" w:space="0" w:color="auto"/>
        <w:bottom w:val="none" w:sz="0" w:space="0" w:color="auto"/>
        <w:right w:val="none" w:sz="0" w:space="0" w:color="auto"/>
      </w:divBdr>
    </w:div>
    <w:div w:id="1862628265">
      <w:bodyDiv w:val="1"/>
      <w:marLeft w:val="0"/>
      <w:marRight w:val="0"/>
      <w:marTop w:val="0"/>
      <w:marBottom w:val="0"/>
      <w:divBdr>
        <w:top w:val="none" w:sz="0" w:space="0" w:color="auto"/>
        <w:left w:val="none" w:sz="0" w:space="0" w:color="auto"/>
        <w:bottom w:val="none" w:sz="0" w:space="0" w:color="auto"/>
        <w:right w:val="none" w:sz="0" w:space="0" w:color="auto"/>
      </w:divBdr>
      <w:divsChild>
        <w:div w:id="701827172">
          <w:marLeft w:val="0"/>
          <w:marRight w:val="0"/>
          <w:marTop w:val="0"/>
          <w:marBottom w:val="0"/>
          <w:divBdr>
            <w:top w:val="none" w:sz="0" w:space="0" w:color="auto"/>
            <w:left w:val="none" w:sz="0" w:space="0" w:color="auto"/>
            <w:bottom w:val="none" w:sz="0" w:space="0" w:color="auto"/>
            <w:right w:val="none" w:sz="0" w:space="0" w:color="auto"/>
          </w:divBdr>
          <w:divsChild>
            <w:div w:id="532957100">
              <w:marLeft w:val="0"/>
              <w:marRight w:val="0"/>
              <w:marTop w:val="0"/>
              <w:marBottom w:val="0"/>
              <w:divBdr>
                <w:top w:val="none" w:sz="0" w:space="0" w:color="auto"/>
                <w:left w:val="none" w:sz="0" w:space="0" w:color="auto"/>
                <w:bottom w:val="none" w:sz="0" w:space="0" w:color="auto"/>
                <w:right w:val="none" w:sz="0" w:space="0" w:color="auto"/>
              </w:divBdr>
              <w:divsChild>
                <w:div w:id="203190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976">
      <w:bodyDiv w:val="1"/>
      <w:marLeft w:val="0"/>
      <w:marRight w:val="0"/>
      <w:marTop w:val="0"/>
      <w:marBottom w:val="0"/>
      <w:divBdr>
        <w:top w:val="none" w:sz="0" w:space="0" w:color="auto"/>
        <w:left w:val="none" w:sz="0" w:space="0" w:color="auto"/>
        <w:bottom w:val="none" w:sz="0" w:space="0" w:color="auto"/>
        <w:right w:val="none" w:sz="0" w:space="0" w:color="auto"/>
      </w:divBdr>
    </w:div>
    <w:div w:id="1889144560">
      <w:bodyDiv w:val="1"/>
      <w:marLeft w:val="0"/>
      <w:marRight w:val="0"/>
      <w:marTop w:val="0"/>
      <w:marBottom w:val="0"/>
      <w:divBdr>
        <w:top w:val="none" w:sz="0" w:space="0" w:color="auto"/>
        <w:left w:val="none" w:sz="0" w:space="0" w:color="auto"/>
        <w:bottom w:val="none" w:sz="0" w:space="0" w:color="auto"/>
        <w:right w:val="none" w:sz="0" w:space="0" w:color="auto"/>
      </w:divBdr>
    </w:div>
    <w:div w:id="1915704640">
      <w:bodyDiv w:val="1"/>
      <w:marLeft w:val="0"/>
      <w:marRight w:val="0"/>
      <w:marTop w:val="0"/>
      <w:marBottom w:val="0"/>
      <w:divBdr>
        <w:top w:val="none" w:sz="0" w:space="0" w:color="auto"/>
        <w:left w:val="none" w:sz="0" w:space="0" w:color="auto"/>
        <w:bottom w:val="none" w:sz="0" w:space="0" w:color="auto"/>
        <w:right w:val="none" w:sz="0" w:space="0" w:color="auto"/>
      </w:divBdr>
      <w:divsChild>
        <w:div w:id="1944141715">
          <w:marLeft w:val="0"/>
          <w:marRight w:val="0"/>
          <w:marTop w:val="0"/>
          <w:marBottom w:val="0"/>
          <w:divBdr>
            <w:top w:val="none" w:sz="0" w:space="0" w:color="auto"/>
            <w:left w:val="none" w:sz="0" w:space="0" w:color="auto"/>
            <w:bottom w:val="none" w:sz="0" w:space="0" w:color="auto"/>
            <w:right w:val="none" w:sz="0" w:space="0" w:color="auto"/>
          </w:divBdr>
          <w:divsChild>
            <w:div w:id="1901479460">
              <w:marLeft w:val="0"/>
              <w:marRight w:val="0"/>
              <w:marTop w:val="0"/>
              <w:marBottom w:val="0"/>
              <w:divBdr>
                <w:top w:val="none" w:sz="0" w:space="0" w:color="auto"/>
                <w:left w:val="none" w:sz="0" w:space="0" w:color="auto"/>
                <w:bottom w:val="none" w:sz="0" w:space="0" w:color="auto"/>
                <w:right w:val="none" w:sz="0" w:space="0" w:color="auto"/>
              </w:divBdr>
              <w:divsChild>
                <w:div w:id="175755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13603">
      <w:bodyDiv w:val="1"/>
      <w:marLeft w:val="0"/>
      <w:marRight w:val="0"/>
      <w:marTop w:val="0"/>
      <w:marBottom w:val="0"/>
      <w:divBdr>
        <w:top w:val="none" w:sz="0" w:space="0" w:color="auto"/>
        <w:left w:val="none" w:sz="0" w:space="0" w:color="auto"/>
        <w:bottom w:val="none" w:sz="0" w:space="0" w:color="auto"/>
        <w:right w:val="none" w:sz="0" w:space="0" w:color="auto"/>
      </w:divBdr>
    </w:div>
    <w:div w:id="1955869968">
      <w:bodyDiv w:val="1"/>
      <w:marLeft w:val="0"/>
      <w:marRight w:val="0"/>
      <w:marTop w:val="0"/>
      <w:marBottom w:val="0"/>
      <w:divBdr>
        <w:top w:val="none" w:sz="0" w:space="0" w:color="auto"/>
        <w:left w:val="none" w:sz="0" w:space="0" w:color="auto"/>
        <w:bottom w:val="none" w:sz="0" w:space="0" w:color="auto"/>
        <w:right w:val="none" w:sz="0" w:space="0" w:color="auto"/>
      </w:divBdr>
      <w:divsChild>
        <w:div w:id="34082259">
          <w:marLeft w:val="0"/>
          <w:marRight w:val="0"/>
          <w:marTop w:val="0"/>
          <w:marBottom w:val="0"/>
          <w:divBdr>
            <w:top w:val="none" w:sz="0" w:space="0" w:color="auto"/>
            <w:left w:val="none" w:sz="0" w:space="0" w:color="auto"/>
            <w:bottom w:val="none" w:sz="0" w:space="0" w:color="auto"/>
            <w:right w:val="none" w:sz="0" w:space="0" w:color="auto"/>
          </w:divBdr>
        </w:div>
        <w:div w:id="259140648">
          <w:marLeft w:val="0"/>
          <w:marRight w:val="0"/>
          <w:marTop w:val="0"/>
          <w:marBottom w:val="0"/>
          <w:divBdr>
            <w:top w:val="none" w:sz="0" w:space="0" w:color="auto"/>
            <w:left w:val="none" w:sz="0" w:space="0" w:color="auto"/>
            <w:bottom w:val="none" w:sz="0" w:space="0" w:color="auto"/>
            <w:right w:val="none" w:sz="0" w:space="0" w:color="auto"/>
          </w:divBdr>
        </w:div>
        <w:div w:id="524515733">
          <w:marLeft w:val="0"/>
          <w:marRight w:val="0"/>
          <w:marTop w:val="0"/>
          <w:marBottom w:val="0"/>
          <w:divBdr>
            <w:top w:val="none" w:sz="0" w:space="0" w:color="auto"/>
            <w:left w:val="none" w:sz="0" w:space="0" w:color="auto"/>
            <w:bottom w:val="none" w:sz="0" w:space="0" w:color="auto"/>
            <w:right w:val="none" w:sz="0" w:space="0" w:color="auto"/>
          </w:divBdr>
        </w:div>
        <w:div w:id="582379073">
          <w:marLeft w:val="0"/>
          <w:marRight w:val="0"/>
          <w:marTop w:val="0"/>
          <w:marBottom w:val="0"/>
          <w:divBdr>
            <w:top w:val="none" w:sz="0" w:space="0" w:color="auto"/>
            <w:left w:val="none" w:sz="0" w:space="0" w:color="auto"/>
            <w:bottom w:val="none" w:sz="0" w:space="0" w:color="auto"/>
            <w:right w:val="none" w:sz="0" w:space="0" w:color="auto"/>
          </w:divBdr>
        </w:div>
        <w:div w:id="706104619">
          <w:marLeft w:val="0"/>
          <w:marRight w:val="0"/>
          <w:marTop w:val="0"/>
          <w:marBottom w:val="0"/>
          <w:divBdr>
            <w:top w:val="none" w:sz="0" w:space="0" w:color="auto"/>
            <w:left w:val="none" w:sz="0" w:space="0" w:color="auto"/>
            <w:bottom w:val="none" w:sz="0" w:space="0" w:color="auto"/>
            <w:right w:val="none" w:sz="0" w:space="0" w:color="auto"/>
          </w:divBdr>
        </w:div>
        <w:div w:id="1654337113">
          <w:marLeft w:val="0"/>
          <w:marRight w:val="0"/>
          <w:marTop w:val="0"/>
          <w:marBottom w:val="0"/>
          <w:divBdr>
            <w:top w:val="none" w:sz="0" w:space="0" w:color="auto"/>
            <w:left w:val="none" w:sz="0" w:space="0" w:color="auto"/>
            <w:bottom w:val="none" w:sz="0" w:space="0" w:color="auto"/>
            <w:right w:val="none" w:sz="0" w:space="0" w:color="auto"/>
          </w:divBdr>
        </w:div>
        <w:div w:id="1691756893">
          <w:marLeft w:val="0"/>
          <w:marRight w:val="0"/>
          <w:marTop w:val="0"/>
          <w:marBottom w:val="0"/>
          <w:divBdr>
            <w:top w:val="none" w:sz="0" w:space="0" w:color="auto"/>
            <w:left w:val="none" w:sz="0" w:space="0" w:color="auto"/>
            <w:bottom w:val="none" w:sz="0" w:space="0" w:color="auto"/>
            <w:right w:val="none" w:sz="0" w:space="0" w:color="auto"/>
          </w:divBdr>
        </w:div>
        <w:div w:id="1819807598">
          <w:marLeft w:val="0"/>
          <w:marRight w:val="0"/>
          <w:marTop w:val="0"/>
          <w:marBottom w:val="0"/>
          <w:divBdr>
            <w:top w:val="none" w:sz="0" w:space="0" w:color="auto"/>
            <w:left w:val="none" w:sz="0" w:space="0" w:color="auto"/>
            <w:bottom w:val="none" w:sz="0" w:space="0" w:color="auto"/>
            <w:right w:val="none" w:sz="0" w:space="0" w:color="auto"/>
          </w:divBdr>
        </w:div>
        <w:div w:id="1832984170">
          <w:marLeft w:val="0"/>
          <w:marRight w:val="0"/>
          <w:marTop w:val="0"/>
          <w:marBottom w:val="0"/>
          <w:divBdr>
            <w:top w:val="none" w:sz="0" w:space="0" w:color="auto"/>
            <w:left w:val="none" w:sz="0" w:space="0" w:color="auto"/>
            <w:bottom w:val="none" w:sz="0" w:space="0" w:color="auto"/>
            <w:right w:val="none" w:sz="0" w:space="0" w:color="auto"/>
          </w:divBdr>
        </w:div>
        <w:div w:id="1869172899">
          <w:marLeft w:val="0"/>
          <w:marRight w:val="0"/>
          <w:marTop w:val="0"/>
          <w:marBottom w:val="0"/>
          <w:divBdr>
            <w:top w:val="none" w:sz="0" w:space="0" w:color="auto"/>
            <w:left w:val="none" w:sz="0" w:space="0" w:color="auto"/>
            <w:bottom w:val="none" w:sz="0" w:space="0" w:color="auto"/>
            <w:right w:val="none" w:sz="0" w:space="0" w:color="auto"/>
          </w:divBdr>
        </w:div>
        <w:div w:id="1918205681">
          <w:marLeft w:val="0"/>
          <w:marRight w:val="0"/>
          <w:marTop w:val="0"/>
          <w:marBottom w:val="0"/>
          <w:divBdr>
            <w:top w:val="none" w:sz="0" w:space="0" w:color="auto"/>
            <w:left w:val="none" w:sz="0" w:space="0" w:color="auto"/>
            <w:bottom w:val="none" w:sz="0" w:space="0" w:color="auto"/>
            <w:right w:val="none" w:sz="0" w:space="0" w:color="auto"/>
          </w:divBdr>
        </w:div>
        <w:div w:id="1995065648">
          <w:marLeft w:val="0"/>
          <w:marRight w:val="0"/>
          <w:marTop w:val="0"/>
          <w:marBottom w:val="0"/>
          <w:divBdr>
            <w:top w:val="none" w:sz="0" w:space="0" w:color="auto"/>
            <w:left w:val="none" w:sz="0" w:space="0" w:color="auto"/>
            <w:bottom w:val="none" w:sz="0" w:space="0" w:color="auto"/>
            <w:right w:val="none" w:sz="0" w:space="0" w:color="auto"/>
          </w:divBdr>
        </w:div>
        <w:div w:id="2145273243">
          <w:marLeft w:val="0"/>
          <w:marRight w:val="0"/>
          <w:marTop w:val="0"/>
          <w:marBottom w:val="0"/>
          <w:divBdr>
            <w:top w:val="none" w:sz="0" w:space="0" w:color="auto"/>
            <w:left w:val="none" w:sz="0" w:space="0" w:color="auto"/>
            <w:bottom w:val="none" w:sz="0" w:space="0" w:color="auto"/>
            <w:right w:val="none" w:sz="0" w:space="0" w:color="auto"/>
          </w:divBdr>
        </w:div>
      </w:divsChild>
    </w:div>
    <w:div w:id="1956714674">
      <w:bodyDiv w:val="1"/>
      <w:marLeft w:val="0"/>
      <w:marRight w:val="0"/>
      <w:marTop w:val="0"/>
      <w:marBottom w:val="0"/>
      <w:divBdr>
        <w:top w:val="none" w:sz="0" w:space="0" w:color="auto"/>
        <w:left w:val="none" w:sz="0" w:space="0" w:color="auto"/>
        <w:bottom w:val="none" w:sz="0" w:space="0" w:color="auto"/>
        <w:right w:val="none" w:sz="0" w:space="0" w:color="auto"/>
      </w:divBdr>
      <w:divsChild>
        <w:div w:id="1544751338">
          <w:marLeft w:val="0"/>
          <w:marRight w:val="0"/>
          <w:marTop w:val="0"/>
          <w:marBottom w:val="0"/>
          <w:divBdr>
            <w:top w:val="none" w:sz="0" w:space="0" w:color="auto"/>
            <w:left w:val="none" w:sz="0" w:space="0" w:color="auto"/>
            <w:bottom w:val="none" w:sz="0" w:space="0" w:color="auto"/>
            <w:right w:val="none" w:sz="0" w:space="0" w:color="auto"/>
          </w:divBdr>
          <w:divsChild>
            <w:div w:id="903686843">
              <w:marLeft w:val="0"/>
              <w:marRight w:val="0"/>
              <w:marTop w:val="0"/>
              <w:marBottom w:val="0"/>
              <w:divBdr>
                <w:top w:val="none" w:sz="0" w:space="0" w:color="auto"/>
                <w:left w:val="none" w:sz="0" w:space="0" w:color="auto"/>
                <w:bottom w:val="none" w:sz="0" w:space="0" w:color="auto"/>
                <w:right w:val="none" w:sz="0" w:space="0" w:color="auto"/>
              </w:divBdr>
              <w:divsChild>
                <w:div w:id="1310328844">
                  <w:marLeft w:val="0"/>
                  <w:marRight w:val="0"/>
                  <w:marTop w:val="0"/>
                  <w:marBottom w:val="0"/>
                  <w:divBdr>
                    <w:top w:val="none" w:sz="0" w:space="0" w:color="auto"/>
                    <w:left w:val="none" w:sz="0" w:space="0" w:color="auto"/>
                    <w:bottom w:val="none" w:sz="0" w:space="0" w:color="auto"/>
                    <w:right w:val="none" w:sz="0" w:space="0" w:color="auto"/>
                  </w:divBdr>
                  <w:divsChild>
                    <w:div w:id="118182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839521">
      <w:bodyDiv w:val="1"/>
      <w:marLeft w:val="0"/>
      <w:marRight w:val="0"/>
      <w:marTop w:val="0"/>
      <w:marBottom w:val="0"/>
      <w:divBdr>
        <w:top w:val="none" w:sz="0" w:space="0" w:color="auto"/>
        <w:left w:val="none" w:sz="0" w:space="0" w:color="auto"/>
        <w:bottom w:val="none" w:sz="0" w:space="0" w:color="auto"/>
        <w:right w:val="none" w:sz="0" w:space="0" w:color="auto"/>
      </w:divBdr>
    </w:div>
    <w:div w:id="1983731398">
      <w:bodyDiv w:val="1"/>
      <w:marLeft w:val="0"/>
      <w:marRight w:val="0"/>
      <w:marTop w:val="0"/>
      <w:marBottom w:val="0"/>
      <w:divBdr>
        <w:top w:val="none" w:sz="0" w:space="0" w:color="auto"/>
        <w:left w:val="none" w:sz="0" w:space="0" w:color="auto"/>
        <w:bottom w:val="none" w:sz="0" w:space="0" w:color="auto"/>
        <w:right w:val="none" w:sz="0" w:space="0" w:color="auto"/>
      </w:divBdr>
    </w:div>
    <w:div w:id="1987542163">
      <w:bodyDiv w:val="1"/>
      <w:marLeft w:val="0"/>
      <w:marRight w:val="0"/>
      <w:marTop w:val="0"/>
      <w:marBottom w:val="0"/>
      <w:divBdr>
        <w:top w:val="none" w:sz="0" w:space="0" w:color="auto"/>
        <w:left w:val="none" w:sz="0" w:space="0" w:color="auto"/>
        <w:bottom w:val="none" w:sz="0" w:space="0" w:color="auto"/>
        <w:right w:val="none" w:sz="0" w:space="0" w:color="auto"/>
      </w:divBdr>
      <w:divsChild>
        <w:div w:id="1052508470">
          <w:marLeft w:val="0"/>
          <w:marRight w:val="0"/>
          <w:marTop w:val="0"/>
          <w:marBottom w:val="0"/>
          <w:divBdr>
            <w:top w:val="none" w:sz="0" w:space="0" w:color="auto"/>
            <w:left w:val="none" w:sz="0" w:space="0" w:color="auto"/>
            <w:bottom w:val="none" w:sz="0" w:space="0" w:color="auto"/>
            <w:right w:val="none" w:sz="0" w:space="0" w:color="auto"/>
          </w:divBdr>
          <w:divsChild>
            <w:div w:id="281348105">
              <w:marLeft w:val="0"/>
              <w:marRight w:val="0"/>
              <w:marTop w:val="0"/>
              <w:marBottom w:val="0"/>
              <w:divBdr>
                <w:top w:val="none" w:sz="0" w:space="0" w:color="auto"/>
                <w:left w:val="none" w:sz="0" w:space="0" w:color="auto"/>
                <w:bottom w:val="none" w:sz="0" w:space="0" w:color="auto"/>
                <w:right w:val="none" w:sz="0" w:space="0" w:color="auto"/>
              </w:divBdr>
              <w:divsChild>
                <w:div w:id="324676184">
                  <w:marLeft w:val="0"/>
                  <w:marRight w:val="0"/>
                  <w:marTop w:val="0"/>
                  <w:marBottom w:val="0"/>
                  <w:divBdr>
                    <w:top w:val="none" w:sz="0" w:space="0" w:color="auto"/>
                    <w:left w:val="none" w:sz="0" w:space="0" w:color="auto"/>
                    <w:bottom w:val="none" w:sz="0" w:space="0" w:color="auto"/>
                    <w:right w:val="none" w:sz="0" w:space="0" w:color="auto"/>
                  </w:divBdr>
                  <w:divsChild>
                    <w:div w:id="214692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136963">
      <w:bodyDiv w:val="1"/>
      <w:marLeft w:val="0"/>
      <w:marRight w:val="0"/>
      <w:marTop w:val="0"/>
      <w:marBottom w:val="0"/>
      <w:divBdr>
        <w:top w:val="none" w:sz="0" w:space="0" w:color="auto"/>
        <w:left w:val="none" w:sz="0" w:space="0" w:color="auto"/>
        <w:bottom w:val="none" w:sz="0" w:space="0" w:color="auto"/>
        <w:right w:val="none" w:sz="0" w:space="0" w:color="auto"/>
      </w:divBdr>
    </w:div>
    <w:div w:id="1996954331">
      <w:bodyDiv w:val="1"/>
      <w:marLeft w:val="0"/>
      <w:marRight w:val="0"/>
      <w:marTop w:val="0"/>
      <w:marBottom w:val="0"/>
      <w:divBdr>
        <w:top w:val="none" w:sz="0" w:space="0" w:color="auto"/>
        <w:left w:val="none" w:sz="0" w:space="0" w:color="auto"/>
        <w:bottom w:val="none" w:sz="0" w:space="0" w:color="auto"/>
        <w:right w:val="none" w:sz="0" w:space="0" w:color="auto"/>
      </w:divBdr>
    </w:div>
    <w:div w:id="2013680514">
      <w:bodyDiv w:val="1"/>
      <w:marLeft w:val="0"/>
      <w:marRight w:val="0"/>
      <w:marTop w:val="0"/>
      <w:marBottom w:val="0"/>
      <w:divBdr>
        <w:top w:val="none" w:sz="0" w:space="0" w:color="auto"/>
        <w:left w:val="none" w:sz="0" w:space="0" w:color="auto"/>
        <w:bottom w:val="none" w:sz="0" w:space="0" w:color="auto"/>
        <w:right w:val="none" w:sz="0" w:space="0" w:color="auto"/>
      </w:divBdr>
    </w:div>
    <w:div w:id="2015378070">
      <w:bodyDiv w:val="1"/>
      <w:marLeft w:val="0"/>
      <w:marRight w:val="0"/>
      <w:marTop w:val="0"/>
      <w:marBottom w:val="0"/>
      <w:divBdr>
        <w:top w:val="none" w:sz="0" w:space="0" w:color="auto"/>
        <w:left w:val="none" w:sz="0" w:space="0" w:color="auto"/>
        <w:bottom w:val="none" w:sz="0" w:space="0" w:color="auto"/>
        <w:right w:val="none" w:sz="0" w:space="0" w:color="auto"/>
      </w:divBdr>
    </w:div>
    <w:div w:id="2127848136">
      <w:bodyDiv w:val="1"/>
      <w:marLeft w:val="0"/>
      <w:marRight w:val="0"/>
      <w:marTop w:val="0"/>
      <w:marBottom w:val="0"/>
      <w:divBdr>
        <w:top w:val="none" w:sz="0" w:space="0" w:color="auto"/>
        <w:left w:val="none" w:sz="0" w:space="0" w:color="auto"/>
        <w:bottom w:val="none" w:sz="0" w:space="0" w:color="auto"/>
        <w:right w:val="none" w:sz="0" w:space="0" w:color="auto"/>
      </w:divBdr>
    </w:div>
    <w:div w:id="2134592740">
      <w:bodyDiv w:val="1"/>
      <w:marLeft w:val="0"/>
      <w:marRight w:val="0"/>
      <w:marTop w:val="0"/>
      <w:marBottom w:val="0"/>
      <w:divBdr>
        <w:top w:val="none" w:sz="0" w:space="0" w:color="auto"/>
        <w:left w:val="none" w:sz="0" w:space="0" w:color="auto"/>
        <w:bottom w:val="none" w:sz="0" w:space="0" w:color="auto"/>
        <w:right w:val="none" w:sz="0" w:space="0" w:color="auto"/>
      </w:divBdr>
    </w:div>
    <w:div w:id="2138329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eb.nvd.nist.gov/view/vuln/detail?vulnId=CVE-2010-0580" TargetMode="External"/><Relationship Id="rId26" Type="http://schemas.openxmlformats.org/officeDocument/2006/relationships/hyperlink" Target="https://www.ietf.org/rfc/rfc3310.txt"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securityfocus.com/archive/1/526123" TargetMode="External"/><Relationship Id="rId34" Type="http://schemas.openxmlformats.org/officeDocument/2006/relationships/hyperlink" Target="https://urldefense.com/v3/__https:/tools.ietf.org/html/draft-ietf-stir-passport-rcd-09__;!!N14HnBHF!sH8zZyL_X-Qc2e5nbtlGK8Ix-ITaCHN60_E_qDTjFrvGlWdAyLJvMY7OwETzopA$"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hyperlink" Target="https://www.ietf.org/rfc/rfc3310.txt" TargetMode="External"/><Relationship Id="rId33" Type="http://schemas.openxmlformats.org/officeDocument/2006/relationships/hyperlink" Target="https://datatracker.ietf.org/doc/draft-ietf-stir-cert-delegation/"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cve.mitre.org/cgi-bin/cvename.cgi?name=CVE-2017-17850" TargetMode="External"/><Relationship Id="rId29" Type="http://schemas.openxmlformats.org/officeDocument/2006/relationships/hyperlink" Target="https://datatracker.ietf.org/doc/draft-peterson-stir-servprovider-oob/"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datatracker.ietf.org/doc/draft-ietf-stir-oob/" TargetMode="External"/><Relationship Id="rId37" Type="http://schemas.openxmlformats.org/officeDocument/2006/relationships/hyperlink" Target="https://urldefense.com/v3/__https:/tools.ietf.org/html/draft-peterson-stir-messaging-00__;!!N14HnBHF!sH8zZyL_X-Qc2e5nbtlGK8Ix-ITaCHN60_E_qDTjFrvGlWdAyLJvMY7OBZePSuw$"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https://urldefense.com/v3/__https:/tools.ietf.org/html/draft-peterson-stir-rfc4916-update-02__;!!N14HnBHF!sH8zZyL_X-Qc2e5nbtlGK8Ix-ITaCHN60_E_qDTjFrvGlWdAyLJvMY7OixvPDDE$" TargetMode="External"/><Relationship Id="rId10" Type="http://schemas.openxmlformats.org/officeDocument/2006/relationships/hyperlink" Target="https://www.packetizer.com/ipmc/sip/standards.html" TargetMode="External"/><Relationship Id="rId19" Type="http://schemas.openxmlformats.org/officeDocument/2006/relationships/hyperlink" Target="http://web.nvd.nist.gov/view/vuln/detail?vulnId=CVE-2010-0581" TargetMode="External"/><Relationship Id="rId31" Type="http://schemas.openxmlformats.org/officeDocument/2006/relationships/hyperlink" Target="https://datatracker.ietf.org/doc/draft-ietf-stir-passport-divert/" TargetMode="External"/><Relationship Id="rId4" Type="http://schemas.openxmlformats.org/officeDocument/2006/relationships/settings" Target="settings.xml"/><Relationship Id="rId9" Type="http://schemas.openxmlformats.org/officeDocument/2006/relationships/hyperlink" Target="https://tools.ietf.org/html/rfc3261" TargetMode="External"/><Relationship Id="rId14" Type="http://schemas.openxmlformats.org/officeDocument/2006/relationships/image" Target="media/image5.png"/><Relationship Id="rId22" Type="http://schemas.openxmlformats.org/officeDocument/2006/relationships/hyperlink" Target="https://www.rtpbleed.com/" TargetMode="External"/><Relationship Id="rId27" Type="http://schemas.openxmlformats.org/officeDocument/2006/relationships/image" Target="media/image11.png"/><Relationship Id="rId30" Type="http://schemas.openxmlformats.org/officeDocument/2006/relationships/hyperlink" Target="https://datatracker.ietf.org/doc/draft-ietf-stir-rph-emergency-services/" TargetMode="External"/><Relationship Id="rId35" Type="http://schemas.openxmlformats.org/officeDocument/2006/relationships/hyperlink" Target="https://urldefense.com/v3/__https:/tools.ietf.org/html/draft-ietf-sipcore-callinfo-rcd-01__;!!N14HnBHF!sH8zZyL_X-Qc2e5nbtlGK8Ix-ITaCHN60_E_qDTjFrvGlWdAyLJvMY7OnSf3OLY$"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tools.ietf.org/html/rfc3031" TargetMode="External"/><Relationship Id="rId13" Type="http://schemas.openxmlformats.org/officeDocument/2006/relationships/hyperlink" Target="https://tools.ietf.org/html/rfc5245" TargetMode="External"/><Relationship Id="rId18" Type="http://schemas.openxmlformats.org/officeDocument/2006/relationships/hyperlink" Target="https://tools.ietf.org/html/rfc8760" TargetMode="External"/><Relationship Id="rId26" Type="http://schemas.openxmlformats.org/officeDocument/2006/relationships/hyperlink" Target="https://www.fcc.gov/public-safety-and-homeland-security/policy-and-licensing-division/general/communications-assistance" TargetMode="External"/><Relationship Id="rId3" Type="http://schemas.openxmlformats.org/officeDocument/2006/relationships/hyperlink" Target="https://tools.ietf.org/html/rfc791" TargetMode="External"/><Relationship Id="rId21" Type="http://schemas.openxmlformats.org/officeDocument/2006/relationships/hyperlink" Target="https://www.3gpp.org/" TargetMode="External"/><Relationship Id="rId34" Type="http://schemas.openxmlformats.org/officeDocument/2006/relationships/hyperlink" Target="https://www.nena.org/page/NG911_Security" TargetMode="External"/><Relationship Id="rId7" Type="http://schemas.openxmlformats.org/officeDocument/2006/relationships/hyperlink" Target="https://tools.ietf.org/html/rfc5321" TargetMode="External"/><Relationship Id="rId12" Type="http://schemas.openxmlformats.org/officeDocument/2006/relationships/hyperlink" Target="https://tools.ietf.org/html/rfc5245" TargetMode="External"/><Relationship Id="rId17" Type="http://schemas.openxmlformats.org/officeDocument/2006/relationships/hyperlink" Target="https://tools.ietf.org/html/rfc8551" TargetMode="External"/><Relationship Id="rId25" Type="http://schemas.openxmlformats.org/officeDocument/2006/relationships/hyperlink" Target="https://tools.ietf.org/html/rfc5764" TargetMode="External"/><Relationship Id="rId33" Type="http://schemas.openxmlformats.org/officeDocument/2006/relationships/hyperlink" Target="http://www.cs.columbia.edu/~dgen/papers/journal/Journal-08.pdf" TargetMode="External"/><Relationship Id="rId2" Type="http://schemas.openxmlformats.org/officeDocument/2006/relationships/hyperlink" Target="https://tools.ietf.org/html/rfc8446" TargetMode="External"/><Relationship Id="rId16" Type="http://schemas.openxmlformats.org/officeDocument/2006/relationships/hyperlink" Target="https://www.ietf.org/rfc/rfc3261.txt" TargetMode="External"/><Relationship Id="rId20" Type="http://schemas.openxmlformats.org/officeDocument/2006/relationships/hyperlink" Target="http://www.sipforum.org" TargetMode="External"/><Relationship Id="rId29" Type="http://schemas.openxmlformats.org/officeDocument/2006/relationships/hyperlink" Target="https://www.cisecurity.org/controls/" TargetMode="External"/><Relationship Id="rId1" Type="http://schemas.openxmlformats.org/officeDocument/2006/relationships/hyperlink" Target="https://www.ietf.org/rfc/rfc3261.txt" TargetMode="External"/><Relationship Id="rId6" Type="http://schemas.openxmlformats.org/officeDocument/2006/relationships/hyperlink" Target="https://tools.ietf.org/html/rfc2818" TargetMode="External"/><Relationship Id="rId11" Type="http://schemas.openxmlformats.org/officeDocument/2006/relationships/hyperlink" Target="https://tools.ietf.org/html/rfc5766" TargetMode="External"/><Relationship Id="rId24" Type="http://schemas.openxmlformats.org/officeDocument/2006/relationships/hyperlink" Target="https://tools.ietf.org/html/draft-peterson-stir-rfc4916-update-02" TargetMode="External"/><Relationship Id="rId32" Type="http://schemas.openxmlformats.org/officeDocument/2006/relationships/hyperlink" Target="https://tools.ietf.org/html/rfc4103" TargetMode="External"/><Relationship Id="rId5" Type="http://schemas.openxmlformats.org/officeDocument/2006/relationships/hyperlink" Target="https://tools.ietf.org/html/rfc1034" TargetMode="External"/><Relationship Id="rId15" Type="http://schemas.openxmlformats.org/officeDocument/2006/relationships/hyperlink" Target="https://datatracker.ietf.org/wg/stir/documents/" TargetMode="External"/><Relationship Id="rId23" Type="http://schemas.openxmlformats.org/officeDocument/2006/relationships/hyperlink" Target="https://en.wikipedia.org/wiki/STRIDE_(security)" TargetMode="External"/><Relationship Id="rId28" Type="http://schemas.openxmlformats.org/officeDocument/2006/relationships/hyperlink" Target="https://tools.ietf.org/html/rfc6189" TargetMode="External"/><Relationship Id="rId10" Type="http://schemas.openxmlformats.org/officeDocument/2006/relationships/hyperlink" Target="https://tools.ietf.org/html/rfc8489" TargetMode="External"/><Relationship Id="rId19" Type="http://schemas.openxmlformats.org/officeDocument/2006/relationships/hyperlink" Target="https://www.atis.org" TargetMode="External"/><Relationship Id="rId31" Type="http://schemas.openxmlformats.org/officeDocument/2006/relationships/hyperlink" Target="https://tools.ietf.org/html/rfc4975" TargetMode="External"/><Relationship Id="rId4" Type="http://schemas.openxmlformats.org/officeDocument/2006/relationships/hyperlink" Target="https://tools.ietf.org/html/rfc1191" TargetMode="External"/><Relationship Id="rId9" Type="http://schemas.openxmlformats.org/officeDocument/2006/relationships/hyperlink" Target="https://tools.ietf.org/html/rfc6071" TargetMode="External"/><Relationship Id="rId14" Type="http://schemas.openxmlformats.org/officeDocument/2006/relationships/hyperlink" Target="https://tools.ietf.org/html/rfc5280" TargetMode="External"/><Relationship Id="rId22" Type="http://schemas.openxmlformats.org/officeDocument/2006/relationships/hyperlink" Target="https://www.gsma.com/" TargetMode="External"/><Relationship Id="rId27" Type="http://schemas.openxmlformats.org/officeDocument/2006/relationships/hyperlink" Target="https://tools.ietf.org/html/rfc8862" TargetMode="External"/><Relationship Id="rId30" Type="http://schemas.openxmlformats.org/officeDocument/2006/relationships/hyperlink" Target="https://pages.nist.gov/800-63-3/sp800-63b.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B6427-93F9-4A90-BBEE-551CD41EA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1098</TotalTime>
  <Pages>55</Pages>
  <Words>18073</Words>
  <Characters>105891</Characters>
  <Application>Microsoft Office Word</Application>
  <DocSecurity>0</DocSecurity>
  <Lines>882</Lines>
  <Paragraphs>247</Paragraphs>
  <ScaleCrop>false</ScaleCrop>
  <HeadingPairs>
    <vt:vector size="2" baseType="variant">
      <vt:variant>
        <vt:lpstr>Title</vt:lpstr>
      </vt:variant>
      <vt:variant>
        <vt:i4>1</vt:i4>
      </vt:variant>
    </vt:vector>
  </HeadingPairs>
  <TitlesOfParts>
    <vt:vector size="1" baseType="lpstr">
      <vt:lpstr>CSRIC VII WG6 Final Report</vt:lpstr>
    </vt:vector>
  </TitlesOfParts>
  <Manager/>
  <Company/>
  <LinksUpToDate>false</LinksUpToDate>
  <CharactersWithSpaces>123717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CSRIC VII WG6 Final Report</dc:title>
  <dc:subject/>
  <dc:creator>Danny McPherson</dc:creator>
  <cp:keywords/>
  <dc:description/>
  <cp:lastModifiedBy>Suzon Cameron</cp:lastModifiedBy>
  <cp:revision>3</cp:revision>
  <cp:lastPrinted>2010-03-08T20:35:00Z</cp:lastPrinted>
  <dcterms:created xsi:type="dcterms:W3CDTF">2021-02-26T16:27:00Z</dcterms:created>
  <dcterms:modified xsi:type="dcterms:W3CDTF">2021-03-11T15:56:00Z</dcterms:modified>
  <cp:category/>
</cp:coreProperties>
</file>