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546D9E99"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26709">
              <w:t>Rhode Island</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A6B282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7D7">
              <w:t>J.</w:t>
            </w:r>
            <w:r w:rsidR="00696BBB">
              <w:t xml:space="preserve"> </w:t>
            </w:r>
            <w:r w:rsidR="005E77D7">
              <w:t>David Smith</w:t>
            </w:r>
            <w:r>
              <w:rPr>
                <w:iCs/>
                <w:color w:val="000000"/>
                <w:sz w:val="22"/>
                <w:szCs w:val="22"/>
              </w:rPr>
              <w:fldChar w:fldCharType="end"/>
            </w:r>
          </w:p>
        </w:tc>
        <w:tc>
          <w:tcPr>
            <w:tcW w:w="2811" w:type="dxa"/>
          </w:tcPr>
          <w:p w14:paraId="1D2F727A" w14:textId="6EDCC839"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7D7">
              <w:t>Director</w:t>
            </w:r>
            <w:r>
              <w:rPr>
                <w:iCs/>
                <w:color w:val="000000"/>
                <w:sz w:val="22"/>
                <w:szCs w:val="22"/>
              </w:rPr>
              <w:fldChar w:fldCharType="end"/>
            </w:r>
          </w:p>
        </w:tc>
        <w:tc>
          <w:tcPr>
            <w:tcW w:w="3362" w:type="dxa"/>
          </w:tcPr>
          <w:p w14:paraId="40478172" w14:textId="3CCBC41A"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5E77D7">
              <w:t>RI E-911 Uniform Emergency Telephone System</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64331A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7D7">
              <w:rPr>
                <w:highlight w:val="lightGray"/>
              </w:rPr>
              <w:t>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E9508ED"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7D7">
              <w:rPr>
                <w:highlight w:val="lightGray"/>
              </w:rPr>
              <w:t>1</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10D41C6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7D7">
              <w:rPr>
                <w:highlight w:val="lightGray"/>
              </w:rPr>
              <w:t>2</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76FA8F40"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77D7">
              <w:rPr>
                <w:highlight w:val="lightGray"/>
              </w:rPr>
              <w:t xml:space="preserve">36 Telecommunicators &amp; </w:t>
            </w:r>
            <w:r w:rsidR="003A7EA5">
              <w:rPr>
                <w:highlight w:val="lightGray"/>
              </w:rPr>
              <w:t>8</w:t>
            </w:r>
            <w:r w:rsidR="005E77D7">
              <w:rPr>
                <w:highlight w:val="lightGray"/>
              </w:rPr>
              <w:t xml:space="preserve"> Supervisors</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16274E91"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C0499">
              <w:rPr>
                <w:highlight w:val="lightGray"/>
              </w:rPr>
              <w:t>$8,657,923.69</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3C728C0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45D4">
              <w:rPr>
                <w:highlight w:val="lightGray"/>
              </w:rPr>
              <w:t>RI E-911 replaced end of life and obsolete hardware/software due to cyber-security concerns. This caused the original budgeted amount $7,563,080 to be overexpended up to the amount of $8,657,923.69.</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00BA4A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027AE">
              <w:rPr>
                <w:highlight w:val="lightGray"/>
              </w:rPr>
              <w:t>43,721</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24E7EAA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027AE">
              <w:rPr>
                <w:highlight w:val="lightGray"/>
              </w:rPr>
              <w:t>419,631</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282D7A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027AE">
              <w:rPr>
                <w:highlight w:val="lightGray"/>
              </w:rPr>
              <w:t>448</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6C7D954C"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B0BD7">
              <w:rPr>
                <w:highlight w:val="lightGray"/>
              </w:rPr>
              <w:t>463,800</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62759F98"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0904C9B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ed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07C837F5" w14:textId="79FE3E38" w:rsidR="008C6150" w:rsidRDefault="00B4337B" w:rsidP="0097030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6150" w:rsidRPr="008C6150">
              <w:t>On July 1, 2018, RIGL §39-21.1-14 and RIGL §39-21.2-4 were renamed E-911 surcharge and first response surcharge and E-911 surcharge, respectively. Corresponding statutory language was included in RIGL §39-21.1-14(g) to provide funding to “the state’s first responder and emergency service agencies.</w:t>
            </w:r>
          </w:p>
          <w:p w14:paraId="49D8F79F" w14:textId="77777777" w:rsidR="008C6150" w:rsidRDefault="008C6150" w:rsidP="00970305"/>
          <w:p w14:paraId="4FDAEA5F" w14:textId="27177464" w:rsidR="00970305" w:rsidRPr="00970305" w:rsidRDefault="00970305" w:rsidP="00970305">
            <w:r>
              <w:t xml:space="preserve">In 2019, in </w:t>
            </w:r>
            <w:r w:rsidRPr="00970305">
              <w:t>accordance with RIGL §39-21.1-14(a)</w:t>
            </w:r>
            <w:r w:rsidR="003A7EA5">
              <w:t>(1) and (a)(2)</w:t>
            </w:r>
            <w:r w:rsidRPr="00970305">
              <w:t xml:space="preserve">, the State of Rhode Island has established a monthly </w:t>
            </w:r>
            <w:r w:rsidR="006C0499">
              <w:t>E</w:t>
            </w:r>
            <w:r w:rsidR="006D1669">
              <w:t>-</w:t>
            </w:r>
            <w:r w:rsidR="006C0499">
              <w:t xml:space="preserve">911 </w:t>
            </w:r>
            <w:r w:rsidRPr="00970305">
              <w:t xml:space="preserve">surcharge of $1.00 </w:t>
            </w:r>
            <w:r w:rsidR="002414DE">
              <w:t xml:space="preserve">(.50 </w:t>
            </w:r>
            <w:r w:rsidRPr="00970305">
              <w:t>for wirel</w:t>
            </w:r>
            <w:r w:rsidR="006E508D">
              <w:t>ine</w:t>
            </w:r>
            <w:r w:rsidRPr="00970305">
              <w:t xml:space="preserve"> and</w:t>
            </w:r>
            <w:r w:rsidR="002414DE">
              <w:t xml:space="preserve"> .50</w:t>
            </w:r>
            <w:r w:rsidRPr="00970305">
              <w:t xml:space="preserve"> wirel</w:t>
            </w:r>
            <w:r w:rsidR="006E508D">
              <w:t>ess</w:t>
            </w:r>
            <w:r w:rsidR="002414DE">
              <w:t>)</w:t>
            </w:r>
            <w:r w:rsidR="00CC6A70">
              <w:t xml:space="preserve"> levied on devices</w:t>
            </w:r>
            <w:r w:rsidRPr="00970305">
              <w:t xml:space="preserve"> that can access, connect with, or interface with the Rhode Island E-911 </w:t>
            </w:r>
            <w:r w:rsidR="00070746">
              <w:t>U</w:t>
            </w:r>
            <w:r w:rsidRPr="00970305">
              <w:t xml:space="preserve">niform </w:t>
            </w:r>
            <w:r w:rsidR="00070746">
              <w:t>E</w:t>
            </w:r>
            <w:r w:rsidRPr="00970305">
              <w:t xml:space="preserve">mergency </w:t>
            </w:r>
            <w:r w:rsidR="00070746">
              <w:t>T</w:t>
            </w:r>
            <w:r w:rsidRPr="00970305">
              <w:t xml:space="preserve">elephone </w:t>
            </w:r>
            <w:r w:rsidR="00070746">
              <w:t>S</w:t>
            </w:r>
            <w:r w:rsidRPr="00970305">
              <w:t>ystem.</w:t>
            </w:r>
            <w:r w:rsidR="006E508D">
              <w:t xml:space="preserve"> Included in this Section is a first response surcharge</w:t>
            </w:r>
            <w:r w:rsidR="00FB2CE1">
              <w:t xml:space="preserve"> $1.25</w:t>
            </w:r>
            <w:r w:rsidR="006E508D">
              <w:t xml:space="preserve"> (.50 for wireline and .75 for wireless) which is deposited into the general fund.</w:t>
            </w:r>
            <w:r w:rsidR="008C6150">
              <w:t xml:space="preserve"> </w:t>
            </w:r>
          </w:p>
          <w:p w14:paraId="2D8D83DD" w14:textId="77777777" w:rsidR="00970305" w:rsidRPr="00970305" w:rsidRDefault="00970305" w:rsidP="00970305"/>
          <w:p w14:paraId="06D90054" w14:textId="77777777" w:rsidR="003A7EA5" w:rsidRDefault="00970305" w:rsidP="00970305">
            <w:r w:rsidRPr="00970305">
              <w:t>In accordance with RIGL §39-21.2-4, a charge of 2.5% per retail transaction is collected at the point of sale for every retail transaction on prepaid wireless telecommunications services. This prepaid charge is the only funding obligation imposed with respect to prepaid wireless telecommunications service in this state.</w:t>
            </w:r>
          </w:p>
          <w:p w14:paraId="290883D0" w14:textId="6E4EB131" w:rsidR="00970305" w:rsidRDefault="00970305" w:rsidP="00970305">
            <w:r w:rsidRPr="00970305">
              <w:t xml:space="preserve"> </w:t>
            </w:r>
          </w:p>
          <w:p w14:paraId="3DA0635F" w14:textId="53D3CB0F" w:rsidR="00C769C3" w:rsidRPr="00B75AAC" w:rsidRDefault="002414DE" w:rsidP="00970305">
            <w:pPr>
              <w:rPr>
                <w:sz w:val="22"/>
                <w:szCs w:val="22"/>
              </w:rPr>
            </w:pPr>
            <w:r w:rsidRPr="002414DE">
              <w:t xml:space="preserve">The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restricted-receipt account and used solely for the operation of the E-911 uniform emergency telephone system. </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7F5E337C"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E24E8">
              <w:rPr>
                <w:highlight w:val="lightGray"/>
              </w:rPr>
              <w:t>No change</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458601C4"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69B19370"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15D8">
              <w:rPr>
                <w:highlight w:val="lightGray"/>
              </w:rPr>
              <w:t>RI E-911 does not allocate funds to municipalities.</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lastRenderedPageBreak/>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1C6CAC9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2340" w:type="dxa"/>
            <w:vAlign w:val="center"/>
          </w:tcPr>
          <w:p w14:paraId="399685B0" w14:textId="376E3A30"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0D279D8B"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29B1">
              <w:rPr>
                <w:highlight w:val="lightGray"/>
              </w:rPr>
              <w:t>No limitations on state authority.</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6D5B3942"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E4BE3">
        <w:rPr>
          <w:rFonts w:ascii="Times New Roman" w:hAnsi="Times New Roman" w:cs="Times New Roman"/>
          <w:b w:val="0"/>
          <w:noProof w:val="0"/>
          <w:sz w:val="22"/>
          <w:szCs w:val="22"/>
        </w:rPr>
      </w:r>
      <w:r w:rsidR="000E4BE3">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E4BE3">
        <w:rPr>
          <w:b/>
          <w:sz w:val="22"/>
          <w:szCs w:val="22"/>
        </w:rPr>
      </w:r>
      <w:r w:rsidR="000E4BE3">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18D65804" w14:textId="77777777" w:rsidR="00D25DAE" w:rsidRPr="00D25DAE" w:rsidRDefault="00B4337B" w:rsidP="00D25DA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25DAE" w:rsidRPr="00D25DAE">
              <w:t>Pursuant to RIGL §39-21.1-14(g) states:</w:t>
            </w:r>
          </w:p>
          <w:p w14:paraId="29EEEF3D" w14:textId="052BB4A8" w:rsidR="00E915D8" w:rsidRPr="00B75AAC" w:rsidRDefault="00D25DAE" w:rsidP="00D25DAE">
            <w:pPr>
              <w:spacing w:after="120"/>
              <w:rPr>
                <w:iCs/>
                <w:color w:val="000000"/>
                <w:sz w:val="22"/>
                <w:szCs w:val="22"/>
              </w:rPr>
            </w:pPr>
            <w:r w:rsidRPr="00D25DAE">
              <w:t>§39-21.1-14(g): Included within, but not limited to, the purposes for which the money collected may be used are rent, lease, purchase, improvement, construction, maintenance, repair, and utilities for the equipment and site or sites occupied by the state's first responder and emergency services agencies; salaries, benefits, and other associated personnel costs; acquisition, upgrade, or modification of PSAP equipment to be capable of receiving E</w:t>
            </w:r>
            <w:r w:rsidR="002414DE">
              <w:t>-911</w:t>
            </w:r>
            <w:r w:rsidRPr="00D25DAE">
              <w:t xml:space="preserve">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w:t>
            </w:r>
            <w:r w:rsidRPr="00D25DAE">
              <w:lastRenderedPageBreak/>
              <w:t>emergency service personnel regarding use of E</w:t>
            </w:r>
            <w:r w:rsidR="002414DE">
              <w:t>-</w:t>
            </w:r>
            <w:r w:rsidRPr="00D25DAE">
              <w:t>9</w:t>
            </w:r>
            <w:r w:rsidR="002414DE">
              <w:t>11</w:t>
            </w:r>
            <w:r w:rsidRPr="00D25DAE">
              <w:t>; educating consumers regarding the operations, limitations, role, and responsible use of E</w:t>
            </w:r>
            <w:r w:rsidR="002414DE">
              <w:t>-911</w:t>
            </w:r>
            <w:r w:rsidRPr="00D25DAE">
              <w:t>; reimbursement to telephone common carriers or telecommunication services providers of rates or recurring costs associated with any services, operation, administration, or maintenance of E</w:t>
            </w:r>
            <w:r w:rsidR="002414DE">
              <w:t>-911</w:t>
            </w:r>
            <w:r w:rsidRPr="00D25DAE">
              <w:t xml:space="preserve"> services as approved by the division; reimbursement to telecommunication services providers or telephone common carriers of other costs associated with providing E</w:t>
            </w:r>
            <w:r w:rsidR="002414DE">
              <w:t>-911</w:t>
            </w:r>
            <w:r w:rsidRPr="00D25DAE">
              <w:t xml:space="preserve"> services, including the cost of the design, development, and implementation of equipment or software necessary to provide E</w:t>
            </w:r>
            <w:r w:rsidR="002414DE">
              <w:t>-911</w:t>
            </w:r>
            <w:r w:rsidRPr="00D25DAE">
              <w:t xml:space="preserve"> service information to PSAP's, as approved by the division.</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67E104A8" w14:textId="77777777" w:rsidR="00A26997" w:rsidRDefault="00B4337B" w:rsidP="00FE01B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997" w:rsidRPr="00A26997">
              <w:t xml:space="preserve">As noted in question 2, monthly surcharges on devices with connectivity to the Rhode Island E-911 Uniform Emergency Telephone System are authorized in accordance with state law, to wit: RIGL §39- 21.1-14, RIGL §39-21.2-4. Effective October 1, 2019 all surcharge revenue is deposited into a restricted receipt account as the exclusive revenue source of the Rhode Island E-911 agency. The expenditure of funds is authorized by the Rhode Island State Legislature, State of Rhode Island Budget Office, and the Rhode Island Department of Public Safety. </w:t>
            </w:r>
          </w:p>
          <w:p w14:paraId="4E538BB1" w14:textId="77777777" w:rsidR="00A26997" w:rsidRDefault="00A26997" w:rsidP="00FE01BC"/>
          <w:p w14:paraId="30732E58" w14:textId="3E7CA1AF" w:rsidR="00FE01BC" w:rsidRPr="00FE01BC" w:rsidRDefault="00FE01BC" w:rsidP="00FE01BC">
            <w:r w:rsidRPr="00FE01BC">
              <w:t>Statutory language provides that 100% of funds allocated to RI E-911 collected are deposited into a restricted receipt account. RIGL §39-21.1-14(d).</w:t>
            </w:r>
          </w:p>
          <w:p w14:paraId="4DC5C115" w14:textId="77777777" w:rsidR="00FE01BC" w:rsidRPr="00FE01BC" w:rsidRDefault="00FE01BC" w:rsidP="00FE01BC"/>
          <w:p w14:paraId="6E215CD7" w14:textId="4BECC960" w:rsidR="00FE01BC" w:rsidRDefault="00FE01BC" w:rsidP="00FE01BC">
            <w:r w:rsidRPr="00FE01BC">
              <w:t xml:space="preserve">The FY 2020 budget </w:t>
            </w:r>
            <w:r w:rsidR="00A44EC7">
              <w:t xml:space="preserve">running from July 1, 2019 thru June 30, 2020 </w:t>
            </w:r>
            <w:r w:rsidRPr="00FE01BC">
              <w:t xml:space="preserve">was $6,904,105. Personnel costs accounted for 69% of our budget amounting to $4,775,006 and operating costs accounting for 31% amounting to $2,129,099. The FY 2021 </w:t>
            </w:r>
            <w:r w:rsidR="00A44EC7">
              <w:t>budget running from July 1, 2020 thru June 30, 2021</w:t>
            </w:r>
            <w:r w:rsidRPr="00FE01BC">
              <w:t xml:space="preserve"> is $7,563,080 with personnel costs amounting to $5,314,243 and operating costs amounting to $2,248,837.</w:t>
            </w:r>
          </w:p>
          <w:p w14:paraId="6D410476" w14:textId="77777777" w:rsidR="00FE01BC" w:rsidRDefault="00FE01BC" w:rsidP="00FE01BC">
            <w:pPr>
              <w:rPr>
                <w:highlight w:val="lightGray"/>
              </w:rPr>
            </w:pPr>
          </w:p>
          <w:p w14:paraId="47107176" w14:textId="5F101630" w:rsidR="004C073E" w:rsidRDefault="00FE01BC" w:rsidP="00FE01BC">
            <w:pPr>
              <w:rPr>
                <w:iCs/>
                <w:color w:val="000000"/>
                <w:sz w:val="22"/>
                <w:szCs w:val="22"/>
              </w:rPr>
            </w:pPr>
            <w:r>
              <w:rPr>
                <w:highlight w:val="lightGray"/>
              </w:rPr>
              <w:t xml:space="preserve">Due to the fact that Rhode Island is unique, (strictly a transfer agency), the nodes of our </w:t>
            </w:r>
            <w:r w:rsidR="006030BE">
              <w:rPr>
                <w:highlight w:val="lightGray"/>
              </w:rPr>
              <w:t xml:space="preserve">state </w:t>
            </w:r>
            <w:r>
              <w:rPr>
                <w:highlight w:val="lightGray"/>
              </w:rPr>
              <w:t>funded network extend into the local PSAP's for real time call information</w:t>
            </w:r>
            <w:r w:rsidR="006030BE">
              <w:rPr>
                <w:highlight w:val="lightGray"/>
              </w:rPr>
              <w:t xml:space="preserve"> for proper dispatching.</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1EDE2FDD"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21A1147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59DADD4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111E22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5837A66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6736666"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5F3FA8A5"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69310E3C" w14:textId="2E8BB7F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451" w:type="dxa"/>
            <w:vAlign w:val="center"/>
          </w:tcPr>
          <w:p w14:paraId="3EEE6571" w14:textId="19AE5AD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16637B0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636DCD75"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470E4">
              <w:rPr>
                <w:highlight w:val="lightGray"/>
              </w:rPr>
              <w:t>None</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1D9FB4B"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 $.</w:t>
            </w:r>
            <w:r w:rsidR="00CC6A70">
              <w:rPr>
                <w:highlight w:val="lightGray"/>
              </w:rPr>
              <w:t>50</w:t>
            </w:r>
            <w:r w:rsidRPr="00B4337B">
              <w:rPr>
                <w:sz w:val="24"/>
                <w:szCs w:val="22"/>
                <w:highlight w:val="lightGray"/>
              </w:rPr>
              <w:fldChar w:fldCharType="end"/>
            </w:r>
          </w:p>
        </w:tc>
        <w:tc>
          <w:tcPr>
            <w:tcW w:w="3960" w:type="dxa"/>
          </w:tcPr>
          <w:p w14:paraId="57571FC1" w14:textId="737834E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583E30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 $</w:t>
            </w:r>
            <w:r w:rsidR="00CC6A70">
              <w:rPr>
                <w:highlight w:val="lightGray"/>
              </w:rPr>
              <w:t>.50</w:t>
            </w:r>
            <w:r w:rsidRPr="00B4337B">
              <w:rPr>
                <w:sz w:val="24"/>
                <w:szCs w:val="22"/>
                <w:highlight w:val="lightGray"/>
              </w:rPr>
              <w:fldChar w:fldCharType="end"/>
            </w:r>
          </w:p>
        </w:tc>
        <w:tc>
          <w:tcPr>
            <w:tcW w:w="3960" w:type="dxa"/>
          </w:tcPr>
          <w:p w14:paraId="2B5A9D74" w14:textId="3C051F2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129B664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2.5%</w:t>
            </w:r>
            <w:r w:rsidRPr="00B4337B">
              <w:rPr>
                <w:sz w:val="24"/>
                <w:szCs w:val="22"/>
                <w:highlight w:val="lightGray"/>
              </w:rPr>
              <w:fldChar w:fldCharType="end"/>
            </w:r>
          </w:p>
        </w:tc>
        <w:tc>
          <w:tcPr>
            <w:tcW w:w="3960" w:type="dxa"/>
          </w:tcPr>
          <w:p w14:paraId="3BC4756D" w14:textId="1E83443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68F4340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Included in wireless charge</w:t>
            </w:r>
            <w:r w:rsidRPr="00B4337B">
              <w:rPr>
                <w:sz w:val="24"/>
                <w:szCs w:val="22"/>
                <w:highlight w:val="lightGray"/>
              </w:rPr>
              <w:fldChar w:fldCharType="end"/>
            </w:r>
          </w:p>
        </w:tc>
        <w:tc>
          <w:tcPr>
            <w:tcW w:w="3960" w:type="dxa"/>
          </w:tcPr>
          <w:p w14:paraId="4C99C35A" w14:textId="31AD2D8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E23E5F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None</w:t>
            </w:r>
            <w:r w:rsidRPr="00B4337B">
              <w:rPr>
                <w:sz w:val="24"/>
                <w:szCs w:val="22"/>
                <w:highlight w:val="lightGray"/>
              </w:rPr>
              <w:fldChar w:fldCharType="end"/>
            </w:r>
          </w:p>
        </w:tc>
        <w:tc>
          <w:tcPr>
            <w:tcW w:w="3960" w:type="dxa"/>
          </w:tcPr>
          <w:p w14:paraId="574E3C66" w14:textId="6871AAB1"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741D5">
              <w:rPr>
                <w:highlight w:val="lightGray"/>
              </w:rPr>
              <w:t>None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6368F60E"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3B5B">
              <w:rPr>
                <w:highlight w:val="lightGray"/>
              </w:rPr>
              <w:t>*</w:t>
            </w:r>
            <w:r w:rsidR="00CC6A70">
              <w:rPr>
                <w:highlight w:val="lightGray"/>
              </w:rPr>
              <w:t>Per each wireline instrument or wireless instrument. Prepaid wireless 2.5% at the point of sale.</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5B4D2A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7E2C">
              <w:rPr>
                <w:highlight w:val="lightGray"/>
              </w:rPr>
              <w:t>XXXX</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2604A6A3"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7E2C">
              <w:rPr>
                <w:highlight w:val="lightGray"/>
              </w:rPr>
              <w:t>XXXX</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3C674F5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7E2C">
              <w:rPr>
                <w:highlight w:val="lightGray"/>
              </w:rPr>
              <w:t>XXXX</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3A9F619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7E2C">
              <w:rPr>
                <w:highlight w:val="lightGray"/>
              </w:rPr>
              <w:t>XXXX</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3077825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7E2C">
              <w:rPr>
                <w:highlight w:val="lightGray"/>
              </w:rPr>
              <w:t>XXXX</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A22CDD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23DB">
              <w:rPr>
                <w:highlight w:val="lightGray"/>
              </w:rPr>
              <w:t>$7,595,987.03</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20D6D7B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85C34" w:rsidRPr="00585C34">
              <w:t xml:space="preserve"> </w:t>
            </w:r>
            <w:r w:rsidR="009723DB">
              <w:rPr>
                <w:highlight w:val="lightGray"/>
              </w:rPr>
              <w:t>Carriers tax submittals are confidential and the Department of Revenue does not disclose the sources to break out the funding by category above.</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65984D26"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85C34" w:rsidRPr="00585C34">
              <w:t>The wireline vs. wireless surcharge revenue is presently not available, however, in 2020 the call volume is 91% wireless vs. 9 % wireline.</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6C7172B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7F2F">
              <w:rPr>
                <w:highlight w:val="lightGray"/>
              </w:rPr>
              <w:t xml:space="preserve">In Calendar Year 2020, the nation experienced the COVID 19 Pandemic. Along with this national emergency, the Federal Government awarded States the opportunity to bill the Cares Act and Stafford Funding for eligible expenditures, primarily for personnel. Within the total expenditures reported above </w:t>
            </w:r>
            <w:r w:rsidR="00032D8A">
              <w:rPr>
                <w:highlight w:val="lightGray"/>
              </w:rPr>
              <w:t>$1,101,564.36 was billed to the CARES funding for telecommunicators through December 31, 2020.</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D2342C0"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4E4824B3"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4F2C">
              <w:rPr>
                <w:highlight w:val="lightGray"/>
              </w:rPr>
              <w:t>Effective October 1, 2019 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5CBBC03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4F2C">
              <w:rPr>
                <w:sz w:val="24"/>
                <w:szCs w:val="22"/>
                <w:highlight w:val="lightGray"/>
              </w:rPr>
              <w:t> </w:t>
            </w:r>
            <w:r w:rsidR="00DC4F2C">
              <w:rPr>
                <w:sz w:val="24"/>
                <w:szCs w:val="22"/>
                <w:highlight w:val="lightGray"/>
              </w:rPr>
              <w:t> </w:t>
            </w:r>
            <w:r w:rsidR="00DC4F2C">
              <w:rPr>
                <w:sz w:val="24"/>
                <w:szCs w:val="22"/>
                <w:highlight w:val="lightGray"/>
              </w:rPr>
              <w:t> </w:t>
            </w:r>
            <w:r w:rsidR="00DC4F2C">
              <w:rPr>
                <w:sz w:val="24"/>
                <w:szCs w:val="22"/>
                <w:highlight w:val="lightGray"/>
              </w:rPr>
              <w:t> </w:t>
            </w:r>
            <w:r w:rsidR="00DC4F2C">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6029FB9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C4F2C">
              <w:rPr>
                <w:highlight w:val="lightGray"/>
              </w:rPr>
              <w:t>Up until October 1, 2019 100%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6E32E8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2FF9769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86E7E8C"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730D6">
              <w:rPr>
                <w:sz w:val="24"/>
                <w:szCs w:val="22"/>
                <w:highlight w:val="lightGray"/>
              </w:rPr>
              <w:t> </w:t>
            </w:r>
            <w:r w:rsidR="000730D6">
              <w:rPr>
                <w:sz w:val="24"/>
                <w:szCs w:val="22"/>
                <w:highlight w:val="lightGray"/>
              </w:rPr>
              <w:t> </w:t>
            </w:r>
            <w:r w:rsidR="000730D6">
              <w:rPr>
                <w:sz w:val="24"/>
                <w:szCs w:val="22"/>
                <w:highlight w:val="lightGray"/>
              </w:rPr>
              <w:t> </w:t>
            </w:r>
            <w:r w:rsidR="000730D6">
              <w:rPr>
                <w:sz w:val="24"/>
                <w:szCs w:val="22"/>
                <w:highlight w:val="lightGray"/>
              </w:rPr>
              <w:t> </w:t>
            </w:r>
            <w:r w:rsidR="000730D6">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FF8A3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321A5C76" w14:textId="77777777" w:rsidR="0041167A" w:rsidRPr="0041167A" w:rsidRDefault="00B73A49" w:rsidP="0041167A">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214F0D18" w14:textId="3859F29C" w:rsidR="003B1BBD" w:rsidRPr="00B75AAC" w:rsidRDefault="0041167A" w:rsidP="0041167A">
            <w:pPr>
              <w:spacing w:before="120"/>
              <w:rPr>
                <w:sz w:val="22"/>
                <w:szCs w:val="22"/>
              </w:rPr>
            </w:pPr>
            <w:r w:rsidRPr="0041167A">
              <w:t xml:space="preserve">All collected funds are subject to allocation under the annual Appropriation Act, which provides the legislative authority for state spending.     </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593697B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779C3DBE"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1294A" w:rsidRPr="00F1294A">
              <w:t>RIGL §§ 39-21.1-14, 39-21.2-3 and 39-21.2-5 authorizes the Division of Taxation to audit both the E911 wireline and wireless surcharges.  During the Division’s audits of telecommunication companies, the appropriate E911 surcharge returns are examined for accuracy.  The typical audit procedure verifies the surcharge remitted by reviewing the taxpayer’s original books of entry for telecommunication sales and the general ledger account in which the surcharges are recorded. When a discrepancy is found, an assessment is prepared for the amount underreported along with the appropriate amount of late charges.</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DBA82D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E4BE3">
              <w:rPr>
                <w:rFonts w:ascii="Times New Roman" w:hAnsi="Times New Roman" w:cs="Times New Roman"/>
                <w:b/>
              </w:rPr>
            </w:r>
            <w:r w:rsidR="000E4BE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E4BE3">
              <w:rPr>
                <w:rFonts w:ascii="Times New Roman" w:hAnsi="Times New Roman" w:cs="Times New Roman"/>
                <w:b/>
              </w:rPr>
            </w:r>
            <w:r w:rsidR="000E4BE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6D164FF"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4F64" w:rsidRPr="00374F64">
              <w:t>Expenditures are approved by the Rhode Island Legislature, the Rhode Island Department of Public Safety and the State of Rhode Island Budget Office, and is within the scope of permissible expenditures for RI E-911 purposes pursuant to RIGL §39-21-1 and RIGL §39-21.1.</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11C0371"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01A4A4B4"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E4BE3">
              <w:rPr>
                <w:rFonts w:ascii="Times New Roman" w:hAnsi="Times New Roman" w:cs="Times New Roman"/>
                <w:b/>
                <w:szCs w:val="22"/>
              </w:rPr>
            </w:r>
            <w:r w:rsidR="000E4BE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389FE9B0"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28CC">
              <w:rPr>
                <w:sz w:val="24"/>
                <w:szCs w:val="22"/>
                <w:highlight w:val="lightGray"/>
              </w:rPr>
              <w:t> </w:t>
            </w:r>
            <w:r w:rsidR="00C928CC">
              <w:rPr>
                <w:sz w:val="24"/>
                <w:szCs w:val="22"/>
                <w:highlight w:val="lightGray"/>
              </w:rPr>
              <w:t> </w:t>
            </w:r>
            <w:r w:rsidR="00C928CC">
              <w:rPr>
                <w:sz w:val="24"/>
                <w:szCs w:val="22"/>
                <w:highlight w:val="lightGray"/>
              </w:rPr>
              <w:t> </w:t>
            </w:r>
            <w:r w:rsidR="00C928CC">
              <w:rPr>
                <w:sz w:val="24"/>
                <w:szCs w:val="22"/>
                <w:highlight w:val="lightGray"/>
              </w:rPr>
              <w:t> </w:t>
            </w:r>
            <w:r w:rsidR="00C928CC">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2185" w:type="dxa"/>
            <w:vAlign w:val="center"/>
          </w:tcPr>
          <w:p w14:paraId="2BAA9B08" w14:textId="625AEAE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2185" w:type="dxa"/>
            <w:vAlign w:val="center"/>
          </w:tcPr>
          <w:p w14:paraId="16AB1356" w14:textId="67B6B499"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2185" w:type="dxa"/>
            <w:vAlign w:val="center"/>
          </w:tcPr>
          <w:p w14:paraId="173F8000" w14:textId="649E98A9"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E4BE3">
              <w:rPr>
                <w:b/>
                <w:szCs w:val="22"/>
              </w:rPr>
            </w:r>
            <w:r w:rsidR="000E4BE3">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3942F13" w:rsidR="001419C8" w:rsidRPr="00B75AAC" w:rsidRDefault="00B73A49" w:rsidP="00E01823">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01823">
              <w:rPr>
                <w:sz w:val="24"/>
                <w:szCs w:val="22"/>
                <w:highlight w:val="lightGray"/>
              </w:rPr>
              <w:t> </w:t>
            </w:r>
            <w:r w:rsidR="00E01823">
              <w:rPr>
                <w:sz w:val="24"/>
                <w:szCs w:val="22"/>
                <w:highlight w:val="lightGray"/>
              </w:rPr>
              <w:t> </w:t>
            </w:r>
            <w:r w:rsidR="00E01823">
              <w:rPr>
                <w:sz w:val="24"/>
                <w:szCs w:val="22"/>
                <w:highlight w:val="lightGray"/>
              </w:rPr>
              <w:t> </w:t>
            </w:r>
            <w:r w:rsidR="00E01823">
              <w:rPr>
                <w:sz w:val="24"/>
                <w:szCs w:val="22"/>
                <w:highlight w:val="lightGray"/>
              </w:rPr>
              <w:t> </w:t>
            </w:r>
            <w:r w:rsidR="00E01823">
              <w:rPr>
                <w:sz w:val="24"/>
                <w:szCs w:val="22"/>
                <w:highlight w:val="lightGray"/>
              </w:rPr>
              <w:t>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660E8CD4"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28CC">
              <w:rPr>
                <w:highlight w:val="lightGray"/>
              </w:rPr>
              <w:t>2</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2111681"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28CC">
              <w:rPr>
                <w:highlight w:val="lightGray"/>
              </w:rPr>
              <w:t>2</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3D5C00A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4BF1C41C"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5D49">
              <w:rPr>
                <w:highlight w:val="lightGray"/>
              </w:rPr>
              <w:t>$716,092.95</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21BEAD8E"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9608C" w:rsidRPr="0079608C">
              <w:t>RI E-911 has a hardware-based firewall and software-based antivirus/anti-ransomware for critical servers as well as user endpoints. RI E-911 has invested and installed a back-up server and is utilizing VEEAM to perform snapshots of critical servers to facilitate speedy recovery if needed.</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39900BBC"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6AF7">
              <w:rPr>
                <w:highlight w:val="lightGray"/>
              </w:rPr>
              <w:t>2</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4E208C61"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E4BE3">
              <w:rPr>
                <w:b/>
                <w:sz w:val="22"/>
                <w:szCs w:val="22"/>
              </w:rPr>
            </w:r>
            <w:r w:rsidR="000E4BE3">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755F5B69" w14:textId="06A3022F" w:rsidR="00876AF7" w:rsidRDefault="00B73A49" w:rsidP="00876AF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76AF7" w:rsidRPr="00876AF7">
              <w:t>Rhode Island E-911 monitors the number of incoming 911 calls daily, the number of calls that enter queue, the duration of the calls that enter queue, the maximum duration of the calls that enter queue, and the average duration of the calls that enter queue.</w:t>
            </w:r>
          </w:p>
          <w:p w14:paraId="369775B4" w14:textId="37C15CA9" w:rsidR="004C700A" w:rsidRDefault="004C700A" w:rsidP="00876AF7"/>
          <w:p w14:paraId="100C96FD" w14:textId="75E4A4C5" w:rsidR="004C700A" w:rsidRPr="00876AF7" w:rsidRDefault="00831DF5" w:rsidP="00876AF7">
            <w:r>
              <w:t>RI E-911 also examines</w:t>
            </w:r>
            <w:r w:rsidR="004C700A">
              <w:t xml:space="preserve"> the</w:t>
            </w:r>
            <w:r w:rsidR="00A93FDD">
              <w:t xml:space="preserve"> duration of the call before transfer </w:t>
            </w:r>
            <w:r w:rsidR="00962E4C">
              <w:t>as well as the median and total duration of the length of the call</w:t>
            </w:r>
            <w:r w:rsidR="000B6845">
              <w:t>s within each dispatch area</w:t>
            </w:r>
            <w:r w:rsidR="0034659A">
              <w:t xml:space="preserve"> including fire, police and medical responses.</w:t>
            </w:r>
          </w:p>
          <w:p w14:paraId="6642CD98" w14:textId="77777777" w:rsidR="00876AF7" w:rsidRPr="00876AF7" w:rsidRDefault="00876AF7" w:rsidP="00876AF7"/>
          <w:p w14:paraId="138616A2" w14:textId="2BD62333" w:rsidR="00A705B7" w:rsidRDefault="00876AF7" w:rsidP="00876AF7">
            <w:pPr>
              <w:spacing w:line="360" w:lineRule="auto"/>
              <w:rPr>
                <w:sz w:val="22"/>
                <w:szCs w:val="22"/>
              </w:rPr>
            </w:pPr>
            <w:r w:rsidRPr="00876AF7">
              <w:t>Additionally, RI E-911 monitors, on a weekly basis, our incoming call volume reports and staffing levels. These measures/metrics provide RI E-911 with an overview of our operational effectiveness.</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11"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12"/>
      <w:headerReference w:type="default" r:id="rId13"/>
      <w:footerReference w:type="even" r:id="rId14"/>
      <w:footerReference w:type="default" r:id="rId15"/>
      <w:headerReference w:type="first" r:id="rId16"/>
      <w:footerReference w:type="first" r:id="rId17"/>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DDF0" w14:textId="77777777" w:rsidR="000E4BE3" w:rsidRDefault="000E4BE3" w:rsidP="003C5278">
      <w:r>
        <w:separator/>
      </w:r>
    </w:p>
  </w:endnote>
  <w:endnote w:type="continuationSeparator" w:id="0">
    <w:p w14:paraId="1F66BF25" w14:textId="77777777" w:rsidR="000E4BE3" w:rsidRDefault="000E4BE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3A7EA5" w:rsidRDefault="003A7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3A7EA5" w:rsidRDefault="003A7EA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3A7EA5" w:rsidRDefault="003A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B7FC" w14:textId="77777777" w:rsidR="000E4BE3" w:rsidRDefault="000E4BE3" w:rsidP="003C5278">
      <w:r>
        <w:separator/>
      </w:r>
    </w:p>
  </w:footnote>
  <w:footnote w:type="continuationSeparator" w:id="0">
    <w:p w14:paraId="4B1DA81E" w14:textId="77777777" w:rsidR="000E4BE3" w:rsidRDefault="000E4BE3" w:rsidP="003C5278">
      <w:r>
        <w:continuationSeparator/>
      </w:r>
    </w:p>
  </w:footnote>
  <w:footnote w:id="1">
    <w:p w14:paraId="00DA64C0" w14:textId="77777777" w:rsidR="003A7EA5" w:rsidRPr="00003A91" w:rsidRDefault="003A7EA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3A7EA5" w:rsidRPr="00554172" w:rsidRDefault="003A7EA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3A7EA5" w:rsidRDefault="003A7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3A7EA5" w:rsidRDefault="003A7EA5"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3A7EA5" w:rsidRDefault="003A7EA5" w:rsidP="003C5278">
    <w:pPr>
      <w:jc w:val="center"/>
    </w:pPr>
    <w:r>
      <w:rPr>
        <w:rFonts w:ascii="CG Times (W1)" w:hAnsi="CG Times (W1)"/>
        <w:sz w:val="28"/>
      </w:rPr>
      <w:t>Washington, D.C. 20554</w:t>
    </w:r>
  </w:p>
  <w:p w14:paraId="76F8E92F" w14:textId="77777777" w:rsidR="003A7EA5" w:rsidRDefault="003A7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3A7EA5" w:rsidRDefault="003A7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5D49"/>
    <w:rsid w:val="000077BD"/>
    <w:rsid w:val="00007B9F"/>
    <w:rsid w:val="00010C32"/>
    <w:rsid w:val="00017847"/>
    <w:rsid w:val="00032D8A"/>
    <w:rsid w:val="000410A2"/>
    <w:rsid w:val="000479FE"/>
    <w:rsid w:val="00070322"/>
    <w:rsid w:val="00070746"/>
    <w:rsid w:val="000730D6"/>
    <w:rsid w:val="00077F52"/>
    <w:rsid w:val="000811AE"/>
    <w:rsid w:val="000852BB"/>
    <w:rsid w:val="00086106"/>
    <w:rsid w:val="000A0246"/>
    <w:rsid w:val="000A5650"/>
    <w:rsid w:val="000B4978"/>
    <w:rsid w:val="000B6845"/>
    <w:rsid w:val="000D1688"/>
    <w:rsid w:val="000D7885"/>
    <w:rsid w:val="000E3A33"/>
    <w:rsid w:val="000E4BE3"/>
    <w:rsid w:val="000E51C0"/>
    <w:rsid w:val="00103621"/>
    <w:rsid w:val="00110CCC"/>
    <w:rsid w:val="00125392"/>
    <w:rsid w:val="0013559C"/>
    <w:rsid w:val="001419C8"/>
    <w:rsid w:val="001605F7"/>
    <w:rsid w:val="00162296"/>
    <w:rsid w:val="00162DD5"/>
    <w:rsid w:val="001638BB"/>
    <w:rsid w:val="00172730"/>
    <w:rsid w:val="00180092"/>
    <w:rsid w:val="00181828"/>
    <w:rsid w:val="001858E4"/>
    <w:rsid w:val="00191879"/>
    <w:rsid w:val="00191F6A"/>
    <w:rsid w:val="0019358A"/>
    <w:rsid w:val="00195E3C"/>
    <w:rsid w:val="001B250C"/>
    <w:rsid w:val="001B4C5E"/>
    <w:rsid w:val="001D54FB"/>
    <w:rsid w:val="001F1C21"/>
    <w:rsid w:val="001F52BE"/>
    <w:rsid w:val="001F7542"/>
    <w:rsid w:val="002020F0"/>
    <w:rsid w:val="00214FB2"/>
    <w:rsid w:val="00216EF5"/>
    <w:rsid w:val="002208BF"/>
    <w:rsid w:val="00222EF1"/>
    <w:rsid w:val="00231534"/>
    <w:rsid w:val="0023750B"/>
    <w:rsid w:val="002414DE"/>
    <w:rsid w:val="002466CB"/>
    <w:rsid w:val="00247B63"/>
    <w:rsid w:val="00257B86"/>
    <w:rsid w:val="0026704F"/>
    <w:rsid w:val="002741D5"/>
    <w:rsid w:val="00283A97"/>
    <w:rsid w:val="00296395"/>
    <w:rsid w:val="002A08F3"/>
    <w:rsid w:val="002A2BF5"/>
    <w:rsid w:val="002A70C1"/>
    <w:rsid w:val="002B1EA7"/>
    <w:rsid w:val="002C7794"/>
    <w:rsid w:val="002D1327"/>
    <w:rsid w:val="002E127F"/>
    <w:rsid w:val="002E3507"/>
    <w:rsid w:val="002E5708"/>
    <w:rsid w:val="002E6D11"/>
    <w:rsid w:val="002F0889"/>
    <w:rsid w:val="002F26CA"/>
    <w:rsid w:val="00306720"/>
    <w:rsid w:val="003137A8"/>
    <w:rsid w:val="00323FA6"/>
    <w:rsid w:val="00334B05"/>
    <w:rsid w:val="003442F5"/>
    <w:rsid w:val="0034659A"/>
    <w:rsid w:val="00351A7C"/>
    <w:rsid w:val="00357926"/>
    <w:rsid w:val="00374F64"/>
    <w:rsid w:val="00375401"/>
    <w:rsid w:val="0038221D"/>
    <w:rsid w:val="003938BF"/>
    <w:rsid w:val="003A7EA5"/>
    <w:rsid w:val="003B13A8"/>
    <w:rsid w:val="003B1BBD"/>
    <w:rsid w:val="003B50E6"/>
    <w:rsid w:val="003B7DC0"/>
    <w:rsid w:val="003C1C30"/>
    <w:rsid w:val="003C4502"/>
    <w:rsid w:val="003C5278"/>
    <w:rsid w:val="003C7947"/>
    <w:rsid w:val="003E4DD9"/>
    <w:rsid w:val="003F205C"/>
    <w:rsid w:val="003F2BD2"/>
    <w:rsid w:val="00410F59"/>
    <w:rsid w:val="0041119A"/>
    <w:rsid w:val="0041167A"/>
    <w:rsid w:val="00413B6D"/>
    <w:rsid w:val="00415F5F"/>
    <w:rsid w:val="00417523"/>
    <w:rsid w:val="00424639"/>
    <w:rsid w:val="004373DE"/>
    <w:rsid w:val="004416DD"/>
    <w:rsid w:val="00443E01"/>
    <w:rsid w:val="004445D4"/>
    <w:rsid w:val="004470E4"/>
    <w:rsid w:val="00450E51"/>
    <w:rsid w:val="00457A30"/>
    <w:rsid w:val="00457D27"/>
    <w:rsid w:val="00460B7D"/>
    <w:rsid w:val="00473BE7"/>
    <w:rsid w:val="004758A8"/>
    <w:rsid w:val="00477E2C"/>
    <w:rsid w:val="004804F5"/>
    <w:rsid w:val="00482C11"/>
    <w:rsid w:val="004A15AD"/>
    <w:rsid w:val="004A339A"/>
    <w:rsid w:val="004A3BFC"/>
    <w:rsid w:val="004A72CD"/>
    <w:rsid w:val="004B0151"/>
    <w:rsid w:val="004B6128"/>
    <w:rsid w:val="004C073E"/>
    <w:rsid w:val="004C700A"/>
    <w:rsid w:val="004E3498"/>
    <w:rsid w:val="004E4A08"/>
    <w:rsid w:val="004E53E4"/>
    <w:rsid w:val="004E62B7"/>
    <w:rsid w:val="00515F90"/>
    <w:rsid w:val="00520A3C"/>
    <w:rsid w:val="00522169"/>
    <w:rsid w:val="00522337"/>
    <w:rsid w:val="00551960"/>
    <w:rsid w:val="00554172"/>
    <w:rsid w:val="0058282F"/>
    <w:rsid w:val="00585C34"/>
    <w:rsid w:val="005A57A5"/>
    <w:rsid w:val="005D3649"/>
    <w:rsid w:val="005E24E8"/>
    <w:rsid w:val="005E6453"/>
    <w:rsid w:val="005E6F46"/>
    <w:rsid w:val="005E77D7"/>
    <w:rsid w:val="005F0364"/>
    <w:rsid w:val="005F3487"/>
    <w:rsid w:val="006027AE"/>
    <w:rsid w:val="006030BE"/>
    <w:rsid w:val="006037D2"/>
    <w:rsid w:val="00604EC4"/>
    <w:rsid w:val="00611F45"/>
    <w:rsid w:val="00623CAB"/>
    <w:rsid w:val="00642059"/>
    <w:rsid w:val="006443F7"/>
    <w:rsid w:val="006446C8"/>
    <w:rsid w:val="00655926"/>
    <w:rsid w:val="006601D9"/>
    <w:rsid w:val="00691B49"/>
    <w:rsid w:val="0069214B"/>
    <w:rsid w:val="00696BBB"/>
    <w:rsid w:val="006A26AF"/>
    <w:rsid w:val="006A6877"/>
    <w:rsid w:val="006B377B"/>
    <w:rsid w:val="006C0499"/>
    <w:rsid w:val="006C6CDE"/>
    <w:rsid w:val="006D1669"/>
    <w:rsid w:val="006E1944"/>
    <w:rsid w:val="006E508D"/>
    <w:rsid w:val="00713B5B"/>
    <w:rsid w:val="00720D2F"/>
    <w:rsid w:val="007257CE"/>
    <w:rsid w:val="00736FC7"/>
    <w:rsid w:val="00743B80"/>
    <w:rsid w:val="00762723"/>
    <w:rsid w:val="00763034"/>
    <w:rsid w:val="00777511"/>
    <w:rsid w:val="0079608C"/>
    <w:rsid w:val="007E2691"/>
    <w:rsid w:val="007E7627"/>
    <w:rsid w:val="00800C03"/>
    <w:rsid w:val="00803790"/>
    <w:rsid w:val="00810905"/>
    <w:rsid w:val="00812999"/>
    <w:rsid w:val="00813759"/>
    <w:rsid w:val="00816CED"/>
    <w:rsid w:val="00817778"/>
    <w:rsid w:val="00820EB7"/>
    <w:rsid w:val="008249A8"/>
    <w:rsid w:val="00827360"/>
    <w:rsid w:val="00831DF5"/>
    <w:rsid w:val="00836C52"/>
    <w:rsid w:val="0084759A"/>
    <w:rsid w:val="008529B1"/>
    <w:rsid w:val="0085464A"/>
    <w:rsid w:val="008702AF"/>
    <w:rsid w:val="00876AF7"/>
    <w:rsid w:val="00877B92"/>
    <w:rsid w:val="00884898"/>
    <w:rsid w:val="008A6BCF"/>
    <w:rsid w:val="008B5EDB"/>
    <w:rsid w:val="008C2193"/>
    <w:rsid w:val="008C562C"/>
    <w:rsid w:val="008C6150"/>
    <w:rsid w:val="008C7F2F"/>
    <w:rsid w:val="008E53B0"/>
    <w:rsid w:val="00904848"/>
    <w:rsid w:val="009069A2"/>
    <w:rsid w:val="00931B30"/>
    <w:rsid w:val="00932706"/>
    <w:rsid w:val="009477C6"/>
    <w:rsid w:val="00952C55"/>
    <w:rsid w:val="0095570D"/>
    <w:rsid w:val="00962E4C"/>
    <w:rsid w:val="0096567D"/>
    <w:rsid w:val="00970305"/>
    <w:rsid w:val="009723DB"/>
    <w:rsid w:val="009B0BD7"/>
    <w:rsid w:val="009C3A85"/>
    <w:rsid w:val="009C52E9"/>
    <w:rsid w:val="009E0119"/>
    <w:rsid w:val="009F023E"/>
    <w:rsid w:val="009F3AAA"/>
    <w:rsid w:val="009F449F"/>
    <w:rsid w:val="00A11514"/>
    <w:rsid w:val="00A26997"/>
    <w:rsid w:val="00A34C80"/>
    <w:rsid w:val="00A363D8"/>
    <w:rsid w:val="00A44EC7"/>
    <w:rsid w:val="00A50CF3"/>
    <w:rsid w:val="00A566C9"/>
    <w:rsid w:val="00A705B7"/>
    <w:rsid w:val="00A738FA"/>
    <w:rsid w:val="00A80024"/>
    <w:rsid w:val="00A91682"/>
    <w:rsid w:val="00A93E83"/>
    <w:rsid w:val="00A93FDD"/>
    <w:rsid w:val="00A96E6C"/>
    <w:rsid w:val="00A97F5C"/>
    <w:rsid w:val="00AB4F15"/>
    <w:rsid w:val="00AC4B6B"/>
    <w:rsid w:val="00AD51A3"/>
    <w:rsid w:val="00AE28B6"/>
    <w:rsid w:val="00AE3061"/>
    <w:rsid w:val="00B02A26"/>
    <w:rsid w:val="00B14F6C"/>
    <w:rsid w:val="00B24158"/>
    <w:rsid w:val="00B26709"/>
    <w:rsid w:val="00B40920"/>
    <w:rsid w:val="00B4337B"/>
    <w:rsid w:val="00B45C6C"/>
    <w:rsid w:val="00B45EB9"/>
    <w:rsid w:val="00B50C9F"/>
    <w:rsid w:val="00B626B9"/>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28CC"/>
    <w:rsid w:val="00C96EE6"/>
    <w:rsid w:val="00CB35A1"/>
    <w:rsid w:val="00CB4231"/>
    <w:rsid w:val="00CB7600"/>
    <w:rsid w:val="00CC03A7"/>
    <w:rsid w:val="00CC6A70"/>
    <w:rsid w:val="00CC6E98"/>
    <w:rsid w:val="00CD0F2B"/>
    <w:rsid w:val="00CD515C"/>
    <w:rsid w:val="00CF1212"/>
    <w:rsid w:val="00D02B3C"/>
    <w:rsid w:val="00D1778E"/>
    <w:rsid w:val="00D25DAE"/>
    <w:rsid w:val="00D548C0"/>
    <w:rsid w:val="00D67996"/>
    <w:rsid w:val="00D959C0"/>
    <w:rsid w:val="00DC15D8"/>
    <w:rsid w:val="00DC4F2C"/>
    <w:rsid w:val="00DD2B8D"/>
    <w:rsid w:val="00DE076F"/>
    <w:rsid w:val="00DE4F51"/>
    <w:rsid w:val="00DE7E87"/>
    <w:rsid w:val="00E01823"/>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294A"/>
    <w:rsid w:val="00F153EF"/>
    <w:rsid w:val="00F27116"/>
    <w:rsid w:val="00F32087"/>
    <w:rsid w:val="00F45027"/>
    <w:rsid w:val="00F519DB"/>
    <w:rsid w:val="00F74B16"/>
    <w:rsid w:val="00F75CC1"/>
    <w:rsid w:val="00F838C8"/>
    <w:rsid w:val="00F87B4F"/>
    <w:rsid w:val="00F92038"/>
    <w:rsid w:val="00F92B2E"/>
    <w:rsid w:val="00FA2B07"/>
    <w:rsid w:val="00FB2CE1"/>
    <w:rsid w:val="00FD3ADB"/>
    <w:rsid w:val="00FE01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153F6F7369B84ABFD1643A77F6F88C" ma:contentTypeVersion="2" ma:contentTypeDescription="Create a new document." ma:contentTypeScope="" ma:versionID="bd3cd4ea21eae36c32f61e388340d420">
  <xsd:schema xmlns:xsd="http://www.w3.org/2001/XMLSchema" xmlns:xs="http://www.w3.org/2001/XMLSchema" xmlns:p="http://schemas.microsoft.com/office/2006/metadata/properties" xmlns:ns3="21819d93-8c53-4c3e-ad0d-fb71e99d9ef5" targetNamespace="http://schemas.microsoft.com/office/2006/metadata/properties" ma:root="true" ma:fieldsID="fd6653e79087948f19c7abb2a8efd3ac" ns3:_="">
    <xsd:import namespace="21819d93-8c53-4c3e-ad0d-fb71e99d9ef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19d93-8c53-4c3e-ad0d-fb71e99d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customXml/itemProps2.xml><?xml version="1.0" encoding="utf-8"?>
<ds:datastoreItem xmlns:ds="http://schemas.openxmlformats.org/officeDocument/2006/customXml" ds:itemID="{60DD6172-2D8F-44EF-8A89-E08B8163D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63F84-B231-429E-9589-4F0D0AB71649}">
  <ds:schemaRefs>
    <ds:schemaRef ds:uri="http://schemas.microsoft.com/sharepoint/v3/contenttype/forms"/>
  </ds:schemaRefs>
</ds:datastoreItem>
</file>

<file path=customXml/itemProps4.xml><?xml version="1.0" encoding="utf-8"?>
<ds:datastoreItem xmlns:ds="http://schemas.openxmlformats.org/officeDocument/2006/customXml" ds:itemID="{64E773F4-FDEC-4227-B016-38E5128B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19d93-8c53-4c3e-ad0d-fb71e99d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Timothy Sullivan</cp:lastModifiedBy>
  <cp:revision>3</cp:revision>
  <cp:lastPrinted>2021-05-04T15:19:00Z</cp:lastPrinted>
  <dcterms:created xsi:type="dcterms:W3CDTF">2021-09-28T12:58:00Z</dcterms:created>
  <dcterms:modified xsi:type="dcterms:W3CDTF">2021-09-28T14:04:00Z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0x010100EE153F6F7369B84ABFD1643A77F6F88C</vt:lpwstr>
  </property>
</Properties>
</file>