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B93B259"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EA23E2">
              <w:t>Georgia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ADEA031"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B563A">
              <w:t>Greg Whitaker</w:t>
            </w:r>
            <w:r w:rsidRPr="00797879">
              <w:rPr>
                <w:iCs/>
                <w:color w:val="000000"/>
                <w:sz w:val="24"/>
                <w:szCs w:val="24"/>
              </w:rPr>
              <w:fldChar w:fldCharType="end"/>
            </w:r>
          </w:p>
        </w:tc>
        <w:tc>
          <w:tcPr>
            <w:tcW w:w="2811" w:type="dxa"/>
          </w:tcPr>
          <w:p w14:paraId="1D2F727A" w14:textId="69B42A4D"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A23E2">
              <w:t>Executive Director</w:t>
            </w:r>
            <w:r w:rsidRPr="005B728D">
              <w:rPr>
                <w:iCs/>
                <w:color w:val="000000"/>
                <w:sz w:val="24"/>
                <w:szCs w:val="24"/>
              </w:rPr>
              <w:fldChar w:fldCharType="end"/>
            </w:r>
          </w:p>
        </w:tc>
        <w:tc>
          <w:tcPr>
            <w:tcW w:w="3362" w:type="dxa"/>
          </w:tcPr>
          <w:p w14:paraId="40478172" w14:textId="297144CB"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A23E2">
              <w:t>Georgia Emergency Communications Authority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79FF29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FEC">
              <w:rPr>
                <w:highlight w:val="lightGray"/>
              </w:rPr>
              <w:t>155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98E009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3747">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8ADE4A6"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FEC">
              <w:rPr>
                <w:highlight w:val="lightGray"/>
              </w:rPr>
              <w:t>155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381E520"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2" w:name="_Hlk107262759"/>
            <w:r w:rsidR="00103747">
              <w:rPr>
                <w:highlight w:val="lightGray"/>
              </w:rPr>
              <w:t>Secondary PSAPs are not eligible for fee collection.</w:t>
            </w:r>
            <w:bookmarkEnd w:id="2"/>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5BCB088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3747">
              <w:rPr>
                <w:highlight w:val="lightGray"/>
              </w:rPr>
              <w:t>Unknown</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1A99D9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3747">
              <w:rPr>
                <w:highlight w:val="lightGray"/>
              </w:rPr>
              <w:t>Unknown</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C638FCF"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4179" w:rsidRPr="006F4179">
              <w:t>There are currently over 3,500 actively employed telecommunicators throughout the State of Georgia; however, the local government may not use 911 fees to pay salaries. Additionally, we are unable to differentiate between full-time and part-time telecommunicators.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CB8BE28"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2586">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10FF61C4"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54CE" w:rsidRPr="001A54CE">
              <w:t>The Georgia Emergency Communications Authority</w:t>
            </w:r>
            <w:r w:rsidR="0051159A">
              <w:t xml:space="preserve"> (GECA)</w:t>
            </w:r>
            <w:r w:rsidR="001A54CE" w:rsidRPr="001A54CE">
              <w:t xml:space="preserve"> does not capture the total cost to provide 911/E911 service throughout the </w:t>
            </w:r>
            <w:r w:rsidR="00103747">
              <w:t>s</w:t>
            </w:r>
            <w:r w:rsidR="001A54CE" w:rsidRPr="001A54CE">
              <w:t>tate. 911 telephone fees are disbursed to local jurisdictions, but many jurisdictions supplement their 911 fees to cover their operational expenses.</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C807FF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C4EE3">
              <w:rPr>
                <w:highlight w:val="lightGray"/>
              </w:rPr>
              <w:t>Unknown</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A50145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C4EE3" w:rsidRPr="003C4EE3">
              <w:t>Unknown</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9A67C7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C4EE3" w:rsidRPr="003C4EE3">
              <w:t>Unknown</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ABD98E1"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C4EE3" w:rsidRPr="003C4EE3">
              <w:t>Unknown</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CF68DEC"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E5710" w:rsidRPr="004E5710">
              <w:t>12,505,076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4495A58"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52AE">
              <w:rPr>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3507F458"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5710" w:rsidRPr="004E5710">
              <w:t xml:space="preserve">The State of Georgia’s submission is based on data from 140 of 155 (90.3%) reporting PSAPs. There is no statewide system for gathering call data, and some local PSAPs do not have the software </w:t>
            </w:r>
            <w:r w:rsidR="004C5AED">
              <w:t xml:space="preserve">necessary </w:t>
            </w:r>
            <w:r w:rsidR="004E5710" w:rsidRPr="004E5710">
              <w:t xml:space="preserve">to capture call delivery mechanisms.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E43B37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3" w:name="Check11"/>
      <w:r w:rsidR="00E92330" w:rsidRPr="00BB1A91">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3"/>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4" w:name="Check9"/>
      <w:r w:rsidR="002E6D11" w:rsidRPr="00BB1A91">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4"/>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5" w:name="_Hlk90292647"/>
          <w:p w14:paraId="0B420CA1" w14:textId="646ADB4D"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5710" w:rsidRPr="004E5710">
              <w:t>O.C.G.A. § 46-5-133 and § 46-5-134</w:t>
            </w:r>
            <w:r w:rsidRPr="00F2467D">
              <w:rPr>
                <w:sz w:val="24"/>
                <w:szCs w:val="24"/>
                <w:highlight w:val="lightGray"/>
              </w:rPr>
              <w:fldChar w:fldCharType="end"/>
            </w:r>
          </w:p>
        </w:tc>
      </w:tr>
      <w:bookmarkEnd w:id="5"/>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534D90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7A069C9F"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459A">
              <w:rPr>
                <w:sz w:val="24"/>
                <w:szCs w:val="24"/>
                <w:highlight w:val="lightGray"/>
              </w:rPr>
              <w:t> </w:t>
            </w:r>
            <w:r w:rsidR="0006459A">
              <w:rPr>
                <w:sz w:val="24"/>
                <w:szCs w:val="24"/>
                <w:highlight w:val="lightGray"/>
              </w:rPr>
              <w:t> </w:t>
            </w:r>
            <w:r w:rsidR="0006459A">
              <w:rPr>
                <w:sz w:val="24"/>
                <w:szCs w:val="24"/>
                <w:highlight w:val="lightGray"/>
              </w:rPr>
              <w:t> </w:t>
            </w:r>
            <w:r w:rsidR="0006459A">
              <w:rPr>
                <w:sz w:val="24"/>
                <w:szCs w:val="24"/>
                <w:highlight w:val="lightGray"/>
              </w:rPr>
              <w:t> </w:t>
            </w:r>
            <w:r w:rsidR="0006459A">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30C4DF44"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6" w:name="_Hlk90288817"/>
          <w:p w14:paraId="594B47F8" w14:textId="66443B1B"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04AE" w:rsidRPr="000204AE">
              <w:t>On 1 January 2019, the Georgia Emergency Communications Authority (GECA) contracted with the Georgia Department of Revenue (DOR) to collect and disburse monthly non-prepaid and prepaid 911 fees. The DOR disburses wireline, wireless, and VoIP fees to PSAPs using the subscriber’s enhanced zip code associated with the billing address. Prepaid wireless remittances are disbursed proportionally based on total fees collected and the local governments’ percent of the state's total population. GECA personnel sends a monthly notice to each PSAP that specifies the amount of non-prepaid and prepaid fees disbursed to the local government. This information is also posted on GECA’s website.</w:t>
            </w:r>
            <w:r w:rsidRPr="00F2467D">
              <w:rPr>
                <w:sz w:val="24"/>
                <w:szCs w:val="24"/>
                <w:highlight w:val="lightGray"/>
              </w:rPr>
              <w:fldChar w:fldCharType="end"/>
            </w:r>
          </w:p>
        </w:tc>
      </w:tr>
      <w:bookmarkEnd w:id="6"/>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23EC629E"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2C02B62"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21A5" w:rsidRPr="004321A5">
              <w:t>The State of Georgia outlines allowable expenses in O.C.G.A. § 46-5-134(f).</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7"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7"/>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8"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8"/>
    <w:p w14:paraId="6DE177B0" w14:textId="7EAD08DC"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654717F"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1339" w:rsidRPr="00A71339">
              <w:t>The State of Georgia outlines allowable expenses in O.C.G.A. § 46-5-134(f)</w:t>
            </w:r>
            <w:r w:rsidR="00F94B04">
              <w:t>.</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9"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10" w:name="_Hlk89863176"/>
          <w:bookmarkEnd w:id="9"/>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0"/>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452A72B" w14:textId="4E34AA8A" w:rsidR="003540BB" w:rsidRPr="003540BB" w:rsidRDefault="005020F1" w:rsidP="003540B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40BB" w:rsidRPr="003540BB">
              <w:t>(f)</w:t>
            </w:r>
            <w:r w:rsidR="003540BB">
              <w:t xml:space="preserve"> </w:t>
            </w:r>
            <w:r w:rsidR="003540BB" w:rsidRPr="003540BB">
              <w:t>(1) In addition to cost recovery as provided in subsection (e) of this Code section, money from the Emergency Telephone System Fund shall be used only to pay for:</w:t>
            </w:r>
          </w:p>
          <w:p w14:paraId="31E40346" w14:textId="77777777" w:rsidR="003540BB" w:rsidRPr="003540BB" w:rsidRDefault="003540BB" w:rsidP="003540BB"/>
          <w:p w14:paraId="135E686D" w14:textId="0F2BC84C" w:rsidR="003540BB" w:rsidRPr="003540BB" w:rsidRDefault="003540BB" w:rsidP="003540BB">
            <w:r w:rsidRPr="003540BB">
              <w:t>(A)</w:t>
            </w:r>
            <w:r>
              <w:t xml:space="preserve"> </w:t>
            </w:r>
            <w:r w:rsidRPr="003540BB">
              <w:t>The lease, purchase, or maintenance of emergency telephone equipment, including necessary computer hardware, software, and data base provisioning; addressing; and nonrecurring costs of establishing a 9-1-1 system;</w:t>
            </w:r>
          </w:p>
          <w:p w14:paraId="27D8E8D4" w14:textId="77777777" w:rsidR="003540BB" w:rsidRPr="003540BB" w:rsidRDefault="003540BB" w:rsidP="003540BB"/>
          <w:p w14:paraId="4768CE94" w14:textId="7A0063A3" w:rsidR="003540BB" w:rsidRPr="003540BB" w:rsidRDefault="003540BB" w:rsidP="003540BB">
            <w:r w:rsidRPr="003540BB">
              <w:t>(B)</w:t>
            </w:r>
            <w:r>
              <w:t xml:space="preserve"> </w:t>
            </w:r>
            <w:r w:rsidRPr="003540BB">
              <w:t>The rates associated with the service supplier's 9-1-1 service and other service supplier's recurring charges;</w:t>
            </w:r>
          </w:p>
          <w:p w14:paraId="1AC9DB22" w14:textId="77777777" w:rsidR="003540BB" w:rsidRPr="003540BB" w:rsidRDefault="003540BB" w:rsidP="003540BB"/>
          <w:p w14:paraId="4CE8793F" w14:textId="732BF283" w:rsidR="003540BB" w:rsidRPr="003540BB" w:rsidRDefault="003540BB" w:rsidP="003540BB">
            <w:r w:rsidRPr="003540BB">
              <w:t>(C)</w:t>
            </w:r>
            <w:r>
              <w:t xml:space="preserve"> </w:t>
            </w:r>
            <w:r w:rsidRPr="003540BB">
              <w:t>The actual cost, according to generally accepted accounting principles, of salaries and employee benefits incurred by the local government for employees hired by the local government solely for the operation and maintenance of the emergency 9-1-1 system and employees who work as directors as that term is defined in Code Section 46-5-138.2, whether such employee benefits are purchased directly from a third-party insurance carrier, funded by the local government's self-funding risk program, or funded by the local government's participation in a group self-insurance fund. As used in this paragraph, the term "employee benefits" means health benefits, disability benefits, death benefits, accidental death and dismemberment benefits, pension benefits, retirement benefits, workers' compensation, and such other benefits as the local government may provide. Said term shall also include any post-employment benefits the local government may provide;</w:t>
            </w:r>
          </w:p>
          <w:p w14:paraId="0D80542F" w14:textId="77777777" w:rsidR="003540BB" w:rsidRPr="003540BB" w:rsidRDefault="003540BB" w:rsidP="003540BB"/>
          <w:p w14:paraId="0F2A50F1" w14:textId="3BB7B540" w:rsidR="003540BB" w:rsidRPr="003540BB" w:rsidRDefault="003540BB" w:rsidP="003540BB">
            <w:r w:rsidRPr="003540BB">
              <w:t>(D)</w:t>
            </w:r>
            <w:r>
              <w:t xml:space="preserve"> </w:t>
            </w:r>
            <w:r w:rsidRPr="003540BB">
              <w:t>The actual cost, according to generally accepted accounting principles, of training employees hired by the local government solely for the operation and maintenance of the emergency 9-1-1 system and employees who work as directors as that term is defined in Code Section 46-5-138.2;</w:t>
            </w:r>
          </w:p>
          <w:p w14:paraId="656FD410" w14:textId="77777777" w:rsidR="003540BB" w:rsidRPr="003540BB" w:rsidRDefault="003540BB" w:rsidP="003540BB"/>
          <w:p w14:paraId="0E275197" w14:textId="56C163AE" w:rsidR="003540BB" w:rsidRPr="003540BB" w:rsidRDefault="003540BB" w:rsidP="003540BB">
            <w:r w:rsidRPr="003540BB">
              <w:t>(E)</w:t>
            </w:r>
            <w:r>
              <w:t xml:space="preserve"> </w:t>
            </w:r>
            <w:r w:rsidRPr="003540BB">
              <w:t>Office supplies of the public safety answering points used directly in providing emergency 9-1-1 system services;</w:t>
            </w:r>
          </w:p>
          <w:p w14:paraId="1571D74A" w14:textId="77777777" w:rsidR="003540BB" w:rsidRPr="003540BB" w:rsidRDefault="003540BB" w:rsidP="003540BB"/>
          <w:p w14:paraId="4B5CE5A8" w14:textId="02933E46" w:rsidR="003540BB" w:rsidRPr="003540BB" w:rsidRDefault="003540BB" w:rsidP="003540BB">
            <w:r w:rsidRPr="003540BB">
              <w:t>(F)</w:t>
            </w:r>
            <w:r>
              <w:t xml:space="preserve"> </w:t>
            </w:r>
            <w:r w:rsidRPr="003540BB">
              <w:t>The cost of leasing or purchasing a building used as a public safety answering point. Moneys from the fund shall not be used for the construction or lease of an emergency 9-1-1 system building until the local government has completed its street addressing plan;</w:t>
            </w:r>
          </w:p>
          <w:p w14:paraId="45E34B94" w14:textId="77777777" w:rsidR="003540BB" w:rsidRPr="003540BB" w:rsidRDefault="003540BB" w:rsidP="003540BB"/>
          <w:p w14:paraId="3BD735AC" w14:textId="61C720D0" w:rsidR="003540BB" w:rsidRPr="003540BB" w:rsidRDefault="003540BB" w:rsidP="003540BB">
            <w:r w:rsidRPr="003540BB">
              <w:t>(G)</w:t>
            </w:r>
            <w:r>
              <w:t xml:space="preserve"> </w:t>
            </w:r>
            <w:r w:rsidRPr="003540BB">
              <w:t>The lease, purchase, or maintenance of computer hardware and software used at a public safety answering point, including computer-assisted dispatch systems and automatic vehicle location systems;</w:t>
            </w:r>
          </w:p>
          <w:p w14:paraId="4A32D735" w14:textId="77777777" w:rsidR="003540BB" w:rsidRPr="003540BB" w:rsidRDefault="003540BB" w:rsidP="003540BB"/>
          <w:p w14:paraId="1B76F049" w14:textId="2EC6E470" w:rsidR="003540BB" w:rsidRPr="003540BB" w:rsidRDefault="003540BB" w:rsidP="003540BB">
            <w:r w:rsidRPr="003540BB">
              <w:t>(H)</w:t>
            </w:r>
            <w:r>
              <w:t xml:space="preserve"> </w:t>
            </w:r>
            <w:r w:rsidRPr="003540BB">
              <w:t>Supplies directly related to providing emergency 9-1-1 system services, including the cost of printing emergency 9-1-1 system public education materials; and</w:t>
            </w:r>
          </w:p>
          <w:p w14:paraId="3CECE6CE" w14:textId="77777777" w:rsidR="003540BB" w:rsidRPr="003540BB" w:rsidRDefault="003540BB" w:rsidP="003540BB"/>
          <w:p w14:paraId="675F2ED8" w14:textId="07D28631" w:rsidR="003540BB" w:rsidRPr="003540BB" w:rsidRDefault="003540BB" w:rsidP="003540BB">
            <w:r w:rsidRPr="003540BB">
              <w:t>(I)</w:t>
            </w:r>
            <w:r>
              <w:t xml:space="preserve"> </w:t>
            </w:r>
            <w:r w:rsidRPr="003540BB">
              <w:t>The lease, purchase, or maintenance of logging recorders used at a public safety answering point to record telephone and radio traffic.</w:t>
            </w:r>
          </w:p>
          <w:p w14:paraId="499515A5" w14:textId="77777777" w:rsidR="003540BB" w:rsidRPr="003540BB" w:rsidRDefault="003540BB" w:rsidP="003540BB"/>
          <w:p w14:paraId="776C3A79" w14:textId="778AFB55" w:rsidR="003540BB" w:rsidRPr="003540BB" w:rsidRDefault="003540BB" w:rsidP="003540BB">
            <w:r w:rsidRPr="003540BB">
              <w:t>(2)</w:t>
            </w:r>
            <w:r>
              <w:t xml:space="preserve"> </w:t>
            </w:r>
            <w:r w:rsidRPr="003540BB">
              <w:t>(A) In addition to cost recovery as provided in subsection (e) of this Code section, money from the Emergency Telephone System Fund may be used to pay for those purposes set forth in subparagraph (B) of this paragraph, if:</w:t>
            </w:r>
          </w:p>
          <w:p w14:paraId="0E0C2481" w14:textId="77777777" w:rsidR="003540BB" w:rsidRPr="003540BB" w:rsidRDefault="003540BB" w:rsidP="003540BB"/>
          <w:p w14:paraId="02E115C0" w14:textId="7E8FF9DB" w:rsidR="003540BB" w:rsidRPr="003540BB" w:rsidRDefault="003540BB" w:rsidP="003540BB">
            <w:r w:rsidRPr="003540BB">
              <w:t>(i)</w:t>
            </w:r>
            <w:r>
              <w:t xml:space="preserve"> </w:t>
            </w:r>
            <w:r w:rsidRPr="003540BB">
              <w:t>The local government's 9-1-1 system provides enhanced 9-1-1 service;</w:t>
            </w:r>
          </w:p>
          <w:p w14:paraId="100C12A9" w14:textId="77777777" w:rsidR="003540BB" w:rsidRPr="003540BB" w:rsidRDefault="003540BB" w:rsidP="003540BB"/>
          <w:p w14:paraId="3A34A1CF" w14:textId="3A2D07B8" w:rsidR="003540BB" w:rsidRPr="003540BB" w:rsidRDefault="003540BB" w:rsidP="003540BB">
            <w:r w:rsidRPr="003540BB">
              <w:t>(ii)</w:t>
            </w:r>
            <w:r>
              <w:t xml:space="preserve"> </w:t>
            </w:r>
            <w:r w:rsidRPr="003540BB">
              <w:t>The revenues from the 9-1-1 charges or wireless enhanced 9-1-1 charges in the local government's Emergency Telephone System Fund at the end of any fiscal year shall be projected to exceed the cost of providing enhanced 9- 1-1 services as authorized in subparagraphs (A) through (I) of paragraph (1) of this subsection and the cost of providing enhanced 9-1-1 services as authorized in subparagraphs (A) through (I) of paragraph (1) of this subsection includes a reserve amount equal to at least 10 percent of the previous year's expenditures; and</w:t>
            </w:r>
          </w:p>
          <w:p w14:paraId="10304676" w14:textId="77777777" w:rsidR="003540BB" w:rsidRPr="003540BB" w:rsidRDefault="003540BB" w:rsidP="003540BB"/>
          <w:p w14:paraId="270BE28D" w14:textId="12A3A6F6" w:rsidR="003540BB" w:rsidRPr="003540BB" w:rsidRDefault="003540BB" w:rsidP="003540BB">
            <w:r w:rsidRPr="003540BB">
              <w:t>(iii)</w:t>
            </w:r>
            <w:r>
              <w:t xml:space="preserve"> </w:t>
            </w:r>
            <w:r w:rsidRPr="003540BB">
              <w:t>Funds for such purposes are distributed pursuant to an intergovernmental agreement between the local governments whose citizens are served by the emergency 9-1-1 system proportionately by population as determined by the most recent decennial census published by the United States Bureau of the Census at the time such agreement is entered into.</w:t>
            </w:r>
          </w:p>
          <w:p w14:paraId="0DFF1238" w14:textId="77777777" w:rsidR="003540BB" w:rsidRPr="003540BB" w:rsidRDefault="003540BB" w:rsidP="003540BB"/>
          <w:p w14:paraId="0D6A9D67" w14:textId="77777777" w:rsidR="003540BB" w:rsidRPr="003540BB" w:rsidRDefault="003540BB" w:rsidP="003540BB">
            <w:r w:rsidRPr="003540BB">
              <w:t>(B) Pursuant to subparagraph (A) of this paragraph, the Emergency Telephone System Fund may be used to pay for:</w:t>
            </w:r>
          </w:p>
          <w:p w14:paraId="4E252E97" w14:textId="77777777" w:rsidR="003540BB" w:rsidRPr="003540BB" w:rsidRDefault="003540BB" w:rsidP="003540BB"/>
          <w:p w14:paraId="03793D36" w14:textId="77777777" w:rsidR="003540BB" w:rsidRPr="003540BB" w:rsidRDefault="003540BB" w:rsidP="003540BB">
            <w:r w:rsidRPr="003540BB">
              <w:t>(i) The actual cost, according to generally accepted accounting principles, of insurance purchased by the local government to insure against the risks and liability in the operation and maintenance of the emergency 9-1-1 system on behalf of the local government or on behalf of employees hired by the local government solely for the operation and maintenance of the emergency 9-1-1 system and employees who work as directors as that term is defined in Code Section 46-5-138.2, whether such insurance is purchased directly from a third-party insurance carrier, funded by the local government's self-funding risk program, or funded by the local government's participation in a group self-insurance fund. As used in this division, the term "cost of insurance" shall include, but shall not be limited to, any insurance premiums, unit fees, and broker fees paid for insurance obtained by the local government;</w:t>
            </w:r>
          </w:p>
          <w:p w14:paraId="5D2DF8BD" w14:textId="77777777" w:rsidR="003540BB" w:rsidRPr="003540BB" w:rsidRDefault="003540BB" w:rsidP="003540BB"/>
          <w:p w14:paraId="47AC465F" w14:textId="77777777" w:rsidR="003540BB" w:rsidRPr="003540BB" w:rsidRDefault="003540BB" w:rsidP="003540BB">
            <w:r w:rsidRPr="003540BB">
              <w:t>(ii) The lease, purchase, or maintenance of a mobile communications vehicle and equipment, if the primary purpose and designation of such vehicle is to function as a backup 9-1-1 system center;</w:t>
            </w:r>
          </w:p>
          <w:p w14:paraId="371490F1" w14:textId="77777777" w:rsidR="003540BB" w:rsidRPr="003540BB" w:rsidRDefault="003540BB" w:rsidP="003540BB"/>
          <w:p w14:paraId="2B092CA4" w14:textId="77777777" w:rsidR="003540BB" w:rsidRPr="003540BB" w:rsidRDefault="003540BB" w:rsidP="003540BB">
            <w:r w:rsidRPr="003540BB">
              <w:t>(iii) The allocation of indirect costs associated with supporting the 9-1-1 system center and operations as identified and outlined in an indirect cost allocation plan approved by the local governing authority that is consistent with the costs allocated within the local government to both governmental and business-type activities;</w:t>
            </w:r>
          </w:p>
          <w:p w14:paraId="1A02672C" w14:textId="77777777" w:rsidR="003540BB" w:rsidRPr="003540BB" w:rsidRDefault="003540BB" w:rsidP="003540BB"/>
          <w:p w14:paraId="693CC36C" w14:textId="77777777" w:rsidR="003540BB" w:rsidRPr="003540BB" w:rsidRDefault="003540BB" w:rsidP="003540BB">
            <w:r w:rsidRPr="003540BB">
              <w:t>(iv) The lease, purchase, or maintenance of mobile public safety voice and data equipment, geo-targeted text messaging alert systems, or towers necessary to carry out the function of 9-1-1 system operations; and</w:t>
            </w:r>
          </w:p>
          <w:p w14:paraId="5B21E82A" w14:textId="77777777" w:rsidR="003540BB" w:rsidRPr="003540BB" w:rsidRDefault="003540BB" w:rsidP="003540BB"/>
          <w:p w14:paraId="2AC2D921" w14:textId="3ED47C9B" w:rsidR="005020F1" w:rsidRPr="00590017" w:rsidRDefault="003540BB" w:rsidP="003540BB">
            <w:pPr>
              <w:spacing w:after="120"/>
              <w:rPr>
                <w:iCs/>
                <w:color w:val="000000"/>
                <w:sz w:val="24"/>
                <w:szCs w:val="24"/>
              </w:rPr>
            </w:pPr>
            <w:r w:rsidRPr="003540BB">
              <w:t>(v) The lease, purchase, or maintenance of public safety voice and data communications systems located in the 9- 1-1 system facility that further the legislative intent of providing the highest level of emergency response service on a local, regional, and state-wide basis, including equipment and associated hardware and software that support the use of public safety wireless voice and data communication systems.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B078B6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FEE034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BDEDCA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E1776EF"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86B5A5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BAE3E7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C68FDB9"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52332">
              <w:rPr>
                <w:b/>
                <w:sz w:val="24"/>
                <w:szCs w:val="24"/>
              </w:rPr>
            </w:r>
            <w:r w:rsidR="00852332">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D01CD2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52332">
              <w:rPr>
                <w:b/>
                <w:sz w:val="24"/>
                <w:szCs w:val="24"/>
              </w:rPr>
            </w:r>
            <w:r w:rsidR="00852332">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52332">
              <w:rPr>
                <w:b/>
                <w:sz w:val="24"/>
                <w:szCs w:val="24"/>
              </w:rPr>
            </w:r>
            <w:r w:rsidR="00852332">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3886EC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52332">
              <w:rPr>
                <w:b/>
                <w:sz w:val="24"/>
                <w:szCs w:val="24"/>
              </w:rPr>
            </w:r>
            <w:r w:rsidR="00852332">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852332">
              <w:rPr>
                <w:b/>
                <w:sz w:val="24"/>
                <w:szCs w:val="24"/>
              </w:rPr>
            </w:r>
            <w:r w:rsidR="00852332">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61CCB7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52332">
              <w:rPr>
                <w:b/>
                <w:sz w:val="24"/>
                <w:szCs w:val="24"/>
              </w:rPr>
            </w:r>
            <w:r w:rsidR="00852332">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52332">
              <w:rPr>
                <w:b/>
                <w:sz w:val="24"/>
                <w:szCs w:val="24"/>
              </w:rPr>
            </w:r>
            <w:r w:rsidR="00852332">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4704F26F"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852332">
              <w:rPr>
                <w:b/>
                <w:sz w:val="24"/>
                <w:szCs w:val="24"/>
              </w:rPr>
            </w:r>
            <w:r w:rsidR="00852332">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22F7B346"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52332">
              <w:rPr>
                <w:b/>
                <w:sz w:val="24"/>
                <w:szCs w:val="24"/>
              </w:rPr>
            </w:r>
            <w:r w:rsidR="00852332">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186E04CB"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575D7F">
              <w:rPr>
                <w:highlight w:val="lightGray"/>
              </w:rPr>
              <w:t>1.50</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c>
          <w:tcPr>
            <w:tcW w:w="1514" w:type="dxa"/>
          </w:tcPr>
          <w:p w14:paraId="57571FC1" w14:textId="7BC7455B"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10A3B186"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575D7F" w:rsidRPr="00575D7F">
              <w:t>1.50</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c>
          <w:tcPr>
            <w:tcW w:w="1514" w:type="dxa"/>
          </w:tcPr>
          <w:p w14:paraId="2B5A9D74" w14:textId="2DF23BD1"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527F33B9"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D7F" w:rsidRPr="00575D7F">
              <w:t>1.50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76D2BD5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77E469F6"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D7F" w:rsidRPr="00575D7F">
              <w:t>1.50</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c>
          <w:tcPr>
            <w:tcW w:w="1514" w:type="dxa"/>
          </w:tcPr>
          <w:p w14:paraId="4C99C35A" w14:textId="0917DA27"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332">
              <w:rPr>
                <w:b/>
                <w:sz w:val="22"/>
                <w:szCs w:val="22"/>
              </w:rPr>
            </w:r>
            <w:r w:rsidR="00852332">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E8844B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0E37">
              <w:rPr>
                <w:highlight w:val="lightGray"/>
              </w:rPr>
              <w:t>Unknown</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AA23DD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0E37">
              <w:rPr>
                <w:highlight w:val="lightGray"/>
              </w:rPr>
              <w:t>Unknown</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16EA189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22BC">
              <w:rPr>
                <w:highlight w:val="lightGray"/>
              </w:rPr>
              <w:t>$</w:t>
            </w:r>
            <w:r w:rsidR="00514AFB">
              <w:rPr>
                <w:highlight w:val="lightGray"/>
              </w:rPr>
              <w:t>45,846,683.84</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1D97115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0E37">
              <w:rPr>
                <w:highlight w:val="lightGray"/>
              </w:rPr>
              <w:t>Unknown</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0E014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259D9">
              <w:t>$</w:t>
            </w:r>
            <w:r w:rsidR="00C259D9" w:rsidRPr="00C259D9">
              <w:t>190</w:t>
            </w:r>
            <w:r w:rsidR="00C259D9">
              <w:t>,</w:t>
            </w:r>
            <w:r w:rsidR="00C259D9" w:rsidRPr="00C259D9">
              <w:t>625</w:t>
            </w:r>
            <w:r w:rsidR="00C259D9">
              <w:t>,</w:t>
            </w:r>
            <w:r w:rsidR="00C259D9" w:rsidRPr="00C259D9">
              <w:t>705.56</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6006C4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45E5">
              <w:t>$</w:t>
            </w:r>
            <w:r w:rsidR="004E45E5" w:rsidRPr="004E45E5">
              <w:t>236,</w:t>
            </w:r>
            <w:r w:rsidR="00E022D5">
              <w:t>472,389.40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30AF696"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3BF4" w:rsidRPr="006D3BF4">
              <w:t>The fees collected for wireline, wireless, and VoIP are not differentiated when remitted to the Georgia Department of Revenue (DOR). The “other” category reports the total wireline, wireless, and VoIP fees remitted.</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68FDDE0"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6A82" w:rsidRPr="00DE6A82">
              <w:t>Some local governments use a Special Purpose Local Option Sales Tax (SPLOST) to fund capital improvements. Many local governments also use general funds to supplement 911/E911 funding.</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883B51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586F1514"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3E34" w:rsidRPr="00463E34">
              <w:t>The Georgia Emergency Communications Authority (GECA) received 1% of all 911 fees remitted to the Georgia Department of Revenue (DOR). Some of this funding was used as cash match for the NHTSA-NTIA Grant awarded to GECA in August of 2019.</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840910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D25C5">
              <w:rPr>
                <w:highlight w:val="lightGray"/>
              </w:rPr>
              <w:t>55</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C1ACB6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D25C5">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5B4BABD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D25C5">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E1350D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D25C5">
              <w:rPr>
                <w:highlight w:val="lightGray"/>
              </w:rPr>
              <w:t>45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23BB7F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D25C5">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FDB4F7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D25C5">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1EF4E1B1"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E41" w:rsidRPr="00D82E41">
              <w:t xml:space="preserve">In 2020, a survey was distributed to PSAPs throughout the </w:t>
            </w:r>
            <w:r w:rsidR="00E45329">
              <w:t>s</w:t>
            </w:r>
            <w:r w:rsidR="00D82E41" w:rsidRPr="00D82E41">
              <w:t xml:space="preserve">tate. The aggregate survey data was used to estimate the percent of </w:t>
            </w:r>
            <w:r w:rsidR="000214E4">
              <w:t xml:space="preserve">each </w:t>
            </w:r>
            <w:r w:rsidR="00D82E41" w:rsidRPr="00D82E41">
              <w:t>PSAP’s budget attributed to 911 fees. This survey was not updated during the annual period ending 31 December 2021.</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91F3BCE"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5761FB3" w14:textId="57FE14F4" w:rsidR="00FC7549" w:rsidRPr="00FC7549" w:rsidRDefault="00417523" w:rsidP="00FC754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7549" w:rsidRPr="00FC7549">
              <w:t xml:space="preserve">The State of Georgia outlines allowable expenses in O.C.G.A. § 46-5-134(f); however, the state does not have oversight of local expenditures. Pursuant to O.C.G.A. § 46-5-134(m(1)), all local governments collecting or expending 911 funds shall submit annually a Certification of 9-1-1 Expenditures </w:t>
            </w:r>
            <w:r w:rsidR="00A435BE">
              <w:t xml:space="preserve">form </w:t>
            </w:r>
            <w:r w:rsidR="00FC7549" w:rsidRPr="00FC7549">
              <w:t>to the State Department of Audits to certify that funds were expended in compliance with the funding requirements.</w:t>
            </w:r>
          </w:p>
          <w:p w14:paraId="4FAB0BF7" w14:textId="77777777" w:rsidR="00FC7549" w:rsidRPr="00FC7549" w:rsidRDefault="00FC7549" w:rsidP="00FC7549"/>
          <w:p w14:paraId="6FF6D8F8" w14:textId="56BEC094" w:rsidR="00FC7549" w:rsidRPr="00FC7549" w:rsidRDefault="00FC7549" w:rsidP="00FC7549">
            <w:r w:rsidRPr="00FC7549">
              <w:t xml:space="preserve">The Certification of 9-1-1 Expenditures </w:t>
            </w:r>
            <w:r w:rsidR="00A435BE">
              <w:t>form</w:t>
            </w:r>
            <w:r w:rsidRPr="00FC7549">
              <w:t xml:space="preserve"> requests expenditure amounts for wireless service supplier cost recovery charges, emergency telephone equipment (necessary computer hardware, software, and database provisioning, addressing, and nonrecurring costs of establishing a 9-1-1 system), lease costs, purchase costs, maintenance costs, rates associated with the service suppliers 9-1-1 service and other service suppliers recurring charges, employees hired by the local government solely for the operation and maintenance of the emergency 9-1-1 system and employees who work as directors as defined in O.C.G.A. §46-5-138.2, salaries and wages, employee benefits, costs of training employees who work as dispatchers or directors, office supplies of the public safety answering points used directly in providing emergency 9-1-1 system services, building used as a public safety answering point, computer hardware and software used at a public safety answering point (including computer assisted dispatch systems and automatic vehicle location systems), supplies directly related to providing emergency 9-1-1 system services (including the cost of printing emergency 9-1-1 public education materials), logging recorders used at a public safety answering point to record </w:t>
            </w:r>
            <w:r w:rsidR="00C362A0">
              <w:t>l</w:t>
            </w:r>
            <w:r w:rsidRPr="00FC7549">
              <w:t xml:space="preserve">ogging recorders used at a public safety answering point to record), insurance purchased to insure against risks and liability in the operation and maintenance of the 9-1-1 system on behalf of the local government or on behalf of employees hired by the local government solely for the operation and maintenance of the 9-1-1 system and employees who work as director, mobile communications vehicle and equipment (if the primary purpose and designation of such vehicle is to function as a backup 9-1-1 system center), allocation of indirect costs associated with supporting the 9-1-1 system center and operations as identified and outlined in an indirect cost allocation plan approved by the local governing authority that is consistent with the costs allocated within the local government to both governmental and business-type activities, </w:t>
            </w:r>
            <w:r w:rsidR="004F1CB8">
              <w:t>m</w:t>
            </w:r>
            <w:r w:rsidRPr="00FC7549">
              <w:t>obile public safety voice and data equipment, geo-targeted test messaging alert systems or towers necessary to carry out the function of 9-1-1 system operations, public safety voice and data communications systems located in the 9-1-1 system facility that further the legislative intent of providing the highest level of emergency response service on a local</w:t>
            </w:r>
            <w:r w:rsidR="00B02CDE">
              <w:t>/</w:t>
            </w:r>
            <w:r w:rsidRPr="00FC7549">
              <w:t>regional</w:t>
            </w:r>
            <w:r w:rsidR="00B02CDE">
              <w:t>/</w:t>
            </w:r>
            <w:r w:rsidRPr="00FC7549">
              <w:t>state-wide basis</w:t>
            </w:r>
            <w:r w:rsidR="00B02CDE">
              <w:t xml:space="preserve"> (</w:t>
            </w:r>
            <w:r w:rsidRPr="00FC7549">
              <w:t>including equipment and associated hardware and software that supports the use of public safety wireless voice and data communication systems</w:t>
            </w:r>
            <w:r w:rsidR="00B02CDE">
              <w:t>)</w:t>
            </w:r>
            <w:r w:rsidRPr="00FC7549">
              <w:t xml:space="preserve"> and other expenditures not listed above.</w:t>
            </w:r>
          </w:p>
          <w:p w14:paraId="3D39AAE8" w14:textId="77777777" w:rsidR="00FC7549" w:rsidRPr="00FC7549" w:rsidRDefault="00FC7549" w:rsidP="00FC7549"/>
          <w:p w14:paraId="7E483644" w14:textId="685E5088" w:rsidR="00417523" w:rsidRPr="004A4BD6" w:rsidRDefault="00FC7549" w:rsidP="00FC7549">
            <w:pPr>
              <w:rPr>
                <w:iCs/>
                <w:color w:val="000000"/>
                <w:sz w:val="24"/>
                <w:szCs w:val="24"/>
              </w:rPr>
            </w:pPr>
            <w:r w:rsidRPr="00FC7549">
              <w:t>In 2021, the Georgia Emergency Communications Authority did not audit the data submitted to the State Department of Audits; therefore, the Authority is unaware if funds collected for 911 or E911 purposes were obligated or expended solely for the acceptable purposes and functions as provided under 47 CFR § 9.23.</w:t>
            </w:r>
            <w:r w:rsidR="00417523"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10956EB5"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E41" w:rsidRPr="00D82E41">
              <w:t xml:space="preserve">During 2021, the State of Georgia did not audit the use of 911 fees by local </w:t>
            </w:r>
            <w:r w:rsidR="00063DAC">
              <w:t>governments</w:t>
            </w:r>
            <w:r w:rsidR="00D82E41" w:rsidRPr="00D82E41">
              <w:t>; therefore, the state is unaware if local jurisdictions obligated or expended funds for the purchase, maintenance, replacement, or upgrade of public safety radios, networks, equipment, or related infrastructure.</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1498CBB"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52332">
        <w:rPr>
          <w:rFonts w:ascii="Times New Roman" w:hAnsi="Times New Roman" w:cs="Times New Roman"/>
          <w:b w:val="0"/>
          <w:noProof w:val="0"/>
          <w:sz w:val="24"/>
          <w:szCs w:val="24"/>
        </w:rPr>
      </w:r>
      <w:r w:rsidR="008523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332">
              <w:rPr>
                <w:b/>
                <w:sz w:val="24"/>
                <w:szCs w:val="24"/>
              </w:rPr>
            </w:r>
            <w:r w:rsidR="0085233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332">
              <w:rPr>
                <w:b/>
                <w:sz w:val="24"/>
                <w:szCs w:val="24"/>
              </w:rPr>
            </w:r>
            <w:r w:rsidR="00852332">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332">
              <w:rPr>
                <w:b/>
                <w:sz w:val="24"/>
                <w:szCs w:val="24"/>
              </w:rPr>
            </w:r>
            <w:r w:rsidR="0085233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332">
              <w:rPr>
                <w:b/>
                <w:sz w:val="24"/>
                <w:szCs w:val="24"/>
              </w:rPr>
            </w:r>
            <w:r w:rsidR="00852332">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332">
              <w:rPr>
                <w:b/>
                <w:sz w:val="24"/>
                <w:szCs w:val="24"/>
              </w:rPr>
            </w:r>
            <w:r w:rsidR="0085233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332">
              <w:rPr>
                <w:b/>
                <w:sz w:val="24"/>
                <w:szCs w:val="24"/>
              </w:rPr>
            </w:r>
            <w:r w:rsidR="00852332">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63AFFA62"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E41" w:rsidRPr="00D82E41">
              <w:t>911 or E911 fees are collected separately from all other fees that may be designated for “public safety” or “emergency services.”</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6B64476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012EF9F6" w14:textId="712565DA" w:rsidR="00B353DC" w:rsidRDefault="00B73A49" w:rsidP="00B353D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353DC" w:rsidRPr="00B353DC">
              <w:t>O.C.G.A. 46-5-134(m)</w:t>
            </w:r>
          </w:p>
          <w:p w14:paraId="42C15DBF" w14:textId="77777777" w:rsidR="00D82E41" w:rsidRPr="00B353DC" w:rsidRDefault="00D82E41" w:rsidP="00B353DC"/>
          <w:p w14:paraId="023806E5" w14:textId="1CCCBE4F" w:rsidR="00B353DC" w:rsidRDefault="00B353DC" w:rsidP="00B353DC">
            <w:r w:rsidRPr="00B353DC">
              <w:t>(1)</w:t>
            </w:r>
            <w:r>
              <w:t xml:space="preserve"> </w:t>
            </w:r>
            <w:r w:rsidRPr="00B353DC">
              <w:t>Any local government collecting or expending any 9-1-1 charges or wireless enhanced 9-1-1 charges in any fiscal year beginning on or after July 1, 2005, shall document the amount of funds collected and expended from such charges. Any local government collecting or expending 9-1-1 funds shall certify in its audit, as required under Code Section 36-81-7, that 9-1-1 funds were expended in compliance with the expenditure requirements of this Code section.</w:t>
            </w:r>
          </w:p>
          <w:p w14:paraId="75AD974A" w14:textId="77777777" w:rsidR="00B353DC" w:rsidRPr="00B353DC" w:rsidRDefault="00B353DC" w:rsidP="00B353DC"/>
          <w:p w14:paraId="214F0D18" w14:textId="3A6D3F55" w:rsidR="003B1BBD" w:rsidRPr="00DE14D6" w:rsidRDefault="00B353DC" w:rsidP="00B353DC">
            <w:pPr>
              <w:spacing w:after="120"/>
              <w:rPr>
                <w:sz w:val="24"/>
                <w:szCs w:val="24"/>
              </w:rPr>
            </w:pPr>
            <w:r w:rsidRPr="00B353DC">
              <w:t>Any local government which makes expenditures not in compliance with this Code section may be held liable for pro rata reimbursement to telephone and wireless telecommunications subscribers of amounts improperly expended. Such liability may be established in judicial proceedings by any aggrieved party. The noncompliant local government shall be solely financially responsible for the reimbursement and for any costs associated with the reimbursement. Such reimbursement shall be accomplished by the service suppliers abating the imposition of the 9-1-1 charges and wireless enhanced 9-1-1 charges until such abatement equals the total amount of the rebate.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CA34F25"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59DB144"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C903E2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359EFE1"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E41" w:rsidRPr="00D82E41">
              <w:t xml:space="preserve">O.C.G.A. § 46-5-134(f) does not explicitly list "NG911" in the code section, but </w:t>
            </w:r>
            <w:r w:rsidR="00283D34">
              <w:t>local governments</w:t>
            </w:r>
            <w:r w:rsidR="00BF372A">
              <w:t xml:space="preserve"> are authorized to expend funds for Next Generation 911.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0EABCA3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37C1076F"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4F309D7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66C94A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5434DFCF"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24CD">
              <w:rPr>
                <w:highlight w:val="lightGray"/>
              </w:rPr>
              <w:t>1</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03C8909C"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089D91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332">
              <w:rPr>
                <w:rFonts w:ascii="Times New Roman" w:hAnsi="Times New Roman" w:cs="Times New Roman"/>
                <w:b/>
                <w:sz w:val="24"/>
                <w:szCs w:val="24"/>
              </w:rPr>
            </w:r>
            <w:r w:rsidR="008523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029F3BFC" w14:textId="75C42F89" w:rsidR="001419C8" w:rsidRPr="00EE46BE" w:rsidRDefault="00B73A49" w:rsidP="00112764">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2764" w:rsidRPr="00112764">
              <w:t>Georgia was awarded federal funds for NG911 planning (survey, NG911 strategic plan development, RFP development assistance), a GIS gap analysis, and NG911 training.</w:t>
            </w:r>
            <w:r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52332">
              <w:rPr>
                <w:b/>
                <w:sz w:val="24"/>
                <w:szCs w:val="24"/>
              </w:rPr>
            </w:r>
            <w:r w:rsidR="00852332">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3F51210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52332">
              <w:rPr>
                <w:b/>
                <w:sz w:val="24"/>
                <w:szCs w:val="24"/>
              </w:rPr>
            </w:r>
            <w:r w:rsidR="00852332">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52332">
              <w:rPr>
                <w:b/>
                <w:sz w:val="24"/>
                <w:szCs w:val="24"/>
              </w:rPr>
            </w:r>
            <w:r w:rsidR="00852332">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52332">
              <w:rPr>
                <w:b/>
                <w:sz w:val="24"/>
                <w:szCs w:val="24"/>
              </w:rPr>
            </w:r>
            <w:r w:rsidR="00852332">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52332">
              <w:rPr>
                <w:b/>
                <w:sz w:val="24"/>
                <w:szCs w:val="24"/>
              </w:rPr>
            </w:r>
            <w:r w:rsidR="00852332">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1A5D3C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52332">
              <w:rPr>
                <w:b/>
                <w:sz w:val="24"/>
                <w:szCs w:val="24"/>
              </w:rPr>
            </w:r>
            <w:r w:rsidR="00852332">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52332">
              <w:rPr>
                <w:b/>
                <w:sz w:val="24"/>
                <w:szCs w:val="24"/>
              </w:rPr>
            </w:r>
            <w:r w:rsidR="00852332">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DC471F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52332">
              <w:rPr>
                <w:b/>
                <w:sz w:val="24"/>
                <w:szCs w:val="24"/>
              </w:rPr>
            </w:r>
            <w:r w:rsidR="00852332">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54FF05B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E41">
              <w:rPr>
                <w:highlight w:val="lightGray"/>
              </w:rPr>
              <w:t>68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43BDF842"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E41">
              <w:rPr>
                <w:highlight w:val="lightGray"/>
              </w:rPr>
              <w:t>Unknown</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852332">
              <w:rPr>
                <w:b/>
                <w:sz w:val="24"/>
                <w:szCs w:val="24"/>
              </w:rPr>
            </w:r>
            <w:r w:rsidR="00852332">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807C3C4"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852332">
              <w:rPr>
                <w:b/>
                <w:sz w:val="24"/>
                <w:szCs w:val="24"/>
              </w:rPr>
            </w:r>
            <w:r w:rsidR="00852332">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B7C8819"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551C">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6" w:name="Check10"/>
            <w:r w:rsidRPr="00EE46BE">
              <w:rPr>
                <w:b/>
                <w:sz w:val="24"/>
                <w:szCs w:val="24"/>
              </w:rPr>
              <w:instrText xml:space="preserve"> FORMCHECKBOX </w:instrText>
            </w:r>
            <w:r w:rsidR="00852332">
              <w:rPr>
                <w:b/>
                <w:sz w:val="24"/>
                <w:szCs w:val="24"/>
              </w:rPr>
            </w:r>
            <w:r w:rsidR="00852332">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52332">
              <w:rPr>
                <w:b/>
                <w:sz w:val="24"/>
                <w:szCs w:val="24"/>
              </w:rPr>
            </w:r>
            <w:r w:rsidR="00852332">
              <w:rPr>
                <w:b/>
                <w:sz w:val="24"/>
                <w:szCs w:val="24"/>
              </w:rPr>
              <w:fldChar w:fldCharType="separate"/>
            </w:r>
            <w:r w:rsidRPr="00EE46BE">
              <w:rPr>
                <w:b/>
                <w:sz w:val="24"/>
                <w:szCs w:val="24"/>
              </w:rPr>
              <w:fldChar w:fldCharType="end"/>
            </w:r>
          </w:p>
        </w:tc>
        <w:tc>
          <w:tcPr>
            <w:tcW w:w="1250" w:type="dxa"/>
            <w:vAlign w:val="center"/>
          </w:tcPr>
          <w:p w14:paraId="0F7462CC" w14:textId="03352FD2"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852332">
              <w:rPr>
                <w:b/>
                <w:sz w:val="24"/>
                <w:szCs w:val="24"/>
              </w:rPr>
            </w:r>
            <w:r w:rsidR="00852332">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409F2EF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E41" w:rsidRPr="00D82E41">
              <w:t>There is no statewide network to support PSAPs located throughout Georgia.</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33DAE42"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C132D" w:rsidRPr="00AC132D">
              <w:t>The State of Georgia currently does not have a means of assessing the effects achieved from the expenditure of state 911/E911 or NG911 funds.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7602B72C" w14:textId="77777777" w:rsidR="008C346D" w:rsidRPr="008C346D" w:rsidRDefault="00F45C2E" w:rsidP="008C346D">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C346D" w:rsidRPr="008C346D">
              <w:t>In 2021, the Georgia Emergency Communications Authority (GECA) consulted with Mission Critical Partners to complete an NG911 needs assessment. According to this assessment, it will cost around $58 million to transition the state to NG911. To secure NG911 funding, the state sought to amend Article 12 of Chapter 3 of Title 38 and Part 4 of Article 2 of Chapter 5 of Title 46 of the Official Code of Georgia Annotated, relating to emergency communications authority and emergency telephone number 9-1-1 system, respectively, so as to provide for Next Generation 911 systems and services. This bill, however, was not passed. The Authority applied for funding from the American Rescue Plan Act (ARPA), citing negative economic impact, but the Authority was not awarded funding.</w:t>
            </w:r>
          </w:p>
          <w:p w14:paraId="6139FE21" w14:textId="77777777" w:rsidR="008C346D" w:rsidRPr="008C346D" w:rsidRDefault="008C346D" w:rsidP="008C346D"/>
          <w:p w14:paraId="08D72E9A" w14:textId="77777777" w:rsidR="008C346D" w:rsidRPr="008C346D" w:rsidRDefault="008C346D" w:rsidP="008C346D">
            <w:r w:rsidRPr="008C346D">
              <w:t>According to the budget survey distributed in 2020, telecom fees cover approximately 55% of PSAPs’ operational expenses. Many local governments cannot afford to pay NG911 transitional and maintenance costs, while continuing to pay legacy expenses.</w:t>
            </w:r>
          </w:p>
          <w:p w14:paraId="42239207" w14:textId="77777777" w:rsidR="008C346D" w:rsidRPr="008C346D" w:rsidRDefault="008C346D" w:rsidP="008C346D"/>
          <w:p w14:paraId="69A5E657" w14:textId="77777777" w:rsidR="008C346D" w:rsidRPr="008C346D" w:rsidRDefault="008C346D" w:rsidP="008C346D">
            <w:r w:rsidRPr="008C346D">
              <w:t>A three-year trend shows that GECA collects approximately $2.2 to $2.3 million annually without any foreseeable increase. The funding disbursed to GECA pays for the Authority’s operational costs; therefore, it’s unlikely the Authority can encumber funds to transition to and sustain NG911.</w:t>
            </w:r>
          </w:p>
          <w:p w14:paraId="1C82829B" w14:textId="77777777" w:rsidR="008C346D" w:rsidRPr="008C346D" w:rsidRDefault="008C346D" w:rsidP="008C346D"/>
          <w:p w14:paraId="696F9207" w14:textId="090B8259" w:rsidR="00F45C2E" w:rsidRPr="00F45C2E" w:rsidRDefault="008C346D" w:rsidP="008C346D">
            <w:pPr>
              <w:rPr>
                <w:iCs/>
                <w:sz w:val="24"/>
                <w:szCs w:val="24"/>
              </w:rPr>
            </w:pPr>
            <w:r w:rsidRPr="008C346D">
              <w:t>The Authority will continue seeking legislative changes and grant funding to transition and sustain NG911 throughout the state; however, funding continues to limit the state’s NG911 implementation efforts</w:t>
            </w:r>
            <w:r w:rsidR="009E334F" w:rsidRPr="009E334F">
              <w:t>.</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269BB9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B75E65">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AEC5" w14:textId="77777777" w:rsidR="003C5E28" w:rsidRDefault="003C5E28" w:rsidP="003C5278">
      <w:r>
        <w:separator/>
      </w:r>
    </w:p>
  </w:endnote>
  <w:endnote w:type="continuationSeparator" w:id="0">
    <w:p w14:paraId="49AB6B7C" w14:textId="77777777" w:rsidR="003C5E28" w:rsidRDefault="003C5E28" w:rsidP="003C5278">
      <w:r>
        <w:continuationSeparator/>
      </w:r>
    </w:p>
  </w:endnote>
  <w:endnote w:type="continuationNotice" w:id="1">
    <w:p w14:paraId="5A16940D" w14:textId="77777777" w:rsidR="003C5E28" w:rsidRDefault="003C5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FA5A" w14:textId="77777777" w:rsidR="003C5E28" w:rsidRDefault="003C5E28" w:rsidP="003C5278">
      <w:r>
        <w:separator/>
      </w:r>
    </w:p>
  </w:footnote>
  <w:footnote w:type="continuationSeparator" w:id="0">
    <w:p w14:paraId="4ADF1D90" w14:textId="77777777" w:rsidR="003C5E28" w:rsidRDefault="003C5E28" w:rsidP="003C5278">
      <w:r>
        <w:continuationSeparator/>
      </w:r>
    </w:p>
  </w:footnote>
  <w:footnote w:type="continuationNotice" w:id="1">
    <w:p w14:paraId="3626745C" w14:textId="77777777" w:rsidR="003C5E28" w:rsidRDefault="003C5E28"/>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1" w:name="_Hlk90556047"/>
      <w:r>
        <w:rPr>
          <w:i/>
          <w:iCs/>
        </w:rPr>
        <w:t>See</w:t>
      </w:r>
      <w:r>
        <w:t xml:space="preserve"> 47 CFR § 9.23(b)(1)</w:t>
      </w:r>
      <w:proofErr w:type="gramStart"/>
      <w:r>
        <w:t>–(</w:t>
      </w:r>
      <w:proofErr w:type="gramEnd"/>
      <w:r>
        <w:t>5).</w:t>
      </w:r>
      <w:bookmarkEnd w:id="11"/>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030440">
    <w:abstractNumId w:val="37"/>
  </w:num>
  <w:num w:numId="2" w16cid:durableId="658507948">
    <w:abstractNumId w:val="20"/>
  </w:num>
  <w:num w:numId="3" w16cid:durableId="1125388326">
    <w:abstractNumId w:val="23"/>
  </w:num>
  <w:num w:numId="4" w16cid:durableId="281811538">
    <w:abstractNumId w:val="35"/>
  </w:num>
  <w:num w:numId="5" w16cid:durableId="1238517876">
    <w:abstractNumId w:val="39"/>
  </w:num>
  <w:num w:numId="6" w16cid:durableId="1878351438">
    <w:abstractNumId w:val="26"/>
  </w:num>
  <w:num w:numId="7" w16cid:durableId="1147361580">
    <w:abstractNumId w:val="25"/>
  </w:num>
  <w:num w:numId="8" w16cid:durableId="541135096">
    <w:abstractNumId w:val="29"/>
  </w:num>
  <w:num w:numId="9" w16cid:durableId="1437871184">
    <w:abstractNumId w:val="17"/>
  </w:num>
  <w:num w:numId="10" w16cid:durableId="269044749">
    <w:abstractNumId w:val="38"/>
  </w:num>
  <w:num w:numId="11" w16cid:durableId="394936611">
    <w:abstractNumId w:val="42"/>
  </w:num>
  <w:num w:numId="12" w16cid:durableId="1579048037">
    <w:abstractNumId w:val="30"/>
  </w:num>
  <w:num w:numId="13" w16cid:durableId="1204294355">
    <w:abstractNumId w:val="9"/>
  </w:num>
  <w:num w:numId="14" w16cid:durableId="1501311467">
    <w:abstractNumId w:val="14"/>
  </w:num>
  <w:num w:numId="15" w16cid:durableId="1718702939">
    <w:abstractNumId w:val="7"/>
  </w:num>
  <w:num w:numId="16" w16cid:durableId="57215658">
    <w:abstractNumId w:val="3"/>
  </w:num>
  <w:num w:numId="17" w16cid:durableId="1960336028">
    <w:abstractNumId w:val="16"/>
  </w:num>
  <w:num w:numId="18" w16cid:durableId="562761148">
    <w:abstractNumId w:val="5"/>
  </w:num>
  <w:num w:numId="19" w16cid:durableId="2084838533">
    <w:abstractNumId w:val="34"/>
  </w:num>
  <w:num w:numId="20" w16cid:durableId="1034310574">
    <w:abstractNumId w:val="6"/>
  </w:num>
  <w:num w:numId="21" w16cid:durableId="432676662">
    <w:abstractNumId w:val="10"/>
  </w:num>
  <w:num w:numId="22" w16cid:durableId="1396657482">
    <w:abstractNumId w:val="41"/>
  </w:num>
  <w:num w:numId="23" w16cid:durableId="770779478">
    <w:abstractNumId w:val="21"/>
  </w:num>
  <w:num w:numId="24" w16cid:durableId="1462504885">
    <w:abstractNumId w:val="1"/>
  </w:num>
  <w:num w:numId="25" w16cid:durableId="716975399">
    <w:abstractNumId w:val="28"/>
  </w:num>
  <w:num w:numId="26" w16cid:durableId="868763839">
    <w:abstractNumId w:val="40"/>
  </w:num>
  <w:num w:numId="27" w16cid:durableId="72318005">
    <w:abstractNumId w:val="32"/>
  </w:num>
  <w:num w:numId="28" w16cid:durableId="1471438468">
    <w:abstractNumId w:val="0"/>
  </w:num>
  <w:num w:numId="29" w16cid:durableId="1333947237">
    <w:abstractNumId w:val="19"/>
  </w:num>
  <w:num w:numId="30" w16cid:durableId="1133448044">
    <w:abstractNumId w:val="8"/>
  </w:num>
  <w:num w:numId="31" w16cid:durableId="511072344">
    <w:abstractNumId w:val="22"/>
  </w:num>
  <w:num w:numId="32" w16cid:durableId="1855342230">
    <w:abstractNumId w:val="31"/>
  </w:num>
  <w:num w:numId="33" w16cid:durableId="843394748">
    <w:abstractNumId w:val="18"/>
  </w:num>
  <w:num w:numId="34" w16cid:durableId="1470397199">
    <w:abstractNumId w:val="2"/>
  </w:num>
  <w:num w:numId="35" w16cid:durableId="1987054183">
    <w:abstractNumId w:val="13"/>
  </w:num>
  <w:num w:numId="36" w16cid:durableId="465665764">
    <w:abstractNumId w:val="24"/>
  </w:num>
  <w:num w:numId="37" w16cid:durableId="1164471118">
    <w:abstractNumId w:val="36"/>
  </w:num>
  <w:num w:numId="38" w16cid:durableId="1133789738">
    <w:abstractNumId w:val="12"/>
  </w:num>
  <w:num w:numId="39" w16cid:durableId="2096855966">
    <w:abstractNumId w:val="4"/>
  </w:num>
  <w:num w:numId="40" w16cid:durableId="1209025116">
    <w:abstractNumId w:val="33"/>
  </w:num>
  <w:num w:numId="41" w16cid:durableId="1328481433">
    <w:abstractNumId w:val="11"/>
  </w:num>
  <w:num w:numId="42" w16cid:durableId="36584805">
    <w:abstractNumId w:val="27"/>
  </w:num>
  <w:num w:numId="43" w16cid:durableId="18442799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3MjWyMDI2NDA1NzdT0lEKTi0uzszPAykwNKoFALfcl7otAAAA"/>
  </w:docVars>
  <w:rsids>
    <w:rsidRoot w:val="003C5278"/>
    <w:rsid w:val="000011FE"/>
    <w:rsid w:val="00001906"/>
    <w:rsid w:val="000023CD"/>
    <w:rsid w:val="00003A91"/>
    <w:rsid w:val="00007B9F"/>
    <w:rsid w:val="00007BD7"/>
    <w:rsid w:val="00013D55"/>
    <w:rsid w:val="00017847"/>
    <w:rsid w:val="000204AE"/>
    <w:rsid w:val="000214E4"/>
    <w:rsid w:val="00021C79"/>
    <w:rsid w:val="0002210C"/>
    <w:rsid w:val="00022770"/>
    <w:rsid w:val="0002428C"/>
    <w:rsid w:val="00024EF3"/>
    <w:rsid w:val="00026AD0"/>
    <w:rsid w:val="00030B41"/>
    <w:rsid w:val="000410A2"/>
    <w:rsid w:val="00041255"/>
    <w:rsid w:val="000479FE"/>
    <w:rsid w:val="00053A87"/>
    <w:rsid w:val="00056DAE"/>
    <w:rsid w:val="00063DAC"/>
    <w:rsid w:val="0006459A"/>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967FC"/>
    <w:rsid w:val="000A5650"/>
    <w:rsid w:val="000B185F"/>
    <w:rsid w:val="000B406F"/>
    <w:rsid w:val="000C433F"/>
    <w:rsid w:val="000C541E"/>
    <w:rsid w:val="000C6A4F"/>
    <w:rsid w:val="000D1688"/>
    <w:rsid w:val="000D7885"/>
    <w:rsid w:val="000D7914"/>
    <w:rsid w:val="000E3C0A"/>
    <w:rsid w:val="000E51C0"/>
    <w:rsid w:val="000F3E65"/>
    <w:rsid w:val="000F5C42"/>
    <w:rsid w:val="001001C2"/>
    <w:rsid w:val="00101241"/>
    <w:rsid w:val="00103621"/>
    <w:rsid w:val="00103747"/>
    <w:rsid w:val="00105D9E"/>
    <w:rsid w:val="00110CCC"/>
    <w:rsid w:val="00112764"/>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23B"/>
    <w:rsid w:val="00181828"/>
    <w:rsid w:val="001858E4"/>
    <w:rsid w:val="00185B50"/>
    <w:rsid w:val="00190C2C"/>
    <w:rsid w:val="00191879"/>
    <w:rsid w:val="00191F6A"/>
    <w:rsid w:val="00195E3C"/>
    <w:rsid w:val="00196DC7"/>
    <w:rsid w:val="001A2880"/>
    <w:rsid w:val="001A54CE"/>
    <w:rsid w:val="001A6CF0"/>
    <w:rsid w:val="001B1E2D"/>
    <w:rsid w:val="001B316B"/>
    <w:rsid w:val="001B4C5E"/>
    <w:rsid w:val="001B567E"/>
    <w:rsid w:val="001C2314"/>
    <w:rsid w:val="001C279A"/>
    <w:rsid w:val="001C2990"/>
    <w:rsid w:val="001C2BE8"/>
    <w:rsid w:val="001C3524"/>
    <w:rsid w:val="001C567C"/>
    <w:rsid w:val="001D0CEA"/>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1F1"/>
    <w:rsid w:val="00222EF1"/>
    <w:rsid w:val="00224BE3"/>
    <w:rsid w:val="00231534"/>
    <w:rsid w:val="00234FB1"/>
    <w:rsid w:val="0023750B"/>
    <w:rsid w:val="00240D4C"/>
    <w:rsid w:val="002419B8"/>
    <w:rsid w:val="00244339"/>
    <w:rsid w:val="00244F6E"/>
    <w:rsid w:val="002466CB"/>
    <w:rsid w:val="002478A8"/>
    <w:rsid w:val="00247A37"/>
    <w:rsid w:val="00257B86"/>
    <w:rsid w:val="002600BC"/>
    <w:rsid w:val="002616E5"/>
    <w:rsid w:val="0026704F"/>
    <w:rsid w:val="00276B40"/>
    <w:rsid w:val="00277E74"/>
    <w:rsid w:val="002815B5"/>
    <w:rsid w:val="002815DB"/>
    <w:rsid w:val="00283A97"/>
    <w:rsid w:val="00283D34"/>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586"/>
    <w:rsid w:val="002F26CA"/>
    <w:rsid w:val="002F6B04"/>
    <w:rsid w:val="00300C3C"/>
    <w:rsid w:val="00300F48"/>
    <w:rsid w:val="00311087"/>
    <w:rsid w:val="003137A8"/>
    <w:rsid w:val="00314B5E"/>
    <w:rsid w:val="003172F8"/>
    <w:rsid w:val="00323FA6"/>
    <w:rsid w:val="0032497E"/>
    <w:rsid w:val="003254AC"/>
    <w:rsid w:val="0032553C"/>
    <w:rsid w:val="00325D71"/>
    <w:rsid w:val="00326BA2"/>
    <w:rsid w:val="00334B05"/>
    <w:rsid w:val="00337261"/>
    <w:rsid w:val="003376A1"/>
    <w:rsid w:val="00337AFD"/>
    <w:rsid w:val="00340C3A"/>
    <w:rsid w:val="003442F5"/>
    <w:rsid w:val="00351A7C"/>
    <w:rsid w:val="003540BB"/>
    <w:rsid w:val="00355A18"/>
    <w:rsid w:val="00357926"/>
    <w:rsid w:val="0036194D"/>
    <w:rsid w:val="003624C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4EE3"/>
    <w:rsid w:val="003C5278"/>
    <w:rsid w:val="003C55FA"/>
    <w:rsid w:val="003C5647"/>
    <w:rsid w:val="003C5E28"/>
    <w:rsid w:val="003C7947"/>
    <w:rsid w:val="003D25C5"/>
    <w:rsid w:val="003D5172"/>
    <w:rsid w:val="003E45D6"/>
    <w:rsid w:val="003E4DD9"/>
    <w:rsid w:val="003E6632"/>
    <w:rsid w:val="003E699A"/>
    <w:rsid w:val="003F16C8"/>
    <w:rsid w:val="003F1A8F"/>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21A5"/>
    <w:rsid w:val="00433650"/>
    <w:rsid w:val="004373DE"/>
    <w:rsid w:val="004416DD"/>
    <w:rsid w:val="00443E01"/>
    <w:rsid w:val="004462A7"/>
    <w:rsid w:val="00446904"/>
    <w:rsid w:val="0045015A"/>
    <w:rsid w:val="00450E51"/>
    <w:rsid w:val="00456DE6"/>
    <w:rsid w:val="00457490"/>
    <w:rsid w:val="00460B7D"/>
    <w:rsid w:val="00460ED1"/>
    <w:rsid w:val="00461755"/>
    <w:rsid w:val="00461830"/>
    <w:rsid w:val="00463E34"/>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C5AED"/>
    <w:rsid w:val="004D1E3E"/>
    <w:rsid w:val="004E1227"/>
    <w:rsid w:val="004E45E5"/>
    <w:rsid w:val="004E4A08"/>
    <w:rsid w:val="004E53E4"/>
    <w:rsid w:val="004E5710"/>
    <w:rsid w:val="004E62B7"/>
    <w:rsid w:val="004F08D3"/>
    <w:rsid w:val="004F1CB8"/>
    <w:rsid w:val="004F6E99"/>
    <w:rsid w:val="004F76F6"/>
    <w:rsid w:val="004F797D"/>
    <w:rsid w:val="005020F1"/>
    <w:rsid w:val="00504B28"/>
    <w:rsid w:val="0051159A"/>
    <w:rsid w:val="00514AFB"/>
    <w:rsid w:val="00515F90"/>
    <w:rsid w:val="00520A3C"/>
    <w:rsid w:val="00522169"/>
    <w:rsid w:val="005242B3"/>
    <w:rsid w:val="00527CBE"/>
    <w:rsid w:val="005508F7"/>
    <w:rsid w:val="00551960"/>
    <w:rsid w:val="00554172"/>
    <w:rsid w:val="0056284D"/>
    <w:rsid w:val="00563DE8"/>
    <w:rsid w:val="005647A3"/>
    <w:rsid w:val="00564A53"/>
    <w:rsid w:val="0056526D"/>
    <w:rsid w:val="00567B3A"/>
    <w:rsid w:val="00573A9E"/>
    <w:rsid w:val="00573C2F"/>
    <w:rsid w:val="005740B1"/>
    <w:rsid w:val="0057531E"/>
    <w:rsid w:val="00575344"/>
    <w:rsid w:val="00575D7F"/>
    <w:rsid w:val="00577FD0"/>
    <w:rsid w:val="00580342"/>
    <w:rsid w:val="005826B6"/>
    <w:rsid w:val="0058282F"/>
    <w:rsid w:val="00590017"/>
    <w:rsid w:val="005A57A5"/>
    <w:rsid w:val="005B61DC"/>
    <w:rsid w:val="005B728D"/>
    <w:rsid w:val="005C1BA6"/>
    <w:rsid w:val="005C2602"/>
    <w:rsid w:val="005D3649"/>
    <w:rsid w:val="005E2D5C"/>
    <w:rsid w:val="005E6413"/>
    <w:rsid w:val="005E6453"/>
    <w:rsid w:val="005E6F46"/>
    <w:rsid w:val="005E7DC8"/>
    <w:rsid w:val="005F0364"/>
    <w:rsid w:val="005F0DA8"/>
    <w:rsid w:val="005F3487"/>
    <w:rsid w:val="00600CE7"/>
    <w:rsid w:val="006037D2"/>
    <w:rsid w:val="00603E2B"/>
    <w:rsid w:val="00604EC4"/>
    <w:rsid w:val="00606487"/>
    <w:rsid w:val="00611F45"/>
    <w:rsid w:val="00615362"/>
    <w:rsid w:val="00623CAB"/>
    <w:rsid w:val="0062610B"/>
    <w:rsid w:val="006303CB"/>
    <w:rsid w:val="00632428"/>
    <w:rsid w:val="00640FA4"/>
    <w:rsid w:val="00642059"/>
    <w:rsid w:val="0064399D"/>
    <w:rsid w:val="006443F7"/>
    <w:rsid w:val="006446C8"/>
    <w:rsid w:val="0064763D"/>
    <w:rsid w:val="0065027F"/>
    <w:rsid w:val="006536CB"/>
    <w:rsid w:val="006548CD"/>
    <w:rsid w:val="00655926"/>
    <w:rsid w:val="006608EB"/>
    <w:rsid w:val="00661ADE"/>
    <w:rsid w:val="00667CB2"/>
    <w:rsid w:val="006769FA"/>
    <w:rsid w:val="00680580"/>
    <w:rsid w:val="00687BE9"/>
    <w:rsid w:val="00691B49"/>
    <w:rsid w:val="0069214B"/>
    <w:rsid w:val="0069469C"/>
    <w:rsid w:val="00695F70"/>
    <w:rsid w:val="006968BF"/>
    <w:rsid w:val="006A0E20"/>
    <w:rsid w:val="006A26AF"/>
    <w:rsid w:val="006A6877"/>
    <w:rsid w:val="006A6A85"/>
    <w:rsid w:val="006A7CED"/>
    <w:rsid w:val="006B31FB"/>
    <w:rsid w:val="006B377B"/>
    <w:rsid w:val="006C16D6"/>
    <w:rsid w:val="006C4788"/>
    <w:rsid w:val="006C6320"/>
    <w:rsid w:val="006C6CDE"/>
    <w:rsid w:val="006D3BF4"/>
    <w:rsid w:val="006D79CF"/>
    <w:rsid w:val="006E1944"/>
    <w:rsid w:val="006E1A04"/>
    <w:rsid w:val="006E23B7"/>
    <w:rsid w:val="006E29E8"/>
    <w:rsid w:val="006F0737"/>
    <w:rsid w:val="006F4179"/>
    <w:rsid w:val="006F485E"/>
    <w:rsid w:val="00704254"/>
    <w:rsid w:val="00705221"/>
    <w:rsid w:val="00707FEC"/>
    <w:rsid w:val="007106A9"/>
    <w:rsid w:val="00714371"/>
    <w:rsid w:val="0071551C"/>
    <w:rsid w:val="00716650"/>
    <w:rsid w:val="00720D2F"/>
    <w:rsid w:val="00722DA0"/>
    <w:rsid w:val="00723286"/>
    <w:rsid w:val="00723BE3"/>
    <w:rsid w:val="007257CE"/>
    <w:rsid w:val="007323FA"/>
    <w:rsid w:val="0073367B"/>
    <w:rsid w:val="00734FA3"/>
    <w:rsid w:val="0073555C"/>
    <w:rsid w:val="00735B18"/>
    <w:rsid w:val="00736FC7"/>
    <w:rsid w:val="00743B80"/>
    <w:rsid w:val="00744923"/>
    <w:rsid w:val="007523AB"/>
    <w:rsid w:val="007543D8"/>
    <w:rsid w:val="00755E00"/>
    <w:rsid w:val="00762723"/>
    <w:rsid w:val="00762895"/>
    <w:rsid w:val="007725EB"/>
    <w:rsid w:val="00772DA5"/>
    <w:rsid w:val="0077351E"/>
    <w:rsid w:val="00777511"/>
    <w:rsid w:val="00777E99"/>
    <w:rsid w:val="00780EE1"/>
    <w:rsid w:val="00784BFB"/>
    <w:rsid w:val="007956B6"/>
    <w:rsid w:val="00797879"/>
    <w:rsid w:val="00797B72"/>
    <w:rsid w:val="007A0E60"/>
    <w:rsid w:val="007A13AA"/>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206"/>
    <w:rsid w:val="00820AEF"/>
    <w:rsid w:val="00820EB7"/>
    <w:rsid w:val="008222BC"/>
    <w:rsid w:val="008229F3"/>
    <w:rsid w:val="008249A8"/>
    <w:rsid w:val="00827360"/>
    <w:rsid w:val="00830380"/>
    <w:rsid w:val="00832EE9"/>
    <w:rsid w:val="00833274"/>
    <w:rsid w:val="008344B2"/>
    <w:rsid w:val="00836C52"/>
    <w:rsid w:val="00842891"/>
    <w:rsid w:val="00844658"/>
    <w:rsid w:val="00845B43"/>
    <w:rsid w:val="0084759A"/>
    <w:rsid w:val="00852332"/>
    <w:rsid w:val="0085464A"/>
    <w:rsid w:val="00854821"/>
    <w:rsid w:val="00855B94"/>
    <w:rsid w:val="00855C2A"/>
    <w:rsid w:val="00860250"/>
    <w:rsid w:val="0086558E"/>
    <w:rsid w:val="00867AB8"/>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346D"/>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5FC1"/>
    <w:rsid w:val="00937BF5"/>
    <w:rsid w:val="00946E04"/>
    <w:rsid w:val="009477C6"/>
    <w:rsid w:val="00952C55"/>
    <w:rsid w:val="00953771"/>
    <w:rsid w:val="0095570D"/>
    <w:rsid w:val="009636D0"/>
    <w:rsid w:val="009639CD"/>
    <w:rsid w:val="0096567D"/>
    <w:rsid w:val="00972B3F"/>
    <w:rsid w:val="009746BC"/>
    <w:rsid w:val="00980476"/>
    <w:rsid w:val="00982C5D"/>
    <w:rsid w:val="0098523C"/>
    <w:rsid w:val="0099122F"/>
    <w:rsid w:val="00992470"/>
    <w:rsid w:val="009935FF"/>
    <w:rsid w:val="00993BC0"/>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E334F"/>
    <w:rsid w:val="009F023E"/>
    <w:rsid w:val="009F0FDB"/>
    <w:rsid w:val="009F3AAA"/>
    <w:rsid w:val="009F449F"/>
    <w:rsid w:val="009F5277"/>
    <w:rsid w:val="00A009D6"/>
    <w:rsid w:val="00A0331A"/>
    <w:rsid w:val="00A109BE"/>
    <w:rsid w:val="00A11514"/>
    <w:rsid w:val="00A14D06"/>
    <w:rsid w:val="00A34C80"/>
    <w:rsid w:val="00A35B3C"/>
    <w:rsid w:val="00A363D8"/>
    <w:rsid w:val="00A36B65"/>
    <w:rsid w:val="00A37C43"/>
    <w:rsid w:val="00A37E41"/>
    <w:rsid w:val="00A402AD"/>
    <w:rsid w:val="00A43216"/>
    <w:rsid w:val="00A435BE"/>
    <w:rsid w:val="00A47848"/>
    <w:rsid w:val="00A47FD4"/>
    <w:rsid w:val="00A543A9"/>
    <w:rsid w:val="00A54BA1"/>
    <w:rsid w:val="00A55616"/>
    <w:rsid w:val="00A566C9"/>
    <w:rsid w:val="00A705B7"/>
    <w:rsid w:val="00A71339"/>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CA1"/>
    <w:rsid w:val="00AB4F15"/>
    <w:rsid w:val="00AB5503"/>
    <w:rsid w:val="00AC0BBE"/>
    <w:rsid w:val="00AC132D"/>
    <w:rsid w:val="00AC38AD"/>
    <w:rsid w:val="00AC4B6B"/>
    <w:rsid w:val="00AC79F1"/>
    <w:rsid w:val="00AD159D"/>
    <w:rsid w:val="00AD20C5"/>
    <w:rsid w:val="00AD51A3"/>
    <w:rsid w:val="00AE2E60"/>
    <w:rsid w:val="00AE77D8"/>
    <w:rsid w:val="00AF4397"/>
    <w:rsid w:val="00B026F1"/>
    <w:rsid w:val="00B02A26"/>
    <w:rsid w:val="00B02CDE"/>
    <w:rsid w:val="00B047B0"/>
    <w:rsid w:val="00B05003"/>
    <w:rsid w:val="00B060A5"/>
    <w:rsid w:val="00B07BA7"/>
    <w:rsid w:val="00B1304A"/>
    <w:rsid w:val="00B131FD"/>
    <w:rsid w:val="00B20727"/>
    <w:rsid w:val="00B26749"/>
    <w:rsid w:val="00B32E8E"/>
    <w:rsid w:val="00B353DC"/>
    <w:rsid w:val="00B35B48"/>
    <w:rsid w:val="00B35BBD"/>
    <w:rsid w:val="00B35E21"/>
    <w:rsid w:val="00B3737A"/>
    <w:rsid w:val="00B40920"/>
    <w:rsid w:val="00B4337B"/>
    <w:rsid w:val="00B45C6C"/>
    <w:rsid w:val="00B45EB9"/>
    <w:rsid w:val="00B4716A"/>
    <w:rsid w:val="00B47557"/>
    <w:rsid w:val="00B50215"/>
    <w:rsid w:val="00B50C3D"/>
    <w:rsid w:val="00B50C9F"/>
    <w:rsid w:val="00B52072"/>
    <w:rsid w:val="00B538E4"/>
    <w:rsid w:val="00B618E9"/>
    <w:rsid w:val="00B656DD"/>
    <w:rsid w:val="00B6794F"/>
    <w:rsid w:val="00B71F02"/>
    <w:rsid w:val="00B73517"/>
    <w:rsid w:val="00B73A49"/>
    <w:rsid w:val="00B75AAC"/>
    <w:rsid w:val="00B75E56"/>
    <w:rsid w:val="00B75E65"/>
    <w:rsid w:val="00B7747E"/>
    <w:rsid w:val="00B81C7B"/>
    <w:rsid w:val="00B84E82"/>
    <w:rsid w:val="00B93A79"/>
    <w:rsid w:val="00B9623B"/>
    <w:rsid w:val="00B97CF0"/>
    <w:rsid w:val="00BA3CB0"/>
    <w:rsid w:val="00BA60CE"/>
    <w:rsid w:val="00BB1A91"/>
    <w:rsid w:val="00BB45EE"/>
    <w:rsid w:val="00BB563A"/>
    <w:rsid w:val="00BB76EA"/>
    <w:rsid w:val="00BC253E"/>
    <w:rsid w:val="00BC2F81"/>
    <w:rsid w:val="00BC3092"/>
    <w:rsid w:val="00BC3EB7"/>
    <w:rsid w:val="00BC70C3"/>
    <w:rsid w:val="00BD03B4"/>
    <w:rsid w:val="00BE0661"/>
    <w:rsid w:val="00BE0B04"/>
    <w:rsid w:val="00BE5D40"/>
    <w:rsid w:val="00BE5EBD"/>
    <w:rsid w:val="00BE6143"/>
    <w:rsid w:val="00BF2113"/>
    <w:rsid w:val="00BF372A"/>
    <w:rsid w:val="00BF54CA"/>
    <w:rsid w:val="00C02A52"/>
    <w:rsid w:val="00C05BF3"/>
    <w:rsid w:val="00C12032"/>
    <w:rsid w:val="00C12569"/>
    <w:rsid w:val="00C12C7F"/>
    <w:rsid w:val="00C160CD"/>
    <w:rsid w:val="00C175ED"/>
    <w:rsid w:val="00C20301"/>
    <w:rsid w:val="00C259D9"/>
    <w:rsid w:val="00C26CC1"/>
    <w:rsid w:val="00C3106D"/>
    <w:rsid w:val="00C31987"/>
    <w:rsid w:val="00C32CED"/>
    <w:rsid w:val="00C34D5A"/>
    <w:rsid w:val="00C362A0"/>
    <w:rsid w:val="00C3729F"/>
    <w:rsid w:val="00C453D7"/>
    <w:rsid w:val="00C50383"/>
    <w:rsid w:val="00C50B21"/>
    <w:rsid w:val="00C52FAA"/>
    <w:rsid w:val="00C546AE"/>
    <w:rsid w:val="00C645D0"/>
    <w:rsid w:val="00C71780"/>
    <w:rsid w:val="00C72AB8"/>
    <w:rsid w:val="00C72C80"/>
    <w:rsid w:val="00C733F3"/>
    <w:rsid w:val="00C737B1"/>
    <w:rsid w:val="00C7392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719"/>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352AE"/>
    <w:rsid w:val="00D41C92"/>
    <w:rsid w:val="00D53D66"/>
    <w:rsid w:val="00D548C0"/>
    <w:rsid w:val="00D5542C"/>
    <w:rsid w:val="00D56E0F"/>
    <w:rsid w:val="00D56E1A"/>
    <w:rsid w:val="00D62227"/>
    <w:rsid w:val="00D65CB1"/>
    <w:rsid w:val="00D6670C"/>
    <w:rsid w:val="00D67996"/>
    <w:rsid w:val="00D752EA"/>
    <w:rsid w:val="00D7673F"/>
    <w:rsid w:val="00D821DD"/>
    <w:rsid w:val="00D82E41"/>
    <w:rsid w:val="00D82ED9"/>
    <w:rsid w:val="00D924C6"/>
    <w:rsid w:val="00D93B1E"/>
    <w:rsid w:val="00D959C0"/>
    <w:rsid w:val="00DA34E1"/>
    <w:rsid w:val="00DB071D"/>
    <w:rsid w:val="00DB26F1"/>
    <w:rsid w:val="00DB4667"/>
    <w:rsid w:val="00DB6BAB"/>
    <w:rsid w:val="00DB7404"/>
    <w:rsid w:val="00DC383A"/>
    <w:rsid w:val="00DD1CA8"/>
    <w:rsid w:val="00DD2B8D"/>
    <w:rsid w:val="00DD46CF"/>
    <w:rsid w:val="00DD785C"/>
    <w:rsid w:val="00DE01CA"/>
    <w:rsid w:val="00DE076F"/>
    <w:rsid w:val="00DE14D6"/>
    <w:rsid w:val="00DE3625"/>
    <w:rsid w:val="00DE4F51"/>
    <w:rsid w:val="00DE6A82"/>
    <w:rsid w:val="00DE742E"/>
    <w:rsid w:val="00DE7E87"/>
    <w:rsid w:val="00DF25DA"/>
    <w:rsid w:val="00DF2877"/>
    <w:rsid w:val="00DF2C83"/>
    <w:rsid w:val="00DF483A"/>
    <w:rsid w:val="00E018D8"/>
    <w:rsid w:val="00E022D5"/>
    <w:rsid w:val="00E02CEA"/>
    <w:rsid w:val="00E057BA"/>
    <w:rsid w:val="00E105E5"/>
    <w:rsid w:val="00E14CAD"/>
    <w:rsid w:val="00E1737B"/>
    <w:rsid w:val="00E213D5"/>
    <w:rsid w:val="00E23883"/>
    <w:rsid w:val="00E25123"/>
    <w:rsid w:val="00E325BA"/>
    <w:rsid w:val="00E328BD"/>
    <w:rsid w:val="00E32E7E"/>
    <w:rsid w:val="00E33FD8"/>
    <w:rsid w:val="00E35A39"/>
    <w:rsid w:val="00E37E9F"/>
    <w:rsid w:val="00E44619"/>
    <w:rsid w:val="00E4483A"/>
    <w:rsid w:val="00E45329"/>
    <w:rsid w:val="00E46B1C"/>
    <w:rsid w:val="00E46C63"/>
    <w:rsid w:val="00E47E39"/>
    <w:rsid w:val="00E51B00"/>
    <w:rsid w:val="00E52880"/>
    <w:rsid w:val="00E56EDD"/>
    <w:rsid w:val="00E613E4"/>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23E2"/>
    <w:rsid w:val="00EA388A"/>
    <w:rsid w:val="00EA5F8A"/>
    <w:rsid w:val="00EB1ADA"/>
    <w:rsid w:val="00EB4517"/>
    <w:rsid w:val="00EB6819"/>
    <w:rsid w:val="00EC09BE"/>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0E37"/>
    <w:rsid w:val="00F1116C"/>
    <w:rsid w:val="00F12E8E"/>
    <w:rsid w:val="00F13936"/>
    <w:rsid w:val="00F153EF"/>
    <w:rsid w:val="00F21804"/>
    <w:rsid w:val="00F23003"/>
    <w:rsid w:val="00F243E5"/>
    <w:rsid w:val="00F2467D"/>
    <w:rsid w:val="00F248E2"/>
    <w:rsid w:val="00F272A8"/>
    <w:rsid w:val="00F32087"/>
    <w:rsid w:val="00F33CE7"/>
    <w:rsid w:val="00F33E8E"/>
    <w:rsid w:val="00F360F5"/>
    <w:rsid w:val="00F45027"/>
    <w:rsid w:val="00F45C2E"/>
    <w:rsid w:val="00F45F33"/>
    <w:rsid w:val="00F5083D"/>
    <w:rsid w:val="00F50D99"/>
    <w:rsid w:val="00F519DB"/>
    <w:rsid w:val="00F53858"/>
    <w:rsid w:val="00F609C6"/>
    <w:rsid w:val="00F66EC1"/>
    <w:rsid w:val="00F67778"/>
    <w:rsid w:val="00F74368"/>
    <w:rsid w:val="00F74B16"/>
    <w:rsid w:val="00F81C87"/>
    <w:rsid w:val="00F8618D"/>
    <w:rsid w:val="00F870B9"/>
    <w:rsid w:val="00F870D1"/>
    <w:rsid w:val="00F87B4F"/>
    <w:rsid w:val="00F9015B"/>
    <w:rsid w:val="00F90D78"/>
    <w:rsid w:val="00F92038"/>
    <w:rsid w:val="00F92B2E"/>
    <w:rsid w:val="00F94B04"/>
    <w:rsid w:val="00FA58C1"/>
    <w:rsid w:val="00FA648B"/>
    <w:rsid w:val="00FB339C"/>
    <w:rsid w:val="00FB5820"/>
    <w:rsid w:val="00FB60E0"/>
    <w:rsid w:val="00FB6440"/>
    <w:rsid w:val="00FC16D5"/>
    <w:rsid w:val="00FC4932"/>
    <w:rsid w:val="00FC7091"/>
    <w:rsid w:val="00FC7549"/>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4.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24</Pages>
  <Words>6252</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Aleisha Rucker-Wright</cp:lastModifiedBy>
  <cp:revision>101</cp:revision>
  <cp:lastPrinted>2022-06-29T18:42:00Z</cp:lastPrinted>
  <dcterms:created xsi:type="dcterms:W3CDTF">2022-04-06T13:29:00Z</dcterms:created>
  <dcterms:modified xsi:type="dcterms:W3CDTF">2022-06-30T17:02:00Z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