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2011-2015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206,131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243,359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262,564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321,305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341,648</w:t>
            </w:r>
          </w:p>
        </w:tc>
      </w:tr>
      <w:tr w:rsidR="009A602E" w:rsidTr="007E5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86,575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88,317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95,998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99,686</w:t>
            </w:r>
          </w:p>
        </w:tc>
      </w:tr>
      <w:tr w:rsidR="009A602E" w:rsidTr="007E5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241,962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7E5630" w:rsidRDefault="007E5630">
      <w:pPr>
        <w:adjustRightInd w:val="0"/>
        <w:jc w:val="center"/>
        <w:rPr>
          <w:sz w:val="24"/>
          <w:szCs w:val="24"/>
        </w:rPr>
      </w:pPr>
    </w:p>
    <w:p w:rsidR="007E5630" w:rsidRDefault="007E5630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9A602E">
          <w:headerReference w:type="default" r:id="rId7"/>
          <w:footerReference w:type="default" r:id="rId8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8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2011-2015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171,773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196,665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215,817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273,950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291,919</w:t>
            </w:r>
          </w:p>
        </w:tc>
      </w:tr>
      <w:tr w:rsidR="009A602E" w:rsidTr="007E5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78,906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80,706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82,217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84,392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87,360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89,196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91,059</w:t>
            </w:r>
          </w:p>
        </w:tc>
      </w:tr>
      <w:tr w:rsidR="009A602E" w:rsidTr="007E5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200,859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7E5630" w:rsidP="007E563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bookmarkStart w:id="2" w:name="_GoBack"/>
      <w:bookmarkEnd w:id="2"/>
      <w:r>
        <w:rPr>
          <w:rFonts w:ascii="Helvetica" w:hAnsi="Helvetica" w:cs="Helvetica"/>
          <w:color w:val="000000"/>
          <w:sz w:val="14"/>
          <w:szCs w:val="14"/>
        </w:rPr>
        <w:t xml:space="preserve">         </w:t>
      </w:r>
      <w:r w:rsidR="009A602E">
        <w:rPr>
          <w:rFonts w:ascii="Helvetica" w:hAnsi="Helvetica" w:cs="Helvetica"/>
          <w:color w:val="000000"/>
          <w:sz w:val="14"/>
          <w:szCs w:val="14"/>
        </w:rPr>
        <w:t>* The June 2014 data have not been subjected to the typical quality checks (see Technical Notes).</w:t>
      </w:r>
    </w:p>
    <w:p w:rsidR="009A602E" w:rsidRDefault="009A602E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9A602E" w:rsidRDefault="007E563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</w:t>
      </w:r>
      <w:r w:rsidR="009A602E">
        <w:rPr>
          <w:rFonts w:ascii="Helvetica" w:hAnsi="Helvetica" w:cs="Helvetica"/>
          <w:color w:val="000000"/>
          <w:sz w:val="14"/>
          <w:szCs w:val="14"/>
        </w:rPr>
        <w:t>The Commission approved changes to the Form 477 in June 2013 that affect the data beginning in June 2014 (see Technical Notes).  Some previously-published</w:t>
      </w:r>
    </w:p>
    <w:p w:rsidR="009A602E" w:rsidRDefault="007E563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</w:t>
      </w:r>
      <w:proofErr w:type="gramStart"/>
      <w:r w:rsidR="009A602E"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 w:rsidR="009A602E"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elsewhere in this report due to rounding.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9A602E">
          <w:headerReference w:type="default" r:id="rId9"/>
          <w:footerReference w:type="default" r:id="rId1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3" w:name="IDX2"/>
      <w:bookmarkEnd w:id="3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12"/>
          <w:footerReference w:type="default" r:id="rId1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4" w:name="IDX3"/>
      <w:bookmarkEnd w:id="4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15"/>
          <w:footerReference w:type="default" r:id="rId1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:rsidR="009A602E" w:rsidRDefault="009A602E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5" w:name="IDX4"/>
            <w:bookmarkEnd w:id="5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11,170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19,116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18,334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27,537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36,011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12,313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53,033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17,644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25,611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37,364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12,315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99,686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9A602E">
          <w:headerReference w:type="default" r:id="rId17"/>
          <w:footerReference w:type="default" r:id="rId1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9A602E" w:rsidRDefault="009A602E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6" w:name="IDX5"/>
            <w:bookmarkEnd w:id="6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5.1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27.6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53.2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9A602E">
          <w:headerReference w:type="default" r:id="rId19"/>
          <w:footerReference w:type="default" r:id="rId2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7" w:name="IDX6"/>
      <w:bookmarkEnd w:id="7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:rsidR="009A602E" w:rsidRDefault="009A602E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8" w:name="IDX7"/>
            <w:bookmarkEnd w:id="8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9,425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16,382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17,068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25,222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34,232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11,854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49,455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15,275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22,981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35,498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11,854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91,059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9A602E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9A602E" w:rsidRDefault="009A602E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9" w:name="IDX8"/>
            <w:bookmarkEnd w:id="9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27.7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54.3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9A602E">
          <w:headerReference w:type="default" r:id="rId26"/>
          <w:footerReference w:type="default" r:id="rId2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10" w:name="IDX9"/>
      <w:bookmarkEnd w:id="10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29"/>
          <w:footerReference w:type="default" r:id="rId3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Mobile Subscribers over 200 kbps in at Least One Direction (in thousands)</w:t>
      </w:r>
    </w:p>
    <w:p w:rsidR="009A602E" w:rsidRDefault="009A602E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1047"/>
        <w:gridCol w:w="1047"/>
        <w:gridCol w:w="1047"/>
        <w:gridCol w:w="1047"/>
        <w:gridCol w:w="1047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11" w:name="IDX10"/>
            <w:bookmarkEnd w:id="11"/>
          </w:p>
        </w:tc>
        <w:tc>
          <w:tcPr>
            <w:tcW w:w="41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6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6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35,469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40,857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78,516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38,932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27,071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144,855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53,226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56,250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35,805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81,949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43,832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80,375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241,962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9A602E">
          <w:headerReference w:type="default" r:id="rId31"/>
          <w:footerReference w:type="default" r:id="rId3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9A602E" w:rsidRDefault="009A602E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1047"/>
        <w:gridCol w:w="1047"/>
        <w:gridCol w:w="1047"/>
        <w:gridCol w:w="1047"/>
        <w:gridCol w:w="1047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12" w:name="IDX11"/>
            <w:bookmarkEnd w:id="12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59.9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33.9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9A602E" w:rsidRDefault="009A602E" w:rsidP="009A602E">
      <w:pPr>
        <w:adjustRightInd w:val="0"/>
        <w:spacing w:before="10" w:after="1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9A602E">
          <w:headerReference w:type="default" r:id="rId33"/>
          <w:footerReference w:type="default" r:id="rId3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2011-2015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3" w:name="IDX12"/>
            <w:bookmarkEnd w:id="13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206,131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243,359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262,564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321,305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341,648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99,686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31,611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28,194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48,263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56,301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57,850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9,180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9,768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2,058</w:t>
            </w:r>
          </w:p>
        </w:tc>
      </w:tr>
      <w:tr w:rsidR="009A602E" w:rsidT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1,040</w:t>
            </w:r>
          </w:p>
        </w:tc>
      </w:tr>
      <w:tr w:rsidR="009A602E" w:rsidT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241,962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9A602E" w:rsidRDefault="009A602E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 data may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have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been revised.  Figures may not sum to totals due to rounding.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9A602E">
          <w:headerReference w:type="default" r:id="rId35"/>
          <w:footerReference w:type="default" r:id="rId3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14" w:name="IDX13"/>
      <w:bookmarkEnd w:id="14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38"/>
          <w:footerReference w:type="default" r:id="rId3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2011-2015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5" w:name="IDX14"/>
            <w:bookmarkEnd w:id="15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171,773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196,665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215,817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273,950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291,919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91,059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27,632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26,678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25,265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52,467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54,023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8,897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1,875</w:t>
            </w:r>
          </w:p>
        </w:tc>
      </w:tr>
      <w:tr w:rsidR="009A602E" w:rsidT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929</w:t>
            </w:r>
          </w:p>
        </w:tc>
      </w:tr>
      <w:tr w:rsidR="009A602E" w:rsidT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200,859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9A602E" w:rsidRDefault="009A602E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 data may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have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been revised.  Figures may not sum to totals due to rounding.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9A602E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16" w:name="IDX15"/>
      <w:bookmarkEnd w:id="16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43"/>
          <w:footerReference w:type="default" r:id="rId4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3 Mbps Downstream and 768 kbps Upstream by Technology 2011-2015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7" w:name="IDX16"/>
            <w:bookmarkEnd w:id="17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51,097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87,556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19,319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34,699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51,304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53,853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55,978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9,580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1,690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669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technology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9A602E" w:rsidRDefault="009A602E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due to rounding.</w:t>
      </w: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18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3 Mbps Downstream and 768 kbps Upstream by Technology 2011-2015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8" w:name="IDX17"/>
            <w:bookmarkEnd w:id="18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81,013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17,536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47,924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52,371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8,789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1,682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588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technology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9A602E" w:rsidRDefault="009A602E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due to rounding.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9A602E">
          <w:headerReference w:type="default" r:id="rId45"/>
          <w:footerReference w:type="default" r:id="rId4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utoSpaceDE/>
        <w:autoSpaceDN/>
        <w:spacing w:after="160" w:line="259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2014-2015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997"/>
        <w:gridCol w:w="997"/>
        <w:gridCol w:w="997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1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9" w:name="IDX18"/>
            <w:bookmarkEnd w:id="19"/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35,927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68,009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72,387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9,141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30,769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49,839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52,708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8,830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9A602E" w:rsidRDefault="009A602E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9A602E">
          <w:headerReference w:type="default" r:id="rId47"/>
          <w:footerReference w:type="default" r:id="rId4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20" w:name="IDX19"/>
      <w:bookmarkEnd w:id="20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50"/>
          <w:footerReference w:type="default" r:id="rId5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 by Technology in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997"/>
        <w:gridCol w:w="997"/>
        <w:gridCol w:w="997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1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1" w:name="IDX20"/>
            <w:bookmarkEnd w:id="21"/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34,439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63,522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67,625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7,741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8,462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46,767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49,526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4,201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8,114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9A602E" w:rsidRDefault="009A602E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9A602E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22" w:name="IDX21"/>
      <w:bookmarkEnd w:id="22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55"/>
          <w:footerReference w:type="default" r:id="rId5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2014-2015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997"/>
        <w:gridCol w:w="997"/>
        <w:gridCol w:w="997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1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3" w:name="IDX22"/>
            <w:bookmarkEnd w:id="23"/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35,927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42,390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48,323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30,769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36,095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40,652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5,542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6,742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9A602E" w:rsidRDefault="009A602E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9A602E">
          <w:headerReference w:type="default" r:id="rId57"/>
          <w:footerReference w:type="default" r:id="rId5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24" w:name="IDX23"/>
      <w:bookmarkEnd w:id="24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60"/>
          <w:footerReference w:type="default" r:id="rId6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 by Technology in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997"/>
        <w:gridCol w:w="997"/>
        <w:gridCol w:w="997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1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5" w:name="IDX24"/>
            <w:bookmarkEnd w:id="25"/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34,439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40,595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46,086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34,914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39,089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4,201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6,209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9A602E" w:rsidRDefault="009A602E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9A602E">
          <w:headerReference w:type="default" r:id="rId62"/>
          <w:footerReference w:type="default" r:id="rId6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26" w:name="IDX25"/>
      <w:bookmarkEnd w:id="26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65"/>
          <w:footerReference w:type="default" r:id="rId6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27" w:name="IDX26"/>
      <w:bookmarkEnd w:id="27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4572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68"/>
          <w:footerReference w:type="default" r:id="rId6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28" w:name="IDX27"/>
      <w:bookmarkEnd w:id="28"/>
      <w:r>
        <w:rPr>
          <w:noProof/>
          <w:sz w:val="24"/>
          <w:szCs w:val="24"/>
        </w:rPr>
        <w:drawing>
          <wp:inline distT="0" distB="0" distL="0" distR="0">
            <wp:extent cx="6629400" cy="3200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71"/>
          <w:footerReference w:type="default" r:id="rId7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29" w:name="IDX28"/>
      <w:bookmarkEnd w:id="29"/>
      <w:r>
        <w:rPr>
          <w:noProof/>
          <w:sz w:val="24"/>
          <w:szCs w:val="24"/>
        </w:rPr>
        <w:lastRenderedPageBreak/>
        <w:drawing>
          <wp:inline distT="0" distB="0" distL="0" distR="0">
            <wp:extent cx="7772400" cy="5943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74"/>
          <w:footerReference w:type="default" r:id="rId75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June 30,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0" w:name="IDX29"/>
            <w:bookmarkEnd w:id="30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2,852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28,194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30,189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57,850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9,768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99,686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76"/>
          <w:footerReference w:type="default" r:id="rId7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9A602E" w:rsidRDefault="009A602E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1" w:name="IDX30"/>
            <w:bookmarkEnd w:id="31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and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78"/>
          <w:footerReference w:type="default" r:id="rId7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31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June 30,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2" w:name="IDX31"/>
            <w:bookmarkEnd w:id="32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10,373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25,265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3,486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28,784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54,023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8,897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15,275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22,981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91,059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80"/>
          <w:footerReference w:type="default" r:id="rId8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9A602E" w:rsidRDefault="009A602E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3" w:name="IDX32"/>
            <w:bookmarkEnd w:id="33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and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82"/>
          <w:footerReference w:type="default" r:id="rId8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by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Technology 2011-2015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4" w:name="IDX33"/>
            <w:bookmarkEnd w:id="34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Line and Other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1,870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For this Figure, the categories Power Line and All Other were combined with Other Wireline from June 2014 forward.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Multiple Form 477 filers within a holding company structure count as one provider. * = 1-3 providers.</w:t>
      </w:r>
    </w:p>
    <w:p w:rsidR="009A602E" w:rsidRDefault="009A602E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9A602E">
          <w:headerReference w:type="default" r:id="rId84"/>
          <w:footerReference w:type="default" r:id="rId85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35" w:name="IDX34"/>
      <w:bookmarkEnd w:id="35"/>
      <w:r>
        <w:rPr>
          <w:noProof/>
          <w:sz w:val="24"/>
          <w:szCs w:val="24"/>
        </w:rPr>
        <w:drawing>
          <wp:inline distT="0" distB="0" distL="0" distR="0">
            <wp:extent cx="6629400" cy="4572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87"/>
          <w:footerReference w:type="default" r:id="rId8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6" w:name="IDX35"/>
            <w:bookmarkEnd w:id="36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9A602E" w:rsidRDefault="009A602E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12,617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10,569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1,672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9A602E" w:rsidRDefault="009A602E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</w:p>
    <w:p w:rsidR="009A602E" w:rsidRDefault="009A602E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9A602E">
          <w:headerReference w:type="default" r:id="rId89"/>
          <w:footerReference w:type="default" r:id="rId90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1E254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:rsidR="00000000" w:rsidRDefault="001E254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2015</w:t>
      </w:r>
    </w:p>
    <w:p w:rsidR="00000000" w:rsidRDefault="001E254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000000" w:rsidRDefault="001E2549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7" w:name="IDX36"/>
            <w:bookmarkEnd w:id="37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117,564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91,059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67,625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46,086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11,272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</w:tbl>
    <w:p w:rsidR="00000000" w:rsidRDefault="001E2549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</w:t>
      </w:r>
      <w:r w:rsidR="001E2549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 w:rsidR="001E2549">
        <w:rPr>
          <w:rFonts w:ascii="Helvetica" w:hAnsi="Helvetica" w:cs="Helvetica"/>
          <w:color w:val="000000"/>
          <w:sz w:val="14"/>
          <w:szCs w:val="14"/>
        </w:rPr>
        <w:t># = Rounds to Zero; * = Data withheld to maintain firm confidentiality.</w:t>
      </w:r>
    </w:p>
    <w:p w:rsidR="00000000" w:rsidRDefault="001E254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000000" w:rsidRDefault="001E254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Sources: FCC Form 477 (Connections); 2010-2014 ACS 5-year estimates; Census 2010.</w:t>
      </w:r>
    </w:p>
    <w:p w:rsidR="00000000" w:rsidRDefault="001E2549">
      <w:pPr>
        <w:adjustRightInd w:val="0"/>
        <w:jc w:val="center"/>
        <w:rPr>
          <w:sz w:val="24"/>
          <w:szCs w:val="24"/>
        </w:rPr>
      </w:pPr>
    </w:p>
    <w:p w:rsidR="00000000" w:rsidRDefault="001E2549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1E2549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91"/>
          <w:footerReference w:type="default" r:id="rId9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1E254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:rsidR="00000000" w:rsidRDefault="001E254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June 30, 2015</w:t>
      </w:r>
    </w:p>
    <w:p w:rsidR="00000000" w:rsidRDefault="001E254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s)</w:t>
      </w:r>
    </w:p>
    <w:p w:rsidR="00000000" w:rsidRDefault="001E2549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8" w:name="IDX37"/>
            <w:bookmarkEnd w:id="38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1E2549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36,846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43,487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17,357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20,497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8,753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10,202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11,878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13,996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4,843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5,636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9,889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9,056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10,721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1,696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18,429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21,767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8,478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9,909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10,363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12,048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3,427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11,465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13,290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4,087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23,772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28,120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7,484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8,910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291,919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49,729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1E2549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341,648</w:t>
            </w:r>
          </w:p>
        </w:tc>
      </w:tr>
    </w:tbl>
    <w:p w:rsidR="00000000" w:rsidRDefault="001E2549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1E254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1E254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00000" w:rsidRDefault="001E254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000000" w:rsidRDefault="001E2549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00000" w:rsidRDefault="001E2549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1E2549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 w:rsidSect="00D27F02">
          <w:headerReference w:type="default" r:id="rId93"/>
          <w:footerReference w:type="default" r:id="rId94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:rsidR="00000000" w:rsidRDefault="001E254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:rsidR="00000000" w:rsidRDefault="001E254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2015</w:t>
      </w:r>
    </w:p>
    <w:p w:rsidR="00000000" w:rsidRDefault="001E2549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1E2549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845"/>
        <w:gridCol w:w="845"/>
        <w:gridCol w:w="1472"/>
        <w:gridCol w:w="1042"/>
        <w:gridCol w:w="750"/>
        <w:gridCol w:w="1109"/>
        <w:gridCol w:w="1189"/>
        <w:gridCol w:w="1189"/>
        <w:gridCol w:w="9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1E254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9" w:name="IDX38"/>
            <w:bookmarkEnd w:id="39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1E254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1E254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1E254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1E254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1E254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1E254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1E254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1E254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1E2549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4,589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3,931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31,876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4,148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10,077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3,642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4,653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4,153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4,459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1E2549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1,894</w:t>
            </w:r>
          </w:p>
        </w:tc>
      </w:tr>
    </w:tbl>
    <w:p w:rsidR="00000000" w:rsidRDefault="001E2549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1E2549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1E2549">
      <w:pPr>
        <w:adjustRightInd w:val="0"/>
        <w:jc w:val="center"/>
        <w:rPr>
          <w:sz w:val="24"/>
          <w:szCs w:val="24"/>
        </w:rPr>
      </w:pPr>
    </w:p>
    <w:p w:rsidR="00000000" w:rsidRDefault="001E2549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1E2549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1E2549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 w:rsidSect="00D27F02">
          <w:headerReference w:type="default" r:id="rId95"/>
          <w:footerReference w:type="default" r:id="rId96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942"/>
        <w:gridCol w:w="822"/>
        <w:gridCol w:w="1433"/>
        <w:gridCol w:w="1014"/>
        <w:gridCol w:w="790"/>
        <w:gridCol w:w="1079"/>
        <w:gridCol w:w="1157"/>
        <w:gridCol w:w="1157"/>
        <w:gridCol w:w="1094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0" w:name="IDX39"/>
            <w:bookmarkEnd w:id="40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2,952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7,584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10,721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4,506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15,136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21,767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6,837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9,909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8,367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12,048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4,238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2,488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13,290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2,481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3,152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3,223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4,651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4,644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3,313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28,120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2,968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8,910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5,618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3,975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5,820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241,962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341,648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D27F0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9A602E">
        <w:rPr>
          <w:rFonts w:ascii="Helvetica" w:hAnsi="Helvetica" w:cs="Helvetica"/>
          <w:color w:val="000000"/>
          <w:sz w:val="14"/>
          <w:szCs w:val="14"/>
        </w:rPr>
        <w:t xml:space="preserve"> Power</w:t>
      </w:r>
      <w:r w:rsidR="00D15CFE">
        <w:rPr>
          <w:rFonts w:ascii="Helvetica" w:hAnsi="Helvetica" w:cs="Helvetica"/>
          <w:color w:val="000000"/>
          <w:sz w:val="14"/>
          <w:szCs w:val="14"/>
        </w:rPr>
        <w:t xml:space="preserve"> </w:t>
      </w:r>
      <w:r w:rsidR="009A602E">
        <w:rPr>
          <w:rFonts w:ascii="Helvetica" w:hAnsi="Helvetica" w:cs="Helvetica"/>
          <w:color w:val="000000"/>
          <w:sz w:val="14"/>
          <w:szCs w:val="14"/>
        </w:rPr>
        <w:t>Line and Other are summarized with Other Wireline to maintain firm confidentiality.  See Technical Notes at the end of the report for a description of Form 477 technology categories and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27F02"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other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reporting requirements.</w:t>
      </w:r>
    </w:p>
    <w:p w:rsidR="009A602E" w:rsidRDefault="00D27F0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9A602E" w:rsidRDefault="00D27F0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27F02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Figures may not sum to totals due to rounding.</w:t>
      </w:r>
    </w:p>
    <w:p w:rsidR="009A602E" w:rsidRDefault="00D27F0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97"/>
          <w:footerReference w:type="default" r:id="rId9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37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2015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1" w:name="IDX40"/>
            <w:bookmarkEnd w:id="41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2.3           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19.9           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8.1           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14.5           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13.8           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17.4           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24.0           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17.5           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21.7           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25.6           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6.8           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7.0           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8.0           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33.1           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1.3           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11.7           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6.4           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0.8           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11.3           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1.5           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12.8           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1.7           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19.1           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25.0           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6.0           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1.0           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33.1           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4.9           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27.0           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0.7           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5.3           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99"/>
          <w:footerReference w:type="default" r:id="rId10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37 - Continued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2015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2" w:name="IDX41"/>
            <w:bookmarkEnd w:id="42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9.0           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23.6           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18.4           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11.4           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10.1           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3.4           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5.6           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1.2           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9.5           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21.6           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18.2           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0.2           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7.6           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1.3           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5.9           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9.2           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16.4           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20.8           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18.1           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14.3           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27.7           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36.0           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33.4           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0.6           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0.4           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12.4           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101"/>
          <w:footerReference w:type="default" r:id="rId10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3" w:name="IDX42"/>
            <w:bookmarkEnd w:id="43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103"/>
          <w:footerReference w:type="default" r:id="rId10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38 - Continued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855"/>
        <w:gridCol w:w="855"/>
        <w:gridCol w:w="1491"/>
        <w:gridCol w:w="1055"/>
        <w:gridCol w:w="760"/>
        <w:gridCol w:w="1123"/>
        <w:gridCol w:w="1205"/>
        <w:gridCol w:w="1205"/>
        <w:gridCol w:w="822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4" w:name="IDX43"/>
            <w:bookmarkEnd w:id="44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1,870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9A602E" w:rsidRDefault="009A602E" w:rsidP="00D15CFE">
      <w:pPr>
        <w:adjustRightInd w:val="0"/>
        <w:spacing w:before="10" w:after="1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  <w:r w:rsidR="00D15CFE">
        <w:rPr>
          <w:sz w:val="24"/>
          <w:szCs w:val="24"/>
        </w:rPr>
        <w:t xml:space="preserve"> </w:t>
      </w:r>
    </w:p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9A602E">
          <w:headerReference w:type="default" r:id="rId105"/>
          <w:footerReference w:type="default" r:id="rId10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45" w:name="IDX45"/>
      <w:bookmarkEnd w:id="45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108"/>
          <w:footerReference w:type="default" r:id="rId10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to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County Households by Technology as of June 30, 2015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6" w:name="IDX46"/>
            <w:bookmarkEnd w:id="46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9A602E" w:rsidRDefault="00D15CF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9A602E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15CFE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9A602E" w:rsidRDefault="00D15CF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  <w:t>Sources: FCC Form 477; 2010-2014 ACS 5-year estimates; and Census 2010.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9A602E">
          <w:headerReference w:type="default" r:id="rId110"/>
          <w:footerReference w:type="default" r:id="rId11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47" w:name="IDX47"/>
      <w:bookmarkEnd w:id="47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113"/>
          <w:footerReference w:type="default" r:id="rId11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to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Tract Households by Technology as of June 30, 2015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8" w:name="IDX48"/>
            <w:bookmarkEnd w:id="48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7.9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9A602E" w:rsidRDefault="00D15CF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9A602E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15CFE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9A602E" w:rsidRDefault="00D15CF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  <w:t>Sources: FCC Form 477; 2010-2014 ACS 5-year estimates; and Census 2010.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9A602E">
          <w:headerReference w:type="default" r:id="rId115"/>
          <w:footerReference w:type="default" r:id="rId11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June 30,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49"/>
            <w:bookmarkEnd w:id="49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A602E" w:rsidRDefault="009A602E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A602E" w:rsidRDefault="009A602E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9A602E" w:rsidRDefault="00D15CF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9A602E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15CFE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The number of providers in a census block does not necessarily reflect the number of choices available to a particular household, and does not</w:t>
      </w:r>
    </w:p>
    <w:p w:rsidR="009A602E" w:rsidRDefault="00D15CF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 w:rsidR="009A602E">
        <w:rPr>
          <w:rFonts w:ascii="Helvetica" w:hAnsi="Helvetica" w:cs="Helvetica"/>
          <w:color w:val="000000"/>
          <w:sz w:val="14"/>
          <w:szCs w:val="14"/>
        </w:rPr>
        <w:t>purport</w:t>
      </w:r>
      <w:proofErr w:type="gramEnd"/>
      <w:r w:rsidR="009A602E">
        <w:rPr>
          <w:rFonts w:ascii="Helvetica" w:hAnsi="Helvetica" w:cs="Helvetica"/>
          <w:color w:val="000000"/>
          <w:sz w:val="14"/>
          <w:szCs w:val="14"/>
        </w:rPr>
        <w:t xml:space="preserve"> to measure competition.  Providers may list a census block on Form 477 if service can be provided to at least one location in the block.  Developed census blocks are those with housing units</w:t>
      </w:r>
    </w:p>
    <w:p w:rsidR="009A602E" w:rsidRDefault="00D15CF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 w:rsidR="009A602E">
        <w:rPr>
          <w:rFonts w:ascii="Helvetica" w:hAnsi="Helvetica" w:cs="Helvetica"/>
          <w:color w:val="000000"/>
          <w:sz w:val="14"/>
          <w:szCs w:val="14"/>
        </w:rPr>
        <w:t>based</w:t>
      </w:r>
      <w:proofErr w:type="gramEnd"/>
      <w:r w:rsidR="009A602E">
        <w:rPr>
          <w:rFonts w:ascii="Helvetica" w:hAnsi="Helvetica" w:cs="Helvetica"/>
          <w:color w:val="000000"/>
          <w:sz w:val="14"/>
          <w:szCs w:val="14"/>
        </w:rPr>
        <w:t xml:space="preserve"> on the 2010 census.</w:t>
      </w:r>
    </w:p>
    <w:p w:rsidR="009A602E" w:rsidRDefault="00D15CF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A602E">
        <w:rPr>
          <w:rFonts w:ascii="Helvetica" w:hAnsi="Helvetica" w:cs="Helvetica"/>
          <w:color w:val="000000"/>
          <w:sz w:val="14"/>
          <w:szCs w:val="14"/>
        </w:rPr>
        <w:tab/>
        <w:t>Sources: FCC Form 477 and Census 2010.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9A602E" w:rsidRDefault="009A602E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9A602E">
          <w:headerReference w:type="default" r:id="rId117"/>
          <w:footerReference w:type="default" r:id="rId11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44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0"/>
            <w:bookmarkEnd w:id="50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119"/>
          <w:footerReference w:type="default" r:id="rId12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44 - Continued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1" w:name="IDX51"/>
            <w:bookmarkEnd w:id="51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D15CF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</w:t>
      </w:r>
      <w:r w:rsidR="009A602E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 xml:space="preserve">     </w:t>
      </w:r>
      <w:r w:rsidR="009A602E">
        <w:rPr>
          <w:rFonts w:ascii="Helvetica" w:hAnsi="Helvetica" w:cs="Helvetica"/>
          <w:color w:val="000000"/>
          <w:sz w:val="14"/>
          <w:szCs w:val="14"/>
        </w:rPr>
        <w:t>Note: Figures may not sum to totals due to rounding.  See Technical Notes at the end of the report.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15CFE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Sources: FCC Form 477; 2010-2014 ACS 5-year estimates (Households for U.S. and District of Columbia); Census 2010 (Households for Puerto Rico, American Samoa,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15CFE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121"/>
          <w:footerReference w:type="default" r:id="rId12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2" w:name="IDX52"/>
            <w:bookmarkEnd w:id="52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123"/>
          <w:footerReference w:type="default" r:id="rId12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45 - Continued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2015</w:t>
      </w:r>
    </w:p>
    <w:p w:rsidR="009A602E" w:rsidRDefault="009A602E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9A602E" w:rsidRDefault="009A602E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3" w:name="IDX53"/>
            <w:bookmarkEnd w:id="53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9A602E" w:rsidRDefault="009A602E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A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9A602E" w:rsidRDefault="009A602E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5,807</w:t>
            </w:r>
          </w:p>
        </w:tc>
      </w:tr>
    </w:tbl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15CFE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 See Technical Notes at the end of the report.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15CFE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Sources: FCC Form 477; 2010-2014 ACS 5-year estimates (Households for U.S. and District of Columbia); Census 2010 (Households for Puerto Rico, American Samoa,</w:t>
      </w:r>
    </w:p>
    <w:p w:rsidR="009A602E" w:rsidRDefault="009A602E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15CFE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9A602E" w:rsidRDefault="009A602E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9A602E">
          <w:headerReference w:type="default" r:id="rId125"/>
          <w:footerReference w:type="default" r:id="rId12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54" w:name="IDX54"/>
      <w:bookmarkEnd w:id="54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128"/>
          <w:footerReference w:type="default" r:id="rId12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55" w:name="IDX55"/>
      <w:bookmarkEnd w:id="55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131"/>
          <w:footerReference w:type="default" r:id="rId13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56" w:name="IDX56"/>
      <w:bookmarkEnd w:id="56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134"/>
          <w:footerReference w:type="default" r:id="rId13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57" w:name="IDX57"/>
      <w:bookmarkEnd w:id="57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137"/>
          <w:footerReference w:type="default" r:id="rId13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58" w:name="IDX58"/>
      <w:bookmarkEnd w:id="58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140"/>
          <w:footerReference w:type="default" r:id="rId14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59" w:name="IDX59"/>
      <w:bookmarkEnd w:id="59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  <w:sectPr w:rsidR="009A602E">
          <w:headerReference w:type="default" r:id="rId143"/>
          <w:footerReference w:type="default" r:id="rId14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9A602E" w:rsidRDefault="007E5630">
      <w:pPr>
        <w:adjustRightInd w:val="0"/>
        <w:jc w:val="center"/>
        <w:rPr>
          <w:sz w:val="24"/>
          <w:szCs w:val="24"/>
        </w:rPr>
      </w:pPr>
      <w:bookmarkStart w:id="60" w:name="IDX60"/>
      <w:bookmarkEnd w:id="60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2E" w:rsidRDefault="009A602E">
      <w:pPr>
        <w:adjustRightInd w:val="0"/>
        <w:jc w:val="center"/>
        <w:rPr>
          <w:sz w:val="24"/>
          <w:szCs w:val="24"/>
        </w:rPr>
      </w:pPr>
    </w:p>
    <w:p w:rsidR="009A602E" w:rsidRDefault="009A602E">
      <w:pPr>
        <w:adjustRightInd w:val="0"/>
        <w:jc w:val="center"/>
        <w:rPr>
          <w:sz w:val="24"/>
          <w:szCs w:val="24"/>
        </w:rPr>
      </w:pPr>
    </w:p>
    <w:sectPr w:rsidR="009A602E">
      <w:headerReference w:type="default" r:id="rId146"/>
      <w:footerReference w:type="default" r:id="rId147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2E" w:rsidRDefault="009A602E">
      <w:r>
        <w:separator/>
      </w:r>
    </w:p>
  </w:endnote>
  <w:endnote w:type="continuationSeparator" w:id="0">
    <w:p w:rsidR="009A602E" w:rsidRDefault="009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E2549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E2549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E2549">
    <w:r>
      <w:rPr>
        <w:sz w:val="24"/>
        <w:szCs w:val="24"/>
      </w:rPr>
      <w:t xml:space="preserve"> 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2E" w:rsidRDefault="009A602E">
      <w:r>
        <w:separator/>
      </w:r>
    </w:p>
  </w:footnote>
  <w:footnote w:type="continuationSeparator" w:id="0">
    <w:p w:rsidR="009A602E" w:rsidRDefault="009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E254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9A602E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1E254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E254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7E563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1E254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E2549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7E563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1E2549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E2549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2E" w:rsidRDefault="009A602E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9A602E" w:rsidRDefault="009A602E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30"/>
    <w:rsid w:val="001E2549"/>
    <w:rsid w:val="007E5630"/>
    <w:rsid w:val="009A602E"/>
    <w:rsid w:val="00D15CFE"/>
    <w:rsid w:val="00D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BE14B7-599D-4264-9CFB-B97C27BA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header" Target="header48.xml"/><Relationship Id="rId21" Type="http://schemas.openxmlformats.org/officeDocument/2006/relationships/image" Target="media/image3.emf"/><Relationship Id="rId42" Type="http://schemas.openxmlformats.org/officeDocument/2006/relationships/image" Target="media/image6.emf"/><Relationship Id="rId47" Type="http://schemas.openxmlformats.org/officeDocument/2006/relationships/header" Target="header18.xml"/><Relationship Id="rId63" Type="http://schemas.openxmlformats.org/officeDocument/2006/relationships/footer" Target="footer24.xml"/><Relationship Id="rId68" Type="http://schemas.openxmlformats.org/officeDocument/2006/relationships/header" Target="header26.xml"/><Relationship Id="rId84" Type="http://schemas.openxmlformats.org/officeDocument/2006/relationships/header" Target="header33.xml"/><Relationship Id="rId89" Type="http://schemas.openxmlformats.org/officeDocument/2006/relationships/header" Target="header35.xml"/><Relationship Id="rId112" Type="http://schemas.openxmlformats.org/officeDocument/2006/relationships/image" Target="media/image16.emf"/><Relationship Id="rId133" Type="http://schemas.openxmlformats.org/officeDocument/2006/relationships/image" Target="media/image19.emf"/><Relationship Id="rId138" Type="http://schemas.openxmlformats.org/officeDocument/2006/relationships/footer" Target="footer56.xml"/><Relationship Id="rId16" Type="http://schemas.openxmlformats.org/officeDocument/2006/relationships/footer" Target="footer4.xml"/><Relationship Id="rId107" Type="http://schemas.openxmlformats.org/officeDocument/2006/relationships/image" Target="media/image15.emf"/><Relationship Id="rId11" Type="http://schemas.openxmlformats.org/officeDocument/2006/relationships/image" Target="media/image1.emf"/><Relationship Id="rId32" Type="http://schemas.openxmlformats.org/officeDocument/2006/relationships/footer" Target="footer11.xml"/><Relationship Id="rId37" Type="http://schemas.openxmlformats.org/officeDocument/2006/relationships/image" Target="media/image5.emf"/><Relationship Id="rId53" Type="http://schemas.openxmlformats.org/officeDocument/2006/relationships/footer" Target="footer20.xml"/><Relationship Id="rId58" Type="http://schemas.openxmlformats.org/officeDocument/2006/relationships/footer" Target="footer22.xml"/><Relationship Id="rId74" Type="http://schemas.openxmlformats.org/officeDocument/2006/relationships/header" Target="header28.xml"/><Relationship Id="rId79" Type="http://schemas.openxmlformats.org/officeDocument/2006/relationships/footer" Target="footer30.xml"/><Relationship Id="rId102" Type="http://schemas.openxmlformats.org/officeDocument/2006/relationships/footer" Target="footer41.xml"/><Relationship Id="rId123" Type="http://schemas.openxmlformats.org/officeDocument/2006/relationships/header" Target="header51.xml"/><Relationship Id="rId128" Type="http://schemas.openxmlformats.org/officeDocument/2006/relationships/header" Target="header53.xml"/><Relationship Id="rId144" Type="http://schemas.openxmlformats.org/officeDocument/2006/relationships/footer" Target="footer58.xm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footer" Target="footer35.xml"/><Relationship Id="rId95" Type="http://schemas.openxmlformats.org/officeDocument/2006/relationships/header" Target="header38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43" Type="http://schemas.openxmlformats.org/officeDocument/2006/relationships/header" Target="header16.xml"/><Relationship Id="rId48" Type="http://schemas.openxmlformats.org/officeDocument/2006/relationships/footer" Target="footer18.xml"/><Relationship Id="rId64" Type="http://schemas.openxmlformats.org/officeDocument/2006/relationships/image" Target="media/image10.emf"/><Relationship Id="rId69" Type="http://schemas.openxmlformats.org/officeDocument/2006/relationships/footer" Target="footer26.xml"/><Relationship Id="rId113" Type="http://schemas.openxmlformats.org/officeDocument/2006/relationships/header" Target="header46.xml"/><Relationship Id="rId118" Type="http://schemas.openxmlformats.org/officeDocument/2006/relationships/footer" Target="footer48.xml"/><Relationship Id="rId134" Type="http://schemas.openxmlformats.org/officeDocument/2006/relationships/header" Target="header55.xml"/><Relationship Id="rId139" Type="http://schemas.openxmlformats.org/officeDocument/2006/relationships/image" Target="media/image21.emf"/><Relationship Id="rId80" Type="http://schemas.openxmlformats.org/officeDocument/2006/relationships/header" Target="header31.xml"/><Relationship Id="rId85" Type="http://schemas.openxmlformats.org/officeDocument/2006/relationships/footer" Target="footer33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46" Type="http://schemas.openxmlformats.org/officeDocument/2006/relationships/footer" Target="footer17.xml"/><Relationship Id="rId59" Type="http://schemas.openxmlformats.org/officeDocument/2006/relationships/image" Target="media/image9.emf"/><Relationship Id="rId67" Type="http://schemas.openxmlformats.org/officeDocument/2006/relationships/image" Target="media/image11.emf"/><Relationship Id="rId103" Type="http://schemas.openxmlformats.org/officeDocument/2006/relationships/header" Target="header42.xml"/><Relationship Id="rId108" Type="http://schemas.openxmlformats.org/officeDocument/2006/relationships/header" Target="header44.xml"/><Relationship Id="rId116" Type="http://schemas.openxmlformats.org/officeDocument/2006/relationships/footer" Target="footer47.xml"/><Relationship Id="rId124" Type="http://schemas.openxmlformats.org/officeDocument/2006/relationships/footer" Target="footer51.xml"/><Relationship Id="rId129" Type="http://schemas.openxmlformats.org/officeDocument/2006/relationships/footer" Target="footer53.xml"/><Relationship Id="rId137" Type="http://schemas.openxmlformats.org/officeDocument/2006/relationships/header" Target="header56.xml"/><Relationship Id="rId20" Type="http://schemas.openxmlformats.org/officeDocument/2006/relationships/footer" Target="footer6.xml"/><Relationship Id="rId41" Type="http://schemas.openxmlformats.org/officeDocument/2006/relationships/footer" Target="footer15.xml"/><Relationship Id="rId54" Type="http://schemas.openxmlformats.org/officeDocument/2006/relationships/image" Target="media/image8.emf"/><Relationship Id="rId62" Type="http://schemas.openxmlformats.org/officeDocument/2006/relationships/header" Target="header24.xml"/><Relationship Id="rId70" Type="http://schemas.openxmlformats.org/officeDocument/2006/relationships/image" Target="media/image12.emf"/><Relationship Id="rId75" Type="http://schemas.openxmlformats.org/officeDocument/2006/relationships/footer" Target="footer28.xml"/><Relationship Id="rId83" Type="http://schemas.openxmlformats.org/officeDocument/2006/relationships/footer" Target="footer32.xml"/><Relationship Id="rId88" Type="http://schemas.openxmlformats.org/officeDocument/2006/relationships/footer" Target="footer34.xml"/><Relationship Id="rId91" Type="http://schemas.openxmlformats.org/officeDocument/2006/relationships/header" Target="header36.xml"/><Relationship Id="rId96" Type="http://schemas.openxmlformats.org/officeDocument/2006/relationships/footer" Target="footer38.xml"/><Relationship Id="rId111" Type="http://schemas.openxmlformats.org/officeDocument/2006/relationships/footer" Target="footer45.xml"/><Relationship Id="rId132" Type="http://schemas.openxmlformats.org/officeDocument/2006/relationships/footer" Target="footer54.xml"/><Relationship Id="rId140" Type="http://schemas.openxmlformats.org/officeDocument/2006/relationships/header" Target="header57.xml"/><Relationship Id="rId145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image" Target="media/image4.emf"/><Relationship Id="rId36" Type="http://schemas.openxmlformats.org/officeDocument/2006/relationships/footer" Target="footer13.xml"/><Relationship Id="rId49" Type="http://schemas.openxmlformats.org/officeDocument/2006/relationships/image" Target="media/image7.emf"/><Relationship Id="rId57" Type="http://schemas.openxmlformats.org/officeDocument/2006/relationships/header" Target="header22.xml"/><Relationship Id="rId106" Type="http://schemas.openxmlformats.org/officeDocument/2006/relationships/footer" Target="footer43.xml"/><Relationship Id="rId114" Type="http://schemas.openxmlformats.org/officeDocument/2006/relationships/footer" Target="footer46.xml"/><Relationship Id="rId119" Type="http://schemas.openxmlformats.org/officeDocument/2006/relationships/header" Target="header49.xml"/><Relationship Id="rId127" Type="http://schemas.openxmlformats.org/officeDocument/2006/relationships/image" Target="media/image17.emf"/><Relationship Id="rId10" Type="http://schemas.openxmlformats.org/officeDocument/2006/relationships/footer" Target="footer2.xml"/><Relationship Id="rId31" Type="http://schemas.openxmlformats.org/officeDocument/2006/relationships/header" Target="header11.xml"/><Relationship Id="rId44" Type="http://schemas.openxmlformats.org/officeDocument/2006/relationships/footer" Target="footer16.xml"/><Relationship Id="rId52" Type="http://schemas.openxmlformats.org/officeDocument/2006/relationships/header" Target="header20.xml"/><Relationship Id="rId60" Type="http://schemas.openxmlformats.org/officeDocument/2006/relationships/header" Target="header23.xml"/><Relationship Id="rId65" Type="http://schemas.openxmlformats.org/officeDocument/2006/relationships/header" Target="header25.xml"/><Relationship Id="rId73" Type="http://schemas.openxmlformats.org/officeDocument/2006/relationships/image" Target="media/image13.emf"/><Relationship Id="rId78" Type="http://schemas.openxmlformats.org/officeDocument/2006/relationships/header" Target="header30.xml"/><Relationship Id="rId81" Type="http://schemas.openxmlformats.org/officeDocument/2006/relationships/footer" Target="footer31.xml"/><Relationship Id="rId86" Type="http://schemas.openxmlformats.org/officeDocument/2006/relationships/image" Target="media/image14.emf"/><Relationship Id="rId94" Type="http://schemas.openxmlformats.org/officeDocument/2006/relationships/footer" Target="footer37.xml"/><Relationship Id="rId99" Type="http://schemas.openxmlformats.org/officeDocument/2006/relationships/header" Target="header40.xml"/><Relationship Id="rId101" Type="http://schemas.openxmlformats.org/officeDocument/2006/relationships/header" Target="header41.xml"/><Relationship Id="rId122" Type="http://schemas.openxmlformats.org/officeDocument/2006/relationships/footer" Target="footer50.xml"/><Relationship Id="rId130" Type="http://schemas.openxmlformats.org/officeDocument/2006/relationships/image" Target="media/image18.emf"/><Relationship Id="rId135" Type="http://schemas.openxmlformats.org/officeDocument/2006/relationships/footer" Target="footer55.xml"/><Relationship Id="rId143" Type="http://schemas.openxmlformats.org/officeDocument/2006/relationships/header" Target="header58.xm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9" Type="http://schemas.openxmlformats.org/officeDocument/2006/relationships/footer" Target="footer14.xml"/><Relationship Id="rId109" Type="http://schemas.openxmlformats.org/officeDocument/2006/relationships/footer" Target="footer44.xml"/><Relationship Id="rId34" Type="http://schemas.openxmlformats.org/officeDocument/2006/relationships/footer" Target="footer12.xml"/><Relationship Id="rId50" Type="http://schemas.openxmlformats.org/officeDocument/2006/relationships/header" Target="header19.xml"/><Relationship Id="rId55" Type="http://schemas.openxmlformats.org/officeDocument/2006/relationships/header" Target="header21.xml"/><Relationship Id="rId76" Type="http://schemas.openxmlformats.org/officeDocument/2006/relationships/header" Target="header29.xml"/><Relationship Id="rId97" Type="http://schemas.openxmlformats.org/officeDocument/2006/relationships/header" Target="header39.xml"/><Relationship Id="rId104" Type="http://schemas.openxmlformats.org/officeDocument/2006/relationships/footer" Target="footer42.xml"/><Relationship Id="rId120" Type="http://schemas.openxmlformats.org/officeDocument/2006/relationships/footer" Target="footer49.xml"/><Relationship Id="rId125" Type="http://schemas.openxmlformats.org/officeDocument/2006/relationships/header" Target="header52.xml"/><Relationship Id="rId141" Type="http://schemas.openxmlformats.org/officeDocument/2006/relationships/footer" Target="footer57.xml"/><Relationship Id="rId146" Type="http://schemas.openxmlformats.org/officeDocument/2006/relationships/header" Target="header59.xml"/><Relationship Id="rId7" Type="http://schemas.openxmlformats.org/officeDocument/2006/relationships/header" Target="header1.xml"/><Relationship Id="rId71" Type="http://schemas.openxmlformats.org/officeDocument/2006/relationships/header" Target="header27.xml"/><Relationship Id="rId92" Type="http://schemas.openxmlformats.org/officeDocument/2006/relationships/footer" Target="footer36.xml"/><Relationship Id="rId2" Type="http://schemas.openxmlformats.org/officeDocument/2006/relationships/styles" Target="styles.xml"/><Relationship Id="rId29" Type="http://schemas.openxmlformats.org/officeDocument/2006/relationships/header" Target="header10.xml"/><Relationship Id="rId24" Type="http://schemas.openxmlformats.org/officeDocument/2006/relationships/header" Target="header8.xml"/><Relationship Id="rId40" Type="http://schemas.openxmlformats.org/officeDocument/2006/relationships/header" Target="header15.xml"/><Relationship Id="rId45" Type="http://schemas.openxmlformats.org/officeDocument/2006/relationships/header" Target="header17.xml"/><Relationship Id="rId66" Type="http://schemas.openxmlformats.org/officeDocument/2006/relationships/footer" Target="footer25.xml"/><Relationship Id="rId87" Type="http://schemas.openxmlformats.org/officeDocument/2006/relationships/header" Target="header34.xml"/><Relationship Id="rId110" Type="http://schemas.openxmlformats.org/officeDocument/2006/relationships/header" Target="header45.xml"/><Relationship Id="rId115" Type="http://schemas.openxmlformats.org/officeDocument/2006/relationships/header" Target="header47.xml"/><Relationship Id="rId131" Type="http://schemas.openxmlformats.org/officeDocument/2006/relationships/header" Target="header54.xml"/><Relationship Id="rId136" Type="http://schemas.openxmlformats.org/officeDocument/2006/relationships/image" Target="media/image20.emf"/><Relationship Id="rId61" Type="http://schemas.openxmlformats.org/officeDocument/2006/relationships/footer" Target="footer23.xml"/><Relationship Id="rId82" Type="http://schemas.openxmlformats.org/officeDocument/2006/relationships/header" Target="header32.xml"/><Relationship Id="rId19" Type="http://schemas.openxmlformats.org/officeDocument/2006/relationships/header" Target="header6.xml"/><Relationship Id="rId14" Type="http://schemas.openxmlformats.org/officeDocument/2006/relationships/image" Target="media/image2.emf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56" Type="http://schemas.openxmlformats.org/officeDocument/2006/relationships/footer" Target="footer21.xml"/><Relationship Id="rId77" Type="http://schemas.openxmlformats.org/officeDocument/2006/relationships/footer" Target="footer29.xml"/><Relationship Id="rId100" Type="http://schemas.openxmlformats.org/officeDocument/2006/relationships/footer" Target="footer40.xml"/><Relationship Id="rId105" Type="http://schemas.openxmlformats.org/officeDocument/2006/relationships/header" Target="header43.xml"/><Relationship Id="rId126" Type="http://schemas.openxmlformats.org/officeDocument/2006/relationships/footer" Target="footer52.xml"/><Relationship Id="rId147" Type="http://schemas.openxmlformats.org/officeDocument/2006/relationships/footer" Target="footer59.xml"/><Relationship Id="rId8" Type="http://schemas.openxmlformats.org/officeDocument/2006/relationships/footer" Target="footer1.xml"/><Relationship Id="rId51" Type="http://schemas.openxmlformats.org/officeDocument/2006/relationships/footer" Target="footer19.xml"/><Relationship Id="rId72" Type="http://schemas.openxmlformats.org/officeDocument/2006/relationships/footer" Target="footer27.xml"/><Relationship Id="rId93" Type="http://schemas.openxmlformats.org/officeDocument/2006/relationships/header" Target="header37.xml"/><Relationship Id="rId98" Type="http://schemas.openxmlformats.org/officeDocument/2006/relationships/footer" Target="footer39.xml"/><Relationship Id="rId121" Type="http://schemas.openxmlformats.org/officeDocument/2006/relationships/header" Target="header50.xml"/><Relationship Id="rId142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9D4D-96C1-465F-B38C-8AD6A0C5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42</Pages>
  <Words>8858</Words>
  <Characters>41646</Characters>
  <Application>Microsoft Office Word</Application>
  <DocSecurity>0</DocSecurity>
  <Lines>347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50404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Kenneth Lynch</cp:lastModifiedBy>
  <cp:revision>5</cp:revision>
  <dcterms:created xsi:type="dcterms:W3CDTF">2016-07-29T17:19:00Z</dcterms:created>
  <dcterms:modified xsi:type="dcterms:W3CDTF">2016-07-29T18:40:00Z</dcterms:modified>
</cp:coreProperties>
</file>