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FAF63" w14:textId="77777777" w:rsidR="00D846E9" w:rsidRDefault="00D846E9" w:rsidP="00D846E9">
      <w:pPr>
        <w:rPr>
          <w:b/>
        </w:rPr>
      </w:pPr>
      <w:r>
        <w:rPr>
          <w:b/>
        </w:rPr>
        <w:t>OMB Control No. 3060-0686</w:t>
      </w:r>
    </w:p>
    <w:p w14:paraId="5DDD6DB7" w14:textId="77777777" w:rsidR="00D846E9" w:rsidRDefault="00D846E9" w:rsidP="00D846E9">
      <w:pPr>
        <w:spacing w:after="160"/>
        <w:contextualSpacing/>
        <w:rPr>
          <w:b/>
        </w:rPr>
      </w:pPr>
    </w:p>
    <w:p w14:paraId="73F90CDF" w14:textId="77777777" w:rsidR="00D846E9" w:rsidRDefault="00D846E9" w:rsidP="008B714A">
      <w:pPr>
        <w:spacing w:after="160"/>
        <w:contextualSpacing/>
        <w:jc w:val="center"/>
        <w:rPr>
          <w:b/>
        </w:rPr>
      </w:pPr>
    </w:p>
    <w:p w14:paraId="252CC67A" w14:textId="12C6E983" w:rsidR="008B714A" w:rsidRPr="00442A91" w:rsidRDefault="008B714A" w:rsidP="008B714A">
      <w:pPr>
        <w:spacing w:after="160"/>
        <w:contextualSpacing/>
        <w:jc w:val="center"/>
        <w:rPr>
          <w:b/>
        </w:rPr>
      </w:pPr>
      <w:r w:rsidRPr="00442A91">
        <w:rPr>
          <w:b/>
        </w:rPr>
        <w:t>Attachment B</w:t>
      </w:r>
    </w:p>
    <w:p w14:paraId="41C6EBE5" w14:textId="77777777" w:rsidR="008B714A" w:rsidRPr="00442A91" w:rsidRDefault="008B714A" w:rsidP="008B714A">
      <w:pPr>
        <w:spacing w:after="160"/>
        <w:contextualSpacing/>
        <w:jc w:val="center"/>
        <w:rPr>
          <w:b/>
        </w:rPr>
      </w:pPr>
    </w:p>
    <w:p w14:paraId="0754852A" w14:textId="77777777" w:rsidR="008B714A" w:rsidRPr="00442A91" w:rsidRDefault="008B714A" w:rsidP="008B714A">
      <w:pPr>
        <w:spacing w:after="160"/>
        <w:contextualSpacing/>
        <w:jc w:val="center"/>
        <w:rPr>
          <w:b/>
        </w:rPr>
      </w:pPr>
      <w:r w:rsidRPr="00442A91">
        <w:rPr>
          <w:b/>
        </w:rPr>
        <w:t>Standard Questions for an</w:t>
      </w:r>
    </w:p>
    <w:p w14:paraId="50854EFC" w14:textId="77777777" w:rsidR="008B714A" w:rsidRPr="00442A91" w:rsidRDefault="008B714A" w:rsidP="008B714A">
      <w:pPr>
        <w:spacing w:after="160"/>
        <w:contextualSpacing/>
        <w:jc w:val="center"/>
        <w:rPr>
          <w:b/>
        </w:rPr>
      </w:pPr>
      <w:r w:rsidRPr="003C0723">
        <w:rPr>
          <w:b/>
        </w:rPr>
        <w:t xml:space="preserve">Application for </w:t>
      </w:r>
      <w:r w:rsidRPr="00F6676D">
        <w:rPr>
          <w:b/>
        </w:rPr>
        <w:t xml:space="preserve">Assignment </w:t>
      </w:r>
      <w:r w:rsidRPr="00442A91">
        <w:rPr>
          <w:b/>
        </w:rPr>
        <w:t xml:space="preserve">or Transfer of Control of an </w:t>
      </w:r>
    </w:p>
    <w:p w14:paraId="2533F244" w14:textId="77777777" w:rsidR="008B714A" w:rsidRPr="00442A91" w:rsidRDefault="008B714A" w:rsidP="008B714A">
      <w:pPr>
        <w:spacing w:after="160"/>
        <w:contextualSpacing/>
        <w:jc w:val="center"/>
        <w:rPr>
          <w:b/>
        </w:rPr>
      </w:pPr>
      <w:r w:rsidRPr="00442A91">
        <w:rPr>
          <w:b/>
        </w:rPr>
        <w:t>International Section 214 Authorization</w:t>
      </w:r>
    </w:p>
    <w:p w14:paraId="54E1D093" w14:textId="77777777" w:rsidR="008B714A" w:rsidRPr="00442A91" w:rsidRDefault="008B714A" w:rsidP="008B714A">
      <w:pPr>
        <w:ind w:left="1710" w:right="-360" w:hanging="1710"/>
        <w:jc w:val="center"/>
        <w:rPr>
          <w:b/>
        </w:rPr>
      </w:pPr>
    </w:p>
    <w:p w14:paraId="760B883E" w14:textId="77777777" w:rsidR="008B714A" w:rsidRPr="00442A91" w:rsidRDefault="008B714A" w:rsidP="008B714A">
      <w:pPr>
        <w:ind w:left="1710" w:right="-360" w:hanging="1710"/>
        <w:rPr>
          <w:b/>
        </w:rPr>
      </w:pPr>
      <w:r w:rsidRPr="551ADA4F">
        <w:rPr>
          <w:b/>
          <w:bCs/>
        </w:rPr>
        <w:t xml:space="preserve">Applicant(s) Name(s): </w:t>
      </w:r>
    </w:p>
    <w:p w14:paraId="3376A17E" w14:textId="77777777" w:rsidR="008B714A" w:rsidRPr="00442A91" w:rsidRDefault="008B714A" w:rsidP="008B714A">
      <w:pPr>
        <w:ind w:left="1710" w:right="-360" w:hanging="1710"/>
        <w:rPr>
          <w:b/>
        </w:rPr>
      </w:pPr>
    </w:p>
    <w:p w14:paraId="691E390F" w14:textId="77777777" w:rsidR="008B714A" w:rsidRPr="00442A91" w:rsidRDefault="008B714A" w:rsidP="008B714A">
      <w:pPr>
        <w:rPr>
          <w:b/>
        </w:rPr>
      </w:pPr>
      <w:r w:rsidRPr="00442A91">
        <w:rPr>
          <w:b/>
        </w:rPr>
        <w:t xml:space="preserve">FCC File Number(s): </w:t>
      </w:r>
      <w:r w:rsidRPr="00442A91">
        <w:rPr>
          <w:b/>
        </w:rPr>
        <w:tab/>
        <w:t xml:space="preserve">           </w:t>
      </w:r>
    </w:p>
    <w:p w14:paraId="477FEFEE" w14:textId="77777777" w:rsidR="008B714A" w:rsidRPr="00442A91" w:rsidRDefault="008B714A" w:rsidP="008B714A">
      <w:pPr>
        <w:rPr>
          <w:b/>
        </w:rPr>
      </w:pPr>
    </w:p>
    <w:p w14:paraId="1224647E" w14:textId="77777777" w:rsidR="008B714A" w:rsidRDefault="008B714A" w:rsidP="008B714A">
      <w:pPr>
        <w:pStyle w:val="Header"/>
        <w:jc w:val="left"/>
      </w:pPr>
      <w:r w:rsidRPr="00442A91">
        <w:t xml:space="preserve">Purpose: </w:t>
      </w:r>
      <w:r w:rsidRPr="003E08BA">
        <w:rPr>
          <w:b w:val="0"/>
          <w:bCs/>
        </w:rPr>
        <w:t xml:space="preserve">This list of standard questions solicits the initial information that the Committee for the Assessment of Foreign Participation in the United States Telecommunications Services Sector (Committee) will </w:t>
      </w:r>
      <w:r w:rsidRPr="003E08BA">
        <w:rPr>
          <w:b w:val="0"/>
          <w:bCs/>
          <w:kern w:val="2"/>
        </w:rPr>
        <w:t xml:space="preserve">review in connection with any referral of the above-referenced application by the Federal Communications Commission (FCC) in order </w:t>
      </w:r>
      <w:r w:rsidRPr="003E08BA">
        <w:rPr>
          <w:b w:val="0"/>
          <w:bCs/>
        </w:rPr>
        <w:t>to assess any national security and law enforcement concerns raised by the application.</w:t>
      </w:r>
      <w:r w:rsidRPr="0039455B">
        <w:t xml:space="preserve">  </w:t>
      </w:r>
    </w:p>
    <w:p w14:paraId="192FDFE3" w14:textId="77777777" w:rsidR="008B714A" w:rsidRDefault="008B714A" w:rsidP="008B714A">
      <w:pPr>
        <w:pStyle w:val="Header"/>
        <w:jc w:val="left"/>
      </w:pPr>
    </w:p>
    <w:p w14:paraId="5CACBE16" w14:textId="77777777" w:rsidR="008B714A" w:rsidRPr="0039455B" w:rsidRDefault="008B714A" w:rsidP="008B714A">
      <w:pPr>
        <w:pStyle w:val="Header"/>
        <w:jc w:val="left"/>
      </w:pPr>
      <w:r>
        <w:t>Filing Requirement</w:t>
      </w:r>
      <w:r w:rsidRPr="005C28B2">
        <w:t>:</w:t>
      </w:r>
      <w:r>
        <w:t xml:space="preserve">  </w:t>
      </w:r>
      <w:r w:rsidRPr="003E08BA">
        <w:rPr>
          <w:b w:val="0"/>
          <w:bCs/>
        </w:rPr>
        <w:t>As required by 47 § CFR 1.40003, each Applicant subject to a referral to the Committee must provide responses to these standard questions directly to the Committee, prior to or at the same time the applicant files its application with the FCC.</w:t>
      </w:r>
      <w:r w:rsidRPr="0039455B">
        <w:t xml:space="preserve">   </w:t>
      </w:r>
    </w:p>
    <w:p w14:paraId="6A053BCA" w14:textId="77777777" w:rsidR="008B714A" w:rsidRDefault="008B714A" w:rsidP="008B714A">
      <w:pPr>
        <w:pStyle w:val="Header"/>
        <w:jc w:val="left"/>
      </w:pPr>
    </w:p>
    <w:p w14:paraId="65D3A081" w14:textId="77777777" w:rsidR="008B714A" w:rsidRPr="00442A91" w:rsidRDefault="008B714A" w:rsidP="008B714A">
      <w:pPr>
        <w:pStyle w:val="Header"/>
        <w:jc w:val="left"/>
      </w:pPr>
      <w:r>
        <w:t xml:space="preserve">Process of </w:t>
      </w:r>
      <w:r w:rsidRPr="005C28B2">
        <w:t>Review:</w:t>
      </w:r>
      <w:r>
        <w:t xml:space="preserve">  </w:t>
      </w:r>
      <w:r w:rsidRPr="003E08BA">
        <w:rPr>
          <w:b w:val="0"/>
          <w:bCs/>
        </w:rPr>
        <w:t>After its review, the Committee may request additional information, including through tailored questions.  The 120-day initial review period will typically start on the date the Chair of the Committee determines that the responses to these standard questions and any tailored questions, when required, are complete.  If the Committee determines no tailored questions are necessary, the 120-day initial review period will start no more than 30 days after the FCC’s referral, on the date the Committee informs the FCC that the responses to the standard questions are complete and that no tailored questions are required.  If the Applicant fails to provide timely responses to any Committee requests for information, the Committee may recommend that the FCC dismiss the application without prejudice.</w:t>
      </w:r>
      <w:r w:rsidRPr="003E08BA">
        <w:rPr>
          <w:rFonts w:ascii="Segoe UI" w:hAnsi="Segoe UI" w:cs="Segoe UI"/>
          <w:b w:val="0"/>
          <w:bCs/>
          <w:color w:val="000000"/>
          <w:sz w:val="20"/>
        </w:rPr>
        <w:t> </w:t>
      </w:r>
    </w:p>
    <w:p w14:paraId="02C152D4" w14:textId="77777777" w:rsidR="008B714A" w:rsidRPr="00442A91" w:rsidRDefault="008B714A" w:rsidP="008B714A"/>
    <w:p w14:paraId="4D9339F3" w14:textId="77777777" w:rsidR="008B714A" w:rsidRPr="00442A91" w:rsidRDefault="008B714A" w:rsidP="008B714A">
      <w:r w:rsidRPr="00442A91">
        <w:rPr>
          <w:b/>
        </w:rPr>
        <w:t>Dissemination of Information</w:t>
      </w:r>
      <w:r w:rsidRPr="00442A91">
        <w:t xml:space="preserve">: The information received by the Committee pursuant to 47 CFR § 1.40003 and any subsequent requests for information by the Committee may be shared and used in accordance with Section 8 of Executive Order 13913 of April 4, 2020, </w:t>
      </w:r>
      <w:r w:rsidRPr="00442A91">
        <w:rPr>
          <w:shd w:val="clear" w:color="auto" w:fill="FFFFFF"/>
        </w:rPr>
        <w:t>Establishing the Committee for the Assessment of Foreign Participation in the United States Telecommunications Services Sector, 85 Fed. Reg. 19643 (Apr. 8, 2020)</w:t>
      </w:r>
      <w:r w:rsidRPr="00442A91">
        <w:t xml:space="preserve">.  </w:t>
      </w:r>
    </w:p>
    <w:p w14:paraId="2422FC31" w14:textId="77777777" w:rsidR="008B714A" w:rsidRPr="00442A91" w:rsidRDefault="008B714A" w:rsidP="008B714A">
      <w:pPr>
        <w:rPr>
          <w:b/>
        </w:rPr>
      </w:pPr>
    </w:p>
    <w:p w14:paraId="6D31B745" w14:textId="77777777" w:rsidR="008B714A" w:rsidRPr="00442A91" w:rsidRDefault="008B714A" w:rsidP="008B714A">
      <w:pPr>
        <w:jc w:val="center"/>
        <w:rPr>
          <w:b/>
          <w:color w:val="000000"/>
        </w:rPr>
      </w:pPr>
      <w:r w:rsidRPr="00442A91">
        <w:rPr>
          <w:b/>
          <w:color w:val="000000"/>
        </w:rPr>
        <w:t>Instructions</w:t>
      </w:r>
    </w:p>
    <w:p w14:paraId="2750B93F" w14:textId="77777777" w:rsidR="008B714A" w:rsidRPr="00442A91" w:rsidRDefault="008B714A" w:rsidP="008B714A">
      <w:pPr>
        <w:jc w:val="center"/>
        <w:rPr>
          <w:b/>
          <w:color w:val="000000"/>
        </w:rPr>
      </w:pPr>
    </w:p>
    <w:p w14:paraId="5EDF5E02" w14:textId="77777777" w:rsidR="008B714A" w:rsidRDefault="008B714A" w:rsidP="00642381">
      <w:pPr>
        <w:pStyle w:val="ListParagraph"/>
        <w:widowControl/>
        <w:numPr>
          <w:ilvl w:val="0"/>
          <w:numId w:val="15"/>
        </w:numPr>
      </w:pPr>
      <w:r w:rsidRPr="009F56DF">
        <w:rPr>
          <w:b/>
        </w:rPr>
        <w:t xml:space="preserve">Complete </w:t>
      </w:r>
      <w:r>
        <w:rPr>
          <w:b/>
        </w:rPr>
        <w:t>A</w:t>
      </w:r>
      <w:r w:rsidRPr="009F56DF">
        <w:rPr>
          <w:b/>
        </w:rPr>
        <w:t>ll Sections:</w:t>
      </w:r>
      <w:r w:rsidRPr="009F56DF">
        <w:rPr>
          <w:b/>
          <w:i/>
        </w:rPr>
        <w:t xml:space="preserve"> </w:t>
      </w:r>
      <w:r w:rsidRPr="009F56DF">
        <w:t>When a “Yes” answer is indicated, provide further information as appropriate.  The questions seek further details regarding the Applicant and its security-related practices, and some questions are particularly directed at identifying and assessing the complete scope of the equipment that the Applicant will be operating and the services</w:t>
      </w:r>
      <w:r>
        <w:t xml:space="preserve"> that</w:t>
      </w:r>
      <w:r w:rsidRPr="009F56DF">
        <w:t xml:space="preserve"> the Applicant will be offering should the FCC grant those authorities.  Accordingly, in answering the “Section V: </w:t>
      </w:r>
      <w:r>
        <w:t>Applicants’</w:t>
      </w:r>
      <w:r w:rsidRPr="009F56DF">
        <w:t xml:space="preserve"> Services” questions and “Section VI: </w:t>
      </w:r>
      <w:r>
        <w:t>Applicant</w:t>
      </w:r>
      <w:r w:rsidRPr="009F56DF">
        <w:t xml:space="preserve"> Services Portfolio Checklist and Reference Questions,” the Applicants must file complete and accurate responses and identify all switches, routing equipment, and all services offered in retail markets.</w:t>
      </w:r>
      <w:r>
        <w:t xml:space="preserve">  </w:t>
      </w:r>
      <w:r w:rsidRPr="008668EF">
        <w:t>Applicants should explain in their submissions the scope of their responses and any limitations in their responses.  If necessary, the Committee will contact the Applicant to clarify or expand upon its responses after the Commission refers the application or when the Committee sends any Tailored Questions.</w:t>
      </w:r>
    </w:p>
    <w:p w14:paraId="3A264E71" w14:textId="77777777" w:rsidR="008B714A" w:rsidRDefault="008B714A" w:rsidP="008B714A">
      <w:pPr>
        <w:pStyle w:val="ListParagraph"/>
        <w:ind w:left="360"/>
      </w:pPr>
    </w:p>
    <w:p w14:paraId="6A9C051D" w14:textId="77777777" w:rsidR="008B714A" w:rsidRPr="00202B8A" w:rsidRDefault="008B714A" w:rsidP="00642381">
      <w:pPr>
        <w:pStyle w:val="ListParagraph"/>
        <w:widowControl/>
        <w:numPr>
          <w:ilvl w:val="0"/>
          <w:numId w:val="15"/>
        </w:numPr>
        <w:autoSpaceDE w:val="0"/>
        <w:autoSpaceDN w:val="0"/>
        <w:spacing w:before="40" w:after="40" w:line="240" w:lineRule="atLeast"/>
        <w:ind w:right="151"/>
      </w:pPr>
      <w:r w:rsidRPr="00E6603B">
        <w:rPr>
          <w:b/>
        </w:rPr>
        <w:lastRenderedPageBreak/>
        <w:t>Response Format</w:t>
      </w:r>
      <w:r w:rsidRPr="00E6603B">
        <w:t xml:space="preserve">: </w:t>
      </w:r>
      <w:r w:rsidRPr="00CD6112">
        <w:t xml:space="preserve">Uniquely and sequentially number your responses to the standard questions, including any attachments, with an endorsement on each page.  The number must be a unique, consistently formatted identifier; the number of digits in the numeric portion of the format should not change in subsequent productions, if any, nor should spaces, hyphens, or other separators be added or deleted.  Produce any Excel documents in native format (if desired, </w:t>
      </w:r>
      <w:r>
        <w:t>the Applicants</w:t>
      </w:r>
      <w:r w:rsidRPr="00CD6112">
        <w:t xml:space="preserve"> may also produce a PDF version for record keeping purposes).</w:t>
      </w:r>
    </w:p>
    <w:p w14:paraId="7E7D0EFC" w14:textId="77777777" w:rsidR="008B714A" w:rsidRPr="009F56DF" w:rsidRDefault="008B714A" w:rsidP="008B714A">
      <w:pPr>
        <w:pStyle w:val="ListParagraph"/>
        <w:ind w:left="360"/>
        <w:rPr>
          <w:b/>
          <w:i/>
        </w:rPr>
      </w:pPr>
    </w:p>
    <w:p w14:paraId="1EB4D781" w14:textId="77777777" w:rsidR="008B714A" w:rsidRPr="009F56DF" w:rsidRDefault="008B714A" w:rsidP="00642381">
      <w:pPr>
        <w:pStyle w:val="ListParagraph"/>
        <w:widowControl/>
        <w:numPr>
          <w:ilvl w:val="0"/>
          <w:numId w:val="15"/>
        </w:numPr>
        <w:rPr>
          <w:b/>
          <w:i/>
        </w:rPr>
      </w:pPr>
      <w:r>
        <w:rPr>
          <w:b/>
        </w:rPr>
        <w:t>Protection from Disclosure</w:t>
      </w:r>
      <w:r w:rsidRPr="009F56DF">
        <w:rPr>
          <w:b/>
        </w:rPr>
        <w:t>:</w:t>
      </w:r>
      <w:r w:rsidRPr="009F56DF">
        <w:rPr>
          <w:b/>
          <w:i/>
        </w:rPr>
        <w:t xml:space="preserve"> </w:t>
      </w:r>
      <w:r>
        <w:t>All information provided in response to this questionnaire will be protected according to the provisions of Executive Order 13913, Section 8.</w:t>
      </w:r>
      <w:r w:rsidRPr="009F56DF">
        <w:t xml:space="preserve"> </w:t>
      </w:r>
      <w:r w:rsidRPr="009F56DF">
        <w:rPr>
          <w:i/>
          <w:color w:val="000000"/>
        </w:rPr>
        <w:t xml:space="preserve"> </w:t>
      </w:r>
      <w:r w:rsidRPr="00E6603B">
        <w:rPr>
          <w:color w:val="000000"/>
        </w:rPr>
        <w:t xml:space="preserve">If there are multiple </w:t>
      </w:r>
      <w:r>
        <w:rPr>
          <w:color w:val="000000"/>
        </w:rPr>
        <w:t>A</w:t>
      </w:r>
      <w:r w:rsidRPr="00E6603B">
        <w:rPr>
          <w:color w:val="000000"/>
        </w:rPr>
        <w:t xml:space="preserve">pplicants, each </w:t>
      </w:r>
      <w:r>
        <w:rPr>
          <w:color w:val="000000"/>
        </w:rPr>
        <w:t>A</w:t>
      </w:r>
      <w:r w:rsidRPr="00E6603B">
        <w:rPr>
          <w:color w:val="000000"/>
        </w:rPr>
        <w:t xml:space="preserve">pplicant should clearly mark any answers or documents that contain sensitive information that should not be disclosed to the other </w:t>
      </w:r>
      <w:r>
        <w:rPr>
          <w:color w:val="000000"/>
        </w:rPr>
        <w:t>A</w:t>
      </w:r>
      <w:r w:rsidRPr="00E6603B">
        <w:rPr>
          <w:color w:val="000000"/>
        </w:rPr>
        <w:t>pplicants.</w:t>
      </w:r>
      <w:r>
        <w:t xml:space="preserve">  </w:t>
      </w:r>
      <w:r w:rsidRPr="009F56DF">
        <w:rPr>
          <w:color w:val="000000"/>
        </w:rPr>
        <w:t>Personally Identifiable Information (PII) may be submitted in a separate attachment.  The PII Supplement is Attachment G.</w:t>
      </w:r>
      <w:r w:rsidRPr="009F56DF">
        <w:t xml:space="preserve">  </w:t>
      </w:r>
    </w:p>
    <w:p w14:paraId="1ABC3061" w14:textId="77777777" w:rsidR="008B714A" w:rsidRPr="009F56DF" w:rsidRDefault="008B714A" w:rsidP="008B714A">
      <w:pPr>
        <w:pStyle w:val="ListParagraph"/>
        <w:ind w:left="360"/>
        <w:rPr>
          <w:b/>
          <w:i/>
        </w:rPr>
      </w:pPr>
    </w:p>
    <w:p w14:paraId="4098BBC6" w14:textId="77777777" w:rsidR="008B714A" w:rsidRPr="00BE63D0" w:rsidRDefault="008B714A" w:rsidP="00642381">
      <w:pPr>
        <w:pStyle w:val="ListParagraph"/>
        <w:numPr>
          <w:ilvl w:val="0"/>
          <w:numId w:val="15"/>
        </w:numPr>
        <w:contextualSpacing w:val="0"/>
        <w:rPr>
          <w:b/>
          <w:i/>
        </w:rPr>
      </w:pPr>
      <w:r w:rsidRPr="0016014D">
        <w:rPr>
          <w:b/>
        </w:rPr>
        <w:t>Multiple</w:t>
      </w:r>
      <w:r>
        <w:t xml:space="preserve"> </w:t>
      </w:r>
      <w:r w:rsidRPr="0016014D">
        <w:rPr>
          <w:b/>
          <w:bCs/>
        </w:rPr>
        <w:t>Applicants</w:t>
      </w:r>
      <w:r>
        <w:t xml:space="preserve">: When there are multiple Applicants for a single application, the Applicants may file responses either jointly or separately.  A cover letter </w:t>
      </w:r>
      <w:r w:rsidRPr="008847F4">
        <w:rPr>
          <w:bCs/>
          <w:iCs/>
        </w:rPr>
        <w:t>or email (if submitted electronically</w:t>
      </w:r>
      <w:r>
        <w:rPr>
          <w:bCs/>
          <w:iCs/>
        </w:rPr>
        <w:t>)</w:t>
      </w:r>
      <w:r w:rsidRPr="008D039A">
        <w:t xml:space="preserve"> </w:t>
      </w:r>
      <w:r>
        <w:t xml:space="preserve"> must: </w:t>
      </w:r>
      <w:r w:rsidRPr="00A9657B">
        <w:rPr>
          <w:bCs/>
          <w:iCs/>
        </w:rPr>
        <w:t xml:space="preserve"> </w:t>
      </w:r>
    </w:p>
    <w:p w14:paraId="3E688029" w14:textId="77777777" w:rsidR="008B714A" w:rsidRPr="005C28B2" w:rsidRDefault="008B714A" w:rsidP="00642381">
      <w:pPr>
        <w:pStyle w:val="ListParagraph"/>
        <w:widowControl/>
        <w:numPr>
          <w:ilvl w:val="1"/>
          <w:numId w:val="3"/>
        </w:numPr>
        <w:rPr>
          <w:bCs/>
          <w:iCs/>
        </w:rPr>
      </w:pPr>
      <w:r>
        <w:rPr>
          <w:bCs/>
          <w:iCs/>
        </w:rPr>
        <w:t>P</w:t>
      </w:r>
      <w:r w:rsidRPr="005C28B2">
        <w:rPr>
          <w:bCs/>
          <w:iCs/>
        </w:rPr>
        <w:t xml:space="preserve">rovide a clear statement as to how the Applicants have submitted their responses; </w:t>
      </w:r>
    </w:p>
    <w:p w14:paraId="4A096795" w14:textId="77777777" w:rsidR="008B714A" w:rsidRPr="005C28B2" w:rsidRDefault="008B714A" w:rsidP="00642381">
      <w:pPr>
        <w:pStyle w:val="ListParagraph"/>
        <w:widowControl/>
        <w:numPr>
          <w:ilvl w:val="1"/>
          <w:numId w:val="3"/>
        </w:numPr>
        <w:rPr>
          <w:bCs/>
          <w:iCs/>
        </w:rPr>
      </w:pPr>
      <w:r>
        <w:rPr>
          <w:bCs/>
          <w:iCs/>
        </w:rPr>
        <w:t>I</w:t>
      </w:r>
      <w:r w:rsidRPr="005C28B2">
        <w:rPr>
          <w:bCs/>
          <w:iCs/>
        </w:rPr>
        <w:t>dentify which Applicants have filed jointly and which Applicants can view each other's business confidential information</w:t>
      </w:r>
      <w:r>
        <w:rPr>
          <w:bCs/>
          <w:iCs/>
        </w:rPr>
        <w:t>; and</w:t>
      </w:r>
      <w:r w:rsidRPr="005C28B2">
        <w:rPr>
          <w:bCs/>
          <w:iCs/>
        </w:rPr>
        <w:t xml:space="preserve"> </w:t>
      </w:r>
    </w:p>
    <w:p w14:paraId="65D78BEE" w14:textId="77777777" w:rsidR="008B714A" w:rsidRDefault="008B714A" w:rsidP="00642381">
      <w:pPr>
        <w:pStyle w:val="ListParagraph"/>
        <w:widowControl/>
        <w:numPr>
          <w:ilvl w:val="1"/>
          <w:numId w:val="3"/>
        </w:numPr>
        <w:rPr>
          <w:bCs/>
          <w:iCs/>
        </w:rPr>
      </w:pPr>
      <w:r>
        <w:rPr>
          <w:bCs/>
          <w:iCs/>
        </w:rPr>
        <w:t>C</w:t>
      </w:r>
      <w:r w:rsidRPr="005C28B2">
        <w:rPr>
          <w:bCs/>
          <w:iCs/>
        </w:rPr>
        <w:t xml:space="preserve">learly identify, in headings, the group of Applicants that have filed together, along with a case name and FCC file number.  </w:t>
      </w:r>
    </w:p>
    <w:p w14:paraId="19200A45" w14:textId="77777777" w:rsidR="008B714A" w:rsidRDefault="008B714A" w:rsidP="00642381">
      <w:pPr>
        <w:pStyle w:val="ListParagraph"/>
        <w:widowControl/>
        <w:numPr>
          <w:ilvl w:val="2"/>
          <w:numId w:val="3"/>
        </w:numPr>
        <w:rPr>
          <w:bCs/>
          <w:iCs/>
        </w:rPr>
      </w:pPr>
      <w:r w:rsidRPr="005C28B2">
        <w:rPr>
          <w:bCs/>
          <w:iCs/>
        </w:rPr>
        <w:t xml:space="preserve">Applicants may use an Applicant-specific identification system, such as Bates Numbering, along with the identification of the FCC file number and party case/transaction name(s).  </w:t>
      </w:r>
    </w:p>
    <w:p w14:paraId="7D36C69D" w14:textId="77777777" w:rsidR="008B714A" w:rsidRPr="005C28B2" w:rsidRDefault="008B714A" w:rsidP="00642381">
      <w:pPr>
        <w:pStyle w:val="ListParagraph"/>
        <w:widowControl/>
        <w:numPr>
          <w:ilvl w:val="2"/>
          <w:numId w:val="3"/>
        </w:numPr>
        <w:rPr>
          <w:bCs/>
          <w:iCs/>
        </w:rPr>
      </w:pPr>
      <w:r w:rsidRPr="005C28B2">
        <w:rPr>
          <w:bCs/>
          <w:iCs/>
        </w:rPr>
        <w:t>If co-Applicants decide to submit separate standard questions responses by email, Applicants should submit the</w:t>
      </w:r>
      <w:r>
        <w:rPr>
          <w:bCs/>
          <w:iCs/>
        </w:rPr>
        <w:t xml:space="preserve"> standard questions</w:t>
      </w:r>
      <w:r w:rsidRPr="005C28B2">
        <w:rPr>
          <w:bCs/>
          <w:iCs/>
        </w:rPr>
        <w:t xml:space="preserve"> on the same day.</w:t>
      </w:r>
    </w:p>
    <w:p w14:paraId="396E752A" w14:textId="77777777" w:rsidR="008B714A" w:rsidRPr="00CF3FF0" w:rsidRDefault="008B714A" w:rsidP="008B714A">
      <w:pPr>
        <w:rPr>
          <w:b/>
        </w:rPr>
      </w:pPr>
    </w:p>
    <w:p w14:paraId="5D91971C" w14:textId="77777777" w:rsidR="008B714A" w:rsidRPr="009F56DF" w:rsidRDefault="008B714A" w:rsidP="00642381">
      <w:pPr>
        <w:pStyle w:val="ListParagraph"/>
        <w:widowControl/>
        <w:numPr>
          <w:ilvl w:val="0"/>
          <w:numId w:val="15"/>
        </w:numPr>
        <w:rPr>
          <w:b/>
          <w:i/>
        </w:rPr>
      </w:pPr>
      <w:r w:rsidRPr="009F56DF">
        <w:rPr>
          <w:b/>
        </w:rPr>
        <w:t xml:space="preserve">Individuals’ Names:  </w:t>
      </w:r>
      <w:r w:rsidRPr="009F56DF">
        <w:t>For names that follow different naming conventions, such as the use of surnames as first names (e.g., Korean names), or the use of mother's last name as one of two last names that are often hyphenated (e.g., Spanish names), follow standard English convention for purposes of completing this information.  For example, if the name is Kim Chul-</w:t>
      </w:r>
      <w:proofErr w:type="spellStart"/>
      <w:r w:rsidRPr="009F56DF">
        <w:t>su</w:t>
      </w:r>
      <w:proofErr w:type="spellEnd"/>
      <w:r w:rsidRPr="009F56DF">
        <w:t>, write “Chul-</w:t>
      </w:r>
      <w:proofErr w:type="spellStart"/>
      <w:r w:rsidRPr="009F56DF">
        <w:t>su</w:t>
      </w:r>
      <w:proofErr w:type="spellEnd"/>
      <w:r w:rsidRPr="009F56DF">
        <w:t xml:space="preserve"> Kim” in the form. If the name in Spanish is Juan Garcia-Reyes, write “Juan Garcia Reyes.”</w:t>
      </w:r>
    </w:p>
    <w:p w14:paraId="355EF89F" w14:textId="77777777" w:rsidR="008B714A" w:rsidRPr="009F56DF" w:rsidRDefault="008B714A" w:rsidP="008B714A">
      <w:pPr>
        <w:pStyle w:val="ListParagraph"/>
        <w:ind w:left="360"/>
        <w:rPr>
          <w:b/>
          <w:i/>
        </w:rPr>
      </w:pPr>
    </w:p>
    <w:p w14:paraId="1774B15F" w14:textId="77777777" w:rsidR="008B714A" w:rsidRPr="009F56DF" w:rsidRDefault="008B714A" w:rsidP="00642381">
      <w:pPr>
        <w:pStyle w:val="ListParagraph"/>
        <w:widowControl/>
        <w:numPr>
          <w:ilvl w:val="0"/>
          <w:numId w:val="15"/>
        </w:numPr>
        <w:rPr>
          <w:b/>
          <w:i/>
        </w:rPr>
      </w:pPr>
      <w:r w:rsidRPr="009F56DF">
        <w:rPr>
          <w:b/>
        </w:rPr>
        <w:t xml:space="preserve">Residential Addresses:  </w:t>
      </w:r>
      <w:r w:rsidRPr="009F56DF">
        <w:t>Contract mail receipt locations, post office boxes, co-working, or shared virtual locations may not be used in lieu of residence addresses.</w:t>
      </w:r>
    </w:p>
    <w:p w14:paraId="72C55988" w14:textId="77777777" w:rsidR="008B714A" w:rsidRPr="009F56DF" w:rsidRDefault="008B714A" w:rsidP="008B714A">
      <w:pPr>
        <w:pStyle w:val="ListParagraph"/>
        <w:ind w:left="360"/>
        <w:rPr>
          <w:b/>
          <w:i/>
        </w:rPr>
      </w:pPr>
    </w:p>
    <w:p w14:paraId="1808B650" w14:textId="77777777" w:rsidR="008B714A" w:rsidRPr="009F56DF" w:rsidRDefault="008B714A" w:rsidP="00642381">
      <w:pPr>
        <w:pStyle w:val="ListParagraph"/>
        <w:widowControl/>
        <w:numPr>
          <w:ilvl w:val="0"/>
          <w:numId w:val="15"/>
        </w:numPr>
        <w:rPr>
          <w:b/>
          <w:i/>
        </w:rPr>
      </w:pPr>
      <w:r w:rsidRPr="009F56DF">
        <w:rPr>
          <w:b/>
        </w:rPr>
        <w:t xml:space="preserve">Business Addresses:  </w:t>
      </w:r>
      <w:r w:rsidRPr="009F56DF">
        <w:t>For each business address, clearly indicate whether the address is a shared business venue, co-working location, virtual office, or traditional physical office.</w:t>
      </w:r>
    </w:p>
    <w:p w14:paraId="2146D0F0" w14:textId="77777777" w:rsidR="008B714A" w:rsidRPr="009F56DF" w:rsidRDefault="008B714A" w:rsidP="008B714A">
      <w:pPr>
        <w:rPr>
          <w:b/>
          <w:iCs/>
        </w:rPr>
      </w:pPr>
    </w:p>
    <w:p w14:paraId="34CA51AB" w14:textId="77777777" w:rsidR="008B714A" w:rsidRPr="00CF3FF0" w:rsidRDefault="008B714A" w:rsidP="00642381">
      <w:pPr>
        <w:pStyle w:val="ListParagraph"/>
        <w:widowControl/>
        <w:numPr>
          <w:ilvl w:val="0"/>
          <w:numId w:val="15"/>
        </w:numPr>
        <w:rPr>
          <w:b/>
          <w:i/>
        </w:rPr>
      </w:pPr>
      <w:r w:rsidRPr="009F56DF">
        <w:rPr>
          <w:b/>
        </w:rPr>
        <w:t>Obligation to Update</w:t>
      </w:r>
      <w:r w:rsidRPr="009F56DF">
        <w:t>:</w:t>
      </w:r>
      <w:r w:rsidRPr="009F56DF">
        <w:rPr>
          <w:color w:val="000000"/>
        </w:rPr>
        <w:t xml:space="preserve"> </w:t>
      </w:r>
      <w:r w:rsidRPr="009F56DF">
        <w:rPr>
          <w:bCs/>
          <w:iCs/>
          <w:color w:val="000000"/>
        </w:rPr>
        <w:t>The Applicant</w:t>
      </w:r>
      <w:r w:rsidRPr="009F56DF">
        <w:rPr>
          <w:color w:val="000000"/>
        </w:rPr>
        <w:t xml:space="preserve"> must inform the Committee if there is any material change to any of the information provided in </w:t>
      </w:r>
      <w:r w:rsidRPr="009F56DF">
        <w:rPr>
          <w:bCs/>
          <w:iCs/>
          <w:color w:val="000000"/>
        </w:rPr>
        <w:t>the Applicant’s</w:t>
      </w:r>
      <w:r w:rsidRPr="009F56DF">
        <w:rPr>
          <w:color w:val="000000"/>
        </w:rPr>
        <w:t xml:space="preserve"> responses while the Committee’s review is ongoing, including, but not limited to, changes in ownership, equipment, and </w:t>
      </w:r>
      <w:r w:rsidRPr="003E39F7">
        <w:rPr>
          <w:bCs/>
          <w:iCs/>
          <w:color w:val="000000"/>
        </w:rPr>
        <w:t>Communications Assistance for Law Enforcement Act</w:t>
      </w:r>
      <w:r>
        <w:rPr>
          <w:bCs/>
          <w:iCs/>
          <w:color w:val="000000"/>
        </w:rPr>
        <w:t xml:space="preserve"> (</w:t>
      </w:r>
      <w:r w:rsidRPr="00D60776">
        <w:rPr>
          <w:bCs/>
          <w:iCs/>
          <w:color w:val="000000"/>
        </w:rPr>
        <w:t>CALEA</w:t>
      </w:r>
      <w:r>
        <w:rPr>
          <w:bCs/>
          <w:iCs/>
          <w:color w:val="000000"/>
        </w:rPr>
        <w:t>)</w:t>
      </w:r>
      <w:r w:rsidRPr="00D60776">
        <w:rPr>
          <w:bCs/>
          <w:iCs/>
          <w:color w:val="000000"/>
        </w:rPr>
        <w:t xml:space="preserve"> </w:t>
      </w:r>
      <w:r w:rsidRPr="009F56DF">
        <w:rPr>
          <w:color w:val="000000"/>
        </w:rPr>
        <w:t>compliance.</w:t>
      </w:r>
    </w:p>
    <w:p w14:paraId="50ABD5BA" w14:textId="77777777" w:rsidR="008B714A" w:rsidRPr="00CF3FF0" w:rsidRDefault="008B714A" w:rsidP="008B714A">
      <w:pPr>
        <w:pStyle w:val="ListParagraph"/>
        <w:rPr>
          <w:b/>
          <w:i/>
        </w:rPr>
      </w:pPr>
    </w:p>
    <w:p w14:paraId="6B331AC8" w14:textId="77777777" w:rsidR="008B714A" w:rsidRPr="00CF3FF0" w:rsidRDefault="008B714A" w:rsidP="00642381">
      <w:pPr>
        <w:pStyle w:val="ListParagraph"/>
        <w:widowControl/>
        <w:numPr>
          <w:ilvl w:val="0"/>
          <w:numId w:val="15"/>
        </w:numPr>
        <w:rPr>
          <w:bCs/>
          <w:iCs/>
        </w:rPr>
      </w:pPr>
      <w:r>
        <w:rPr>
          <w:b/>
          <w:iCs/>
        </w:rPr>
        <w:t>Cross Referencing:</w:t>
      </w:r>
      <w:r>
        <w:rPr>
          <w:bCs/>
          <w:iCs/>
        </w:rPr>
        <w:t xml:space="preserve">  To the extent that the response to a question contains the same information provided in another response to a question in this questionnaire, the Applicant may cross reference the response to the other question.  For example, if the response to Question X contains the same information provided in the response to Question Y, the response to Question X can cross reference the response to Question Y.  The Applicant should not reference information provided in other documents. </w:t>
      </w:r>
    </w:p>
    <w:p w14:paraId="22975F2C" w14:textId="77777777" w:rsidR="008B714A" w:rsidRDefault="008B714A" w:rsidP="008B714A">
      <w:pPr>
        <w:pStyle w:val="ListParagraph"/>
        <w:rPr>
          <w:b/>
          <w:i/>
        </w:rPr>
      </w:pPr>
    </w:p>
    <w:p w14:paraId="242ADFD8" w14:textId="77777777" w:rsidR="008B714A" w:rsidRDefault="008B714A" w:rsidP="008B714A">
      <w:pPr>
        <w:pStyle w:val="ListParagraph"/>
        <w:rPr>
          <w:b/>
          <w:i/>
        </w:rPr>
      </w:pPr>
    </w:p>
    <w:p w14:paraId="1BDA388A" w14:textId="77777777" w:rsidR="008B714A" w:rsidRDefault="008B714A" w:rsidP="008B714A">
      <w:pPr>
        <w:pStyle w:val="ListParagraph"/>
        <w:rPr>
          <w:b/>
          <w:i/>
        </w:rPr>
      </w:pPr>
    </w:p>
    <w:p w14:paraId="1DB7BC29" w14:textId="77777777" w:rsidR="008B714A" w:rsidRPr="009F56DF" w:rsidRDefault="008B714A" w:rsidP="008B714A">
      <w:pPr>
        <w:pStyle w:val="ListParagraph"/>
        <w:rPr>
          <w:b/>
          <w:i/>
        </w:rPr>
      </w:pPr>
    </w:p>
    <w:p w14:paraId="2CBA22F3" w14:textId="77777777" w:rsidR="008B714A" w:rsidRPr="009F56DF" w:rsidRDefault="008B714A" w:rsidP="008B714A">
      <w:pPr>
        <w:pStyle w:val="ListParagraph"/>
        <w:rPr>
          <w:b/>
          <w:i/>
        </w:rPr>
      </w:pPr>
    </w:p>
    <w:p w14:paraId="7BDB84A3" w14:textId="77777777" w:rsidR="008B714A" w:rsidRPr="009F56DF" w:rsidRDefault="008B714A" w:rsidP="00642381">
      <w:pPr>
        <w:pStyle w:val="ListParagraph"/>
        <w:widowControl/>
        <w:numPr>
          <w:ilvl w:val="0"/>
          <w:numId w:val="15"/>
        </w:numPr>
        <w:rPr>
          <w:bCs/>
          <w:iCs/>
        </w:rPr>
      </w:pPr>
      <w:r w:rsidRPr="009F56DF">
        <w:rPr>
          <w:b/>
          <w:iCs/>
        </w:rPr>
        <w:t xml:space="preserve">Definitions – </w:t>
      </w:r>
      <w:r w:rsidRPr="009F56DF">
        <w:rPr>
          <w:bCs/>
          <w:iCs/>
        </w:rPr>
        <w:t>These terms, as used in this questionnaire, have the following definitions:</w:t>
      </w:r>
    </w:p>
    <w:p w14:paraId="2F7C628B" w14:textId="77777777" w:rsidR="008B714A" w:rsidRPr="00187B87" w:rsidRDefault="008B714A" w:rsidP="008B714A"/>
    <w:p w14:paraId="51DD35C1" w14:textId="77777777" w:rsidR="008B714A" w:rsidRDefault="008B714A" w:rsidP="00642381">
      <w:pPr>
        <w:pStyle w:val="ListParagraph"/>
        <w:widowControl/>
        <w:numPr>
          <w:ilvl w:val="0"/>
          <w:numId w:val="3"/>
        </w:numPr>
      </w:pPr>
      <w:r w:rsidRPr="009F56DF">
        <w:t>“Corporate Officer” refers to any Individual</w:t>
      </w:r>
      <w:r>
        <w:t xml:space="preserve"> (including Senior Officers)</w:t>
      </w:r>
      <w:r w:rsidRPr="009F56DF">
        <w:t xml:space="preserve"> hired or appointed by the Entity’s board of directors that has actual or apparent authority to exercise day-to-day management responsibilities over an Entity.</w:t>
      </w:r>
    </w:p>
    <w:p w14:paraId="2E63FCFD" w14:textId="77777777" w:rsidR="008B714A" w:rsidRPr="00BE63D0" w:rsidRDefault="008B714A" w:rsidP="00642381">
      <w:pPr>
        <w:pStyle w:val="ListParagraph"/>
        <w:widowControl/>
        <w:numPr>
          <w:ilvl w:val="0"/>
          <w:numId w:val="3"/>
        </w:numPr>
      </w:pPr>
      <w:r w:rsidRPr="00342738">
        <w:t>“Director” refers to any Individual serving on an Applicant’s board of directors or similar governing body organized to set policies for corporate management of or oversight for an Applicant</w:t>
      </w:r>
      <w:r>
        <w:t>.</w:t>
      </w:r>
    </w:p>
    <w:p w14:paraId="4CED4183" w14:textId="77777777" w:rsidR="008B714A" w:rsidRPr="009F56DF" w:rsidRDefault="008B714A" w:rsidP="00642381">
      <w:pPr>
        <w:pStyle w:val="ListParagraph"/>
        <w:widowControl/>
        <w:numPr>
          <w:ilvl w:val="0"/>
          <w:numId w:val="3"/>
        </w:numPr>
        <w:rPr>
          <w:bCs/>
          <w:iCs/>
        </w:rPr>
      </w:pPr>
      <w:r w:rsidRPr="009F56DF">
        <w:rPr>
          <w:bCs/>
          <w:iCs/>
        </w:rPr>
        <w:t xml:space="preserve">“Entity” includes a partnership, association, estate, trust, </w:t>
      </w:r>
      <w:r>
        <w:rPr>
          <w:bCs/>
          <w:iCs/>
        </w:rPr>
        <w:t xml:space="preserve">company, </w:t>
      </w:r>
      <w:r w:rsidRPr="009F56DF">
        <w:rPr>
          <w:bCs/>
          <w:iCs/>
        </w:rPr>
        <w:t xml:space="preserve">corporation, limited liability company, consortium, joint venture, governmental authority, or other organization. </w:t>
      </w:r>
    </w:p>
    <w:p w14:paraId="44F722FE" w14:textId="77777777" w:rsidR="008B714A" w:rsidRDefault="008B714A" w:rsidP="00642381">
      <w:pPr>
        <w:pStyle w:val="ListParagraph"/>
        <w:widowControl/>
        <w:numPr>
          <w:ilvl w:val="0"/>
          <w:numId w:val="3"/>
        </w:numPr>
        <w:rPr>
          <w:bCs/>
          <w:iCs/>
        </w:rPr>
      </w:pPr>
      <w:r w:rsidRPr="009F56DF">
        <w:rPr>
          <w:bCs/>
          <w:iCs/>
        </w:rPr>
        <w:t>An “Equity Interest Holder” is any Individual or Entity that has the right to receive or the power to direct the receipt of dividends from, or the proceeds from the sale of, a share or other ownership stake in the Applicant.</w:t>
      </w:r>
    </w:p>
    <w:p w14:paraId="58065366" w14:textId="77777777" w:rsidR="008B714A" w:rsidRPr="00202B8A" w:rsidRDefault="008B714A" w:rsidP="00642381">
      <w:pPr>
        <w:pStyle w:val="ListParagraph"/>
        <w:widowControl/>
        <w:numPr>
          <w:ilvl w:val="0"/>
          <w:numId w:val="3"/>
        </w:numPr>
        <w:contextualSpacing w:val="0"/>
      </w:pPr>
      <w:r>
        <w:t xml:space="preserve">The term “Foreign Government” includes any person or group of persons exercising sovereign </w:t>
      </w:r>
      <w:r w:rsidRPr="004567C5">
        <w:rPr>
          <w:i/>
          <w:iCs/>
        </w:rPr>
        <w:t>de facto</w:t>
      </w:r>
      <w:r>
        <w:t xml:space="preserve"> or </w:t>
      </w:r>
      <w:r w:rsidRPr="004567C5">
        <w:rPr>
          <w:i/>
          <w:iCs/>
        </w:rPr>
        <w:t>de jure</w:t>
      </w:r>
      <w:r>
        <w:t xml:space="preserve"> political jurisdiction over any country, other than the United States, or over any part of such country, and includes any subdivision of any such group and any group or agency to which such sovereign </w:t>
      </w:r>
      <w:r>
        <w:rPr>
          <w:i/>
          <w:iCs/>
        </w:rPr>
        <w:t>de facto</w:t>
      </w:r>
      <w:r>
        <w:t xml:space="preserve"> or </w:t>
      </w:r>
      <w:r>
        <w:rPr>
          <w:i/>
          <w:iCs/>
        </w:rPr>
        <w:t>de jure</w:t>
      </w:r>
      <w:r>
        <w:t xml:space="preserve"> authority or functions are directly or indirectly delegated.  Such term shall include any faction or body of insurgents within a country assuming to exercise governmental authority whether such faction or body of insurgents has or has not been recognized by the United States.</w:t>
      </w:r>
    </w:p>
    <w:p w14:paraId="05BA43D4" w14:textId="77777777" w:rsidR="008B714A" w:rsidRPr="009F56DF" w:rsidRDefault="008B714A" w:rsidP="00642381">
      <w:pPr>
        <w:pStyle w:val="ListParagraph"/>
        <w:widowControl/>
        <w:numPr>
          <w:ilvl w:val="0"/>
          <w:numId w:val="3"/>
        </w:numPr>
        <w:rPr>
          <w:bCs/>
          <w:iCs/>
        </w:rPr>
      </w:pPr>
      <w:r w:rsidRPr="009F56DF">
        <w:rPr>
          <w:bCs/>
          <w:iCs/>
        </w:rPr>
        <w:t>“Individual” refers to a natural person, as distinguished from an Entity.</w:t>
      </w:r>
    </w:p>
    <w:p w14:paraId="55C8D256" w14:textId="77777777" w:rsidR="008B714A" w:rsidRPr="009F56DF" w:rsidRDefault="008B714A" w:rsidP="00642381">
      <w:pPr>
        <w:pStyle w:val="ListParagraph"/>
        <w:widowControl/>
        <w:numPr>
          <w:ilvl w:val="0"/>
          <w:numId w:val="3"/>
        </w:numPr>
        <w:rPr>
          <w:bCs/>
          <w:iCs/>
        </w:rPr>
      </w:pPr>
      <w:r w:rsidRPr="009F56DF">
        <w:rPr>
          <w:bCs/>
          <w:iCs/>
        </w:rPr>
        <w:t xml:space="preserve">“Managed Services” or “Enterprise Services” refers to the provision of a complete, end-to-end communications solution to customers.  </w:t>
      </w:r>
    </w:p>
    <w:p w14:paraId="143A2189" w14:textId="77777777" w:rsidR="008B714A" w:rsidRDefault="008B714A" w:rsidP="00642381">
      <w:pPr>
        <w:pStyle w:val="ListParagraph"/>
        <w:widowControl/>
        <w:numPr>
          <w:ilvl w:val="0"/>
          <w:numId w:val="3"/>
        </w:numPr>
        <w:rPr>
          <w:bCs/>
          <w:iCs/>
        </w:rPr>
      </w:pPr>
      <w:r w:rsidRPr="009F56DF">
        <w:rPr>
          <w:bCs/>
          <w:iCs/>
        </w:rPr>
        <w:t>A “Non-U.S. Individual” is an Individual who i</w:t>
      </w:r>
      <w:r>
        <w:rPr>
          <w:bCs/>
          <w:iCs/>
        </w:rPr>
        <w:t>s</w:t>
      </w:r>
      <w:r w:rsidRPr="009F56DF">
        <w:rPr>
          <w:bCs/>
          <w:iCs/>
        </w:rPr>
        <w:t xml:space="preserve"> not a U.S. citizen. </w:t>
      </w:r>
    </w:p>
    <w:p w14:paraId="152534A7" w14:textId="77777777" w:rsidR="008B714A" w:rsidRPr="00202B8A" w:rsidRDefault="008B714A" w:rsidP="00642381">
      <w:pPr>
        <w:pStyle w:val="ListParagraph"/>
        <w:widowControl/>
        <w:numPr>
          <w:ilvl w:val="0"/>
          <w:numId w:val="3"/>
        </w:numPr>
        <w:rPr>
          <w:bCs/>
          <w:iCs/>
        </w:rPr>
      </w:pPr>
      <w:r w:rsidRPr="00342738">
        <w:rPr>
          <w:bCs/>
          <w:iCs/>
        </w:rPr>
        <w:t>An “Owner” is an Individual or Entity that holds an Ownership Interest in the Applicant.</w:t>
      </w:r>
    </w:p>
    <w:p w14:paraId="4F61A0C4" w14:textId="77777777" w:rsidR="008B714A" w:rsidRPr="009F56DF" w:rsidRDefault="008B714A" w:rsidP="00642381">
      <w:pPr>
        <w:pStyle w:val="ListParagraph"/>
        <w:widowControl/>
        <w:numPr>
          <w:ilvl w:val="0"/>
          <w:numId w:val="3"/>
        </w:numPr>
        <w:rPr>
          <w:bCs/>
          <w:iCs/>
        </w:rPr>
      </w:pPr>
      <w:r w:rsidRPr="009F56DF">
        <w:rPr>
          <w:bCs/>
          <w:iCs/>
        </w:rPr>
        <w:t>An “Ownership Interest” is a 5</w:t>
      </w:r>
      <w:r>
        <w:rPr>
          <w:bCs/>
          <w:iCs/>
        </w:rPr>
        <w:t>%</w:t>
      </w:r>
      <w:r w:rsidRPr="009F56DF">
        <w:rPr>
          <w:bCs/>
          <w:iCs/>
        </w:rPr>
        <w:t xml:space="preserve"> or greater equity (non-voting) and/or voting interest, whether directly or indirectly held, or a Controlling Interest in the Applicant, and includes the ownership in the </w:t>
      </w:r>
      <w:r>
        <w:rPr>
          <w:bCs/>
          <w:iCs/>
        </w:rPr>
        <w:t>U</w:t>
      </w:r>
      <w:r w:rsidRPr="009F56DF">
        <w:rPr>
          <w:bCs/>
          <w:iCs/>
        </w:rPr>
        <w:t xml:space="preserve">ltimate </w:t>
      </w:r>
      <w:r>
        <w:rPr>
          <w:bCs/>
          <w:iCs/>
        </w:rPr>
        <w:t>P</w:t>
      </w:r>
      <w:r w:rsidRPr="009F56DF">
        <w:rPr>
          <w:bCs/>
          <w:iCs/>
        </w:rPr>
        <w:t>arent/</w:t>
      </w:r>
      <w:r>
        <w:rPr>
          <w:bCs/>
          <w:iCs/>
        </w:rPr>
        <w:t>O</w:t>
      </w:r>
      <w:r w:rsidRPr="009F56DF">
        <w:rPr>
          <w:bCs/>
          <w:iCs/>
        </w:rPr>
        <w:t>wner of the Applicant and any other Entity(</w:t>
      </w:r>
      <w:proofErr w:type="spellStart"/>
      <w:r w:rsidRPr="009F56DF">
        <w:rPr>
          <w:bCs/>
          <w:iCs/>
        </w:rPr>
        <w:t>ies</w:t>
      </w:r>
      <w:proofErr w:type="spellEnd"/>
      <w:r w:rsidRPr="009F56DF">
        <w:rPr>
          <w:bCs/>
          <w:iCs/>
        </w:rPr>
        <w:t xml:space="preserve">) in the chain of ownership (i.e., all </w:t>
      </w:r>
      <w:r>
        <w:rPr>
          <w:bCs/>
          <w:iCs/>
        </w:rPr>
        <w:t>E</w:t>
      </w:r>
      <w:r w:rsidRPr="009F56DF">
        <w:rPr>
          <w:bCs/>
          <w:iCs/>
        </w:rPr>
        <w:t xml:space="preserve">ntities that exist in the ownership structure between the Applicant itself and its </w:t>
      </w:r>
      <w:r>
        <w:rPr>
          <w:bCs/>
          <w:iCs/>
        </w:rPr>
        <w:t>U</w:t>
      </w:r>
      <w:r w:rsidRPr="009F56DF">
        <w:rPr>
          <w:bCs/>
          <w:iCs/>
        </w:rPr>
        <w:t xml:space="preserve">ltimate </w:t>
      </w:r>
      <w:r>
        <w:rPr>
          <w:bCs/>
          <w:iCs/>
        </w:rPr>
        <w:t>P</w:t>
      </w:r>
      <w:r w:rsidRPr="009F56DF">
        <w:rPr>
          <w:bCs/>
          <w:iCs/>
        </w:rPr>
        <w:t xml:space="preserve">arent).  </w:t>
      </w:r>
    </w:p>
    <w:p w14:paraId="6F615E96" w14:textId="77777777" w:rsidR="008B714A" w:rsidRDefault="008B714A" w:rsidP="00642381">
      <w:pPr>
        <w:pStyle w:val="ListParagraph"/>
        <w:widowControl/>
        <w:numPr>
          <w:ilvl w:val="1"/>
          <w:numId w:val="3"/>
        </w:numPr>
        <w:rPr>
          <w:bCs/>
          <w:iCs/>
        </w:rPr>
      </w:pPr>
      <w:r w:rsidRPr="009F56DF">
        <w:rPr>
          <w:bCs/>
          <w:iCs/>
        </w:rPr>
        <w:t>A “Controlling Interest” is generally a 50</w:t>
      </w:r>
      <w:r>
        <w:rPr>
          <w:bCs/>
          <w:iCs/>
        </w:rPr>
        <w:t>%</w:t>
      </w:r>
      <w:r w:rsidRPr="009F56DF">
        <w:rPr>
          <w:bCs/>
          <w:iCs/>
        </w:rPr>
        <w:t xml:space="preserve"> or greater Ownership Interest (either equity or voting).  A Controlling Interest shall be determined on a case-by-case basis considering the distribution of ownership, and the relationships of the owners, including family relationships.  The term Controlling Interest includes Individuals or Entities with positive or negative </w:t>
      </w:r>
      <w:r w:rsidRPr="009F56DF">
        <w:rPr>
          <w:bCs/>
          <w:i/>
        </w:rPr>
        <w:t>de jure</w:t>
      </w:r>
      <w:r w:rsidRPr="009F56DF">
        <w:rPr>
          <w:bCs/>
          <w:iCs/>
        </w:rPr>
        <w:t xml:space="preserve"> or </w:t>
      </w:r>
      <w:r w:rsidRPr="009F56DF">
        <w:rPr>
          <w:bCs/>
          <w:i/>
        </w:rPr>
        <w:t>de facto</w:t>
      </w:r>
      <w:r w:rsidRPr="009F56DF">
        <w:rPr>
          <w:bCs/>
          <w:iCs/>
        </w:rPr>
        <w:t xml:space="preserve"> control of the </w:t>
      </w:r>
      <w:r>
        <w:rPr>
          <w:bCs/>
          <w:iCs/>
        </w:rPr>
        <w:t>A</w:t>
      </w:r>
      <w:r w:rsidRPr="009F56DF">
        <w:rPr>
          <w:bCs/>
          <w:iCs/>
        </w:rPr>
        <w:t>pplicant.</w:t>
      </w:r>
      <w:r>
        <w:rPr>
          <w:bCs/>
          <w:iCs/>
        </w:rPr>
        <w:t xml:space="preserve"> </w:t>
      </w:r>
      <w:r w:rsidRPr="00141239">
        <w:rPr>
          <w:bCs/>
          <w:iCs/>
        </w:rPr>
        <w:t xml:space="preserve"> </w:t>
      </w:r>
    </w:p>
    <w:p w14:paraId="0576831A" w14:textId="77777777" w:rsidR="008B714A" w:rsidRPr="005C28B2" w:rsidRDefault="008B714A" w:rsidP="00642381">
      <w:pPr>
        <w:pStyle w:val="ListParagraph"/>
        <w:widowControl/>
        <w:numPr>
          <w:ilvl w:val="1"/>
          <w:numId w:val="3"/>
        </w:numPr>
        <w:rPr>
          <w:bCs/>
          <w:iCs/>
        </w:rPr>
      </w:pPr>
      <w:r w:rsidRPr="00141239">
        <w:rPr>
          <w:bCs/>
          <w:iCs/>
        </w:rPr>
        <w:t xml:space="preserve">“Ultimate </w:t>
      </w:r>
      <w:r>
        <w:rPr>
          <w:bCs/>
          <w:iCs/>
        </w:rPr>
        <w:t>O</w:t>
      </w:r>
      <w:r w:rsidRPr="00141239">
        <w:rPr>
          <w:bCs/>
          <w:iCs/>
        </w:rPr>
        <w:t>wner” and “</w:t>
      </w:r>
      <w:r>
        <w:rPr>
          <w:bCs/>
          <w:iCs/>
        </w:rPr>
        <w:t>U</w:t>
      </w:r>
      <w:r w:rsidRPr="00141239">
        <w:rPr>
          <w:bCs/>
          <w:iCs/>
        </w:rPr>
        <w:t xml:space="preserve">ltimate </w:t>
      </w:r>
      <w:r>
        <w:rPr>
          <w:bCs/>
          <w:iCs/>
        </w:rPr>
        <w:t>P</w:t>
      </w:r>
      <w:r w:rsidRPr="00141239">
        <w:rPr>
          <w:bCs/>
          <w:iCs/>
        </w:rPr>
        <w:t xml:space="preserve">arent” refer to the </w:t>
      </w:r>
      <w:r>
        <w:rPr>
          <w:bCs/>
          <w:iCs/>
        </w:rPr>
        <w:t>Individual</w:t>
      </w:r>
      <w:r w:rsidRPr="00141239">
        <w:rPr>
          <w:bCs/>
          <w:iCs/>
        </w:rPr>
        <w:t xml:space="preserve"> </w:t>
      </w:r>
      <w:r>
        <w:rPr>
          <w:bCs/>
          <w:iCs/>
        </w:rPr>
        <w:t>or E</w:t>
      </w:r>
      <w:r w:rsidRPr="00141239">
        <w:rPr>
          <w:bCs/>
          <w:iCs/>
        </w:rPr>
        <w:t xml:space="preserve">ntity that ultimately owns </w:t>
      </w:r>
      <w:r>
        <w:rPr>
          <w:bCs/>
          <w:iCs/>
        </w:rPr>
        <w:t xml:space="preserve">and controls </w:t>
      </w:r>
      <w:r w:rsidRPr="00141239">
        <w:rPr>
          <w:bCs/>
          <w:iCs/>
        </w:rPr>
        <w:t>the</w:t>
      </w:r>
      <w:r>
        <w:rPr>
          <w:bCs/>
          <w:iCs/>
        </w:rPr>
        <w:t xml:space="preserve"> Applicant</w:t>
      </w:r>
      <w:r w:rsidRPr="00141239">
        <w:rPr>
          <w:bCs/>
          <w:iCs/>
        </w:rPr>
        <w:t xml:space="preserve">.    </w:t>
      </w:r>
    </w:p>
    <w:p w14:paraId="2E90316C" w14:textId="77777777" w:rsidR="008B714A" w:rsidRDefault="008B714A" w:rsidP="00642381">
      <w:pPr>
        <w:pStyle w:val="ListParagraph"/>
        <w:widowControl/>
        <w:numPr>
          <w:ilvl w:val="1"/>
          <w:numId w:val="3"/>
        </w:numPr>
        <w:rPr>
          <w:bCs/>
          <w:iCs/>
        </w:rPr>
      </w:pPr>
      <w:r w:rsidRPr="00141239">
        <w:rPr>
          <w:bCs/>
          <w:i/>
        </w:rPr>
        <w:t xml:space="preserve">De jure </w:t>
      </w:r>
      <w:r w:rsidRPr="001275B8">
        <w:rPr>
          <w:bCs/>
          <w:iCs/>
        </w:rPr>
        <w:t>control</w:t>
      </w:r>
      <w:r w:rsidRPr="00141239">
        <w:rPr>
          <w:bCs/>
          <w:iCs/>
        </w:rPr>
        <w:t xml:space="preserve"> includes holding 50</w:t>
      </w:r>
      <w:r>
        <w:rPr>
          <w:bCs/>
          <w:iCs/>
        </w:rPr>
        <w:t>%</w:t>
      </w:r>
      <w:r w:rsidRPr="00141239">
        <w:rPr>
          <w:bCs/>
          <w:iCs/>
        </w:rPr>
        <w:t xml:space="preserve"> or more of the voting stock of a corporation or holding a general partnership interest in a partnership.  Ownership Interests that are held indirectly by any party through one or more intervening corporations may be determined by successive multiplication of the ownership percentages for each link in the vertical ownership chain except that if the ownership percentage for an interest in any link in the chain </w:t>
      </w:r>
      <w:r>
        <w:rPr>
          <w:bCs/>
          <w:iCs/>
        </w:rPr>
        <w:t>is equal to</w:t>
      </w:r>
      <w:r w:rsidRPr="00141239">
        <w:rPr>
          <w:bCs/>
          <w:iCs/>
        </w:rPr>
        <w:t xml:space="preserve"> or exceeds 50</w:t>
      </w:r>
      <w:r>
        <w:rPr>
          <w:bCs/>
          <w:iCs/>
        </w:rPr>
        <w:t>%</w:t>
      </w:r>
      <w:r w:rsidRPr="00141239">
        <w:rPr>
          <w:bCs/>
          <w:iCs/>
        </w:rPr>
        <w:t xml:space="preserve"> or represents actual control, it may be treated as if it were a 100</w:t>
      </w:r>
      <w:r>
        <w:rPr>
          <w:bCs/>
          <w:iCs/>
        </w:rPr>
        <w:t>%</w:t>
      </w:r>
      <w:r w:rsidRPr="00141239">
        <w:rPr>
          <w:bCs/>
          <w:iCs/>
        </w:rPr>
        <w:t xml:space="preserve"> interest. </w:t>
      </w:r>
      <w:r>
        <w:rPr>
          <w:bCs/>
          <w:iCs/>
        </w:rPr>
        <w:t xml:space="preserve"> </w:t>
      </w:r>
    </w:p>
    <w:p w14:paraId="6CC4BFD1" w14:textId="77777777" w:rsidR="008B714A" w:rsidRPr="00141239" w:rsidRDefault="008B714A" w:rsidP="00642381">
      <w:pPr>
        <w:pStyle w:val="ListParagraph"/>
        <w:widowControl/>
        <w:numPr>
          <w:ilvl w:val="1"/>
          <w:numId w:val="3"/>
        </w:numPr>
        <w:rPr>
          <w:bCs/>
          <w:iCs/>
        </w:rPr>
      </w:pPr>
      <w:r w:rsidRPr="00141239">
        <w:rPr>
          <w:bCs/>
          <w:i/>
        </w:rPr>
        <w:t>De facto</w:t>
      </w:r>
      <w:r w:rsidRPr="00141239">
        <w:rPr>
          <w:bCs/>
          <w:iCs/>
        </w:rPr>
        <w:t xml:space="preserve"> control is determined on a case-by-case basis. </w:t>
      </w:r>
      <w:r>
        <w:rPr>
          <w:bCs/>
          <w:iCs/>
        </w:rPr>
        <w:t xml:space="preserve"> </w:t>
      </w:r>
      <w:r w:rsidRPr="00141239">
        <w:rPr>
          <w:bCs/>
          <w:iCs/>
        </w:rPr>
        <w:t xml:space="preserve">Examples of </w:t>
      </w:r>
      <w:r w:rsidRPr="00141239">
        <w:rPr>
          <w:bCs/>
          <w:i/>
        </w:rPr>
        <w:t>de facto</w:t>
      </w:r>
      <w:r w:rsidRPr="00141239">
        <w:rPr>
          <w:bCs/>
          <w:iCs/>
        </w:rPr>
        <w:t>, or actual, control include constituting or appointing 50</w:t>
      </w:r>
      <w:r>
        <w:rPr>
          <w:bCs/>
          <w:iCs/>
        </w:rPr>
        <w:t>%</w:t>
      </w:r>
      <w:r w:rsidRPr="00141239">
        <w:rPr>
          <w:bCs/>
          <w:iCs/>
        </w:rPr>
        <w:t xml:space="preserve"> or greater of the board of directors or management committee; having authority to appoint, promote, demote, and fire </w:t>
      </w:r>
      <w:r>
        <w:rPr>
          <w:bCs/>
          <w:iCs/>
        </w:rPr>
        <w:t>S</w:t>
      </w:r>
      <w:r w:rsidRPr="00141239">
        <w:rPr>
          <w:bCs/>
          <w:iCs/>
        </w:rPr>
        <w:t xml:space="preserve">enior </w:t>
      </w:r>
      <w:r>
        <w:rPr>
          <w:bCs/>
          <w:iCs/>
        </w:rPr>
        <w:t>Officers</w:t>
      </w:r>
      <w:r w:rsidRPr="00141239">
        <w:rPr>
          <w:bCs/>
          <w:iCs/>
        </w:rPr>
        <w:t xml:space="preserve"> that control the day-to-day activities of the </w:t>
      </w:r>
      <w:r>
        <w:rPr>
          <w:bCs/>
          <w:iCs/>
        </w:rPr>
        <w:t>L</w:t>
      </w:r>
      <w:r w:rsidRPr="00141239">
        <w:rPr>
          <w:bCs/>
          <w:iCs/>
        </w:rPr>
        <w:t>icensee; or playing an integral role in management decisions.</w:t>
      </w:r>
      <w:r>
        <w:rPr>
          <w:bCs/>
          <w:iCs/>
        </w:rPr>
        <w:t xml:space="preserve"> </w:t>
      </w:r>
      <w:r w:rsidRPr="00141239">
        <w:rPr>
          <w:bCs/>
          <w:iCs/>
        </w:rPr>
        <w:t xml:space="preserve"> In the case of a consortium, each member of the consortium shall be considered to have a Controlling Interest in the consortium. </w:t>
      </w:r>
    </w:p>
    <w:p w14:paraId="52FFAEFC" w14:textId="77777777" w:rsidR="008B714A" w:rsidRPr="00BE63D0" w:rsidRDefault="008B714A" w:rsidP="00642381">
      <w:pPr>
        <w:pStyle w:val="ListParagraph"/>
        <w:widowControl/>
        <w:numPr>
          <w:ilvl w:val="1"/>
          <w:numId w:val="3"/>
        </w:numPr>
        <w:rPr>
          <w:bCs/>
          <w:iCs/>
        </w:rPr>
      </w:pPr>
      <w:r>
        <w:rPr>
          <w:bCs/>
          <w:iCs/>
        </w:rPr>
        <w:t>C</w:t>
      </w:r>
      <w:r w:rsidRPr="00187B87">
        <w:rPr>
          <w:bCs/>
          <w:iCs/>
        </w:rPr>
        <w:t xml:space="preserve">ontrolling </w:t>
      </w:r>
      <w:r>
        <w:rPr>
          <w:bCs/>
          <w:iCs/>
        </w:rPr>
        <w:t>I</w:t>
      </w:r>
      <w:r w:rsidRPr="00187B87">
        <w:rPr>
          <w:bCs/>
          <w:iCs/>
        </w:rPr>
        <w:t xml:space="preserve">nterests include </w:t>
      </w:r>
      <w:r w:rsidRPr="001275B8">
        <w:rPr>
          <w:bCs/>
          <w:i/>
        </w:rPr>
        <w:t>de facto</w:t>
      </w:r>
      <w:r w:rsidRPr="00187B87">
        <w:rPr>
          <w:bCs/>
          <w:iCs/>
        </w:rPr>
        <w:t xml:space="preserve"> controlling interests, for which equity and/or voting ownership may b</w:t>
      </w:r>
      <w:r>
        <w:rPr>
          <w:bCs/>
          <w:iCs/>
        </w:rPr>
        <w:t>e</w:t>
      </w:r>
      <w:r w:rsidRPr="00187B87">
        <w:rPr>
          <w:bCs/>
          <w:iCs/>
        </w:rPr>
        <w:t xml:space="preserve"> below 5</w:t>
      </w:r>
      <w:r>
        <w:rPr>
          <w:bCs/>
          <w:iCs/>
        </w:rPr>
        <w:t>%</w:t>
      </w:r>
      <w:r w:rsidRPr="00187B87">
        <w:rPr>
          <w:bCs/>
          <w:iCs/>
        </w:rPr>
        <w:t>.</w:t>
      </w:r>
    </w:p>
    <w:p w14:paraId="35E8CF57" w14:textId="77777777" w:rsidR="008B714A" w:rsidRPr="009F56DF" w:rsidRDefault="008B714A" w:rsidP="00642381">
      <w:pPr>
        <w:pStyle w:val="ListParagraph"/>
        <w:widowControl/>
        <w:numPr>
          <w:ilvl w:val="0"/>
          <w:numId w:val="3"/>
        </w:numPr>
        <w:rPr>
          <w:bCs/>
          <w:iCs/>
        </w:rPr>
      </w:pPr>
      <w:r w:rsidRPr="009F56DF">
        <w:rPr>
          <w:bCs/>
          <w:iCs/>
        </w:rPr>
        <w:t>“Remote Access” is access from a point that is not physically co-located with the Applicant’s network facilities, or that is not at a point within the Applicant’s network.</w:t>
      </w:r>
    </w:p>
    <w:p w14:paraId="3F67159F" w14:textId="77777777" w:rsidR="008B714A" w:rsidRPr="009F56DF" w:rsidRDefault="008B714A" w:rsidP="00642381">
      <w:pPr>
        <w:pStyle w:val="ListParagraph"/>
        <w:widowControl/>
        <w:numPr>
          <w:ilvl w:val="0"/>
          <w:numId w:val="3"/>
        </w:numPr>
      </w:pPr>
      <w:r w:rsidRPr="009F56DF">
        <w:t xml:space="preserve">“Senior Officer” </w:t>
      </w:r>
      <w:r w:rsidRPr="00C76019">
        <w:t xml:space="preserve">refers to any individual that has actual or apparent authority to act on behalf of the Entity.  </w:t>
      </w:r>
      <w:r>
        <w:t>Depending upon the circumstances, s</w:t>
      </w:r>
      <w:r w:rsidRPr="00C76019">
        <w:t xml:space="preserve">uch individuals </w:t>
      </w:r>
      <w:r>
        <w:t>could</w:t>
      </w:r>
      <w:r w:rsidRPr="00C76019">
        <w:t xml:space="preserve"> include the Chief Executive Officer, the President, Chief Financial Officer, Chief Information Officer, Senior Vice President, Chief Technical Officer, or Chief Operating Officer.</w:t>
      </w:r>
      <w:r w:rsidRPr="009F56DF">
        <w:t xml:space="preserve">  </w:t>
      </w:r>
    </w:p>
    <w:p w14:paraId="70B54681" w14:textId="77777777" w:rsidR="008B714A" w:rsidRPr="00442A91" w:rsidRDefault="008B714A" w:rsidP="008B714A">
      <w:pPr>
        <w:spacing w:after="160" w:line="259" w:lineRule="auto"/>
        <w:rPr>
          <w:b/>
          <w:u w:val="single"/>
        </w:rPr>
      </w:pPr>
      <w:r w:rsidRPr="00442A91">
        <w:rPr>
          <w:b/>
          <w:u w:val="single"/>
        </w:rPr>
        <w:br w:type="page"/>
        <w:t xml:space="preserve">Section I:  Identification of </w:t>
      </w:r>
      <w:r>
        <w:rPr>
          <w:b/>
          <w:u w:val="single"/>
        </w:rPr>
        <w:t>Parties</w:t>
      </w:r>
    </w:p>
    <w:p w14:paraId="755EC995" w14:textId="77777777" w:rsidR="008B714A" w:rsidRPr="00442A91" w:rsidRDefault="008B714A" w:rsidP="008B714A">
      <w:pPr>
        <w:autoSpaceDE w:val="0"/>
        <w:autoSpaceDN w:val="0"/>
        <w:adjustRightInd w:val="0"/>
        <w:rPr>
          <w:b/>
        </w:rPr>
      </w:pPr>
    </w:p>
    <w:p w14:paraId="506849BF" w14:textId="77777777" w:rsidR="008B714A" w:rsidRPr="00442A91" w:rsidRDefault="008B714A" w:rsidP="00642381">
      <w:pPr>
        <w:widowControl/>
        <w:numPr>
          <w:ilvl w:val="0"/>
          <w:numId w:val="5"/>
        </w:numPr>
        <w:autoSpaceDE w:val="0"/>
        <w:autoSpaceDN w:val="0"/>
        <w:adjustRightInd w:val="0"/>
        <w:ind w:left="360"/>
      </w:pPr>
      <w:bookmarkStart w:id="0" w:name="_Hlk58771278"/>
      <w:r w:rsidRPr="00442A91">
        <w:t xml:space="preserve">Provide the name, address, principal place of business, and place of incorporation </w:t>
      </w:r>
      <w:r>
        <w:t xml:space="preserve">for the following Individuals or Entities: </w:t>
      </w:r>
    </w:p>
    <w:p w14:paraId="4BE1FE86" w14:textId="77777777" w:rsidR="008B714A" w:rsidRPr="00442A91" w:rsidRDefault="008B714A" w:rsidP="008B714A">
      <w:pPr>
        <w:autoSpaceDE w:val="0"/>
        <w:autoSpaceDN w:val="0"/>
        <w:adjustRightInd w:val="0"/>
        <w:ind w:left="360"/>
        <w:rPr>
          <w:b/>
        </w:rPr>
      </w:pPr>
    </w:p>
    <w:p w14:paraId="37EE483A" w14:textId="77777777" w:rsidR="008B714A" w:rsidRPr="00442A91" w:rsidRDefault="008B714A" w:rsidP="00642381">
      <w:pPr>
        <w:widowControl/>
        <w:numPr>
          <w:ilvl w:val="0"/>
          <w:numId w:val="6"/>
        </w:numPr>
        <w:autoSpaceDE w:val="0"/>
        <w:autoSpaceDN w:val="0"/>
        <w:adjustRightInd w:val="0"/>
      </w:pPr>
      <w:r w:rsidRPr="00442A91">
        <w:t>Current International Section 214 Authorization Holder(s) (“</w:t>
      </w:r>
      <w:r w:rsidRPr="00442A91">
        <w:rPr>
          <w:b/>
        </w:rPr>
        <w:t>Authorization Holder(s</w:t>
      </w:r>
      <w:r w:rsidRPr="00582A0C">
        <w:rPr>
          <w:b/>
        </w:rPr>
        <w:t>)</w:t>
      </w:r>
      <w:r w:rsidRPr="00582A0C">
        <w:t>”)</w:t>
      </w:r>
      <w:r>
        <w:t>;</w:t>
      </w:r>
    </w:p>
    <w:p w14:paraId="4B55A1FA" w14:textId="77777777" w:rsidR="008B714A" w:rsidRPr="00442A91" w:rsidRDefault="008B714A" w:rsidP="008B714A">
      <w:pPr>
        <w:autoSpaceDE w:val="0"/>
        <w:autoSpaceDN w:val="0"/>
        <w:adjustRightInd w:val="0"/>
        <w:ind w:left="720"/>
      </w:pPr>
    </w:p>
    <w:p w14:paraId="2F33C38C" w14:textId="77777777" w:rsidR="008B714A" w:rsidRPr="00442A91" w:rsidRDefault="008B714A" w:rsidP="00642381">
      <w:pPr>
        <w:widowControl/>
        <w:numPr>
          <w:ilvl w:val="0"/>
          <w:numId w:val="6"/>
        </w:numPr>
        <w:autoSpaceDE w:val="0"/>
        <w:autoSpaceDN w:val="0"/>
        <w:adjustRightInd w:val="0"/>
      </w:pPr>
      <w:r w:rsidRPr="00442A91">
        <w:t>Proposed International Section 214 Authorization Holder(s) (“</w:t>
      </w:r>
      <w:r w:rsidRPr="00442A91">
        <w:rPr>
          <w:b/>
        </w:rPr>
        <w:t>Proposed Authorization Holder(s</w:t>
      </w:r>
      <w:r w:rsidRPr="00582A0C">
        <w:rPr>
          <w:b/>
        </w:rPr>
        <w:t>)</w:t>
      </w:r>
      <w:r w:rsidRPr="00582A0C">
        <w:t>”)</w:t>
      </w:r>
      <w:r>
        <w:t>;</w:t>
      </w:r>
      <w:r w:rsidRPr="00442A91">
        <w:t xml:space="preserve"> </w:t>
      </w:r>
    </w:p>
    <w:p w14:paraId="6FE18F86" w14:textId="77777777" w:rsidR="008B714A" w:rsidRPr="00442A91" w:rsidRDefault="008B714A" w:rsidP="008B714A">
      <w:pPr>
        <w:autoSpaceDE w:val="0"/>
        <w:autoSpaceDN w:val="0"/>
        <w:adjustRightInd w:val="0"/>
      </w:pPr>
    </w:p>
    <w:p w14:paraId="3B4BF454" w14:textId="77777777" w:rsidR="008B714A" w:rsidRPr="00442A91" w:rsidRDefault="008B714A" w:rsidP="00642381">
      <w:pPr>
        <w:widowControl/>
        <w:numPr>
          <w:ilvl w:val="0"/>
          <w:numId w:val="6"/>
        </w:numPr>
        <w:autoSpaceDE w:val="0"/>
        <w:autoSpaceDN w:val="0"/>
        <w:adjustRightInd w:val="0"/>
      </w:pPr>
      <w:r>
        <w:t>Any Individual and Entity with an Ownership Interest in the</w:t>
      </w:r>
      <w:r w:rsidRPr="00442A91">
        <w:t xml:space="preserve"> Authorization Holder(s) (“</w:t>
      </w:r>
      <w:r w:rsidRPr="00442A91">
        <w:rPr>
          <w:b/>
        </w:rPr>
        <w:t>Owner(s)/Controller(s</w:t>
      </w:r>
      <w:r w:rsidRPr="00582A0C">
        <w:rPr>
          <w:b/>
        </w:rPr>
        <w:t>)</w:t>
      </w:r>
      <w:r w:rsidRPr="00582A0C">
        <w:t>”)</w:t>
      </w:r>
      <w:r>
        <w:t>;</w:t>
      </w:r>
      <w:r w:rsidRPr="00442A91">
        <w:t xml:space="preserve"> </w:t>
      </w:r>
    </w:p>
    <w:p w14:paraId="6BE8FCAD" w14:textId="77777777" w:rsidR="008B714A" w:rsidRPr="00686AD4" w:rsidRDefault="008B714A" w:rsidP="008B714A">
      <w:pPr>
        <w:autoSpaceDE w:val="0"/>
        <w:autoSpaceDN w:val="0"/>
        <w:adjustRightInd w:val="0"/>
      </w:pPr>
    </w:p>
    <w:p w14:paraId="64326198" w14:textId="77777777" w:rsidR="008B714A" w:rsidRPr="00EC3B66" w:rsidRDefault="008B714A" w:rsidP="00642381">
      <w:pPr>
        <w:widowControl/>
        <w:numPr>
          <w:ilvl w:val="0"/>
          <w:numId w:val="6"/>
        </w:numPr>
        <w:autoSpaceDE w:val="0"/>
        <w:autoSpaceDN w:val="0"/>
        <w:adjustRightInd w:val="0"/>
      </w:pPr>
      <w:r>
        <w:t>Any Individual or Entity with an Ownership Interest in the Proposed</w:t>
      </w:r>
      <w:r w:rsidRPr="00442A91">
        <w:t xml:space="preserve"> Authorization Holder(s) (“</w:t>
      </w:r>
      <w:r w:rsidRPr="00442A91">
        <w:rPr>
          <w:b/>
        </w:rPr>
        <w:t>Proposed Owner(s)/Controller(s)”</w:t>
      </w:r>
      <w:r w:rsidRPr="00442A91">
        <w:t xml:space="preserve">): </w:t>
      </w:r>
    </w:p>
    <w:bookmarkEnd w:id="0"/>
    <w:p w14:paraId="7BD70205" w14:textId="77777777" w:rsidR="008B714A" w:rsidRDefault="008B714A" w:rsidP="008B714A">
      <w:pPr>
        <w:autoSpaceDE w:val="0"/>
        <w:autoSpaceDN w:val="0"/>
        <w:adjustRightInd w:val="0"/>
      </w:pPr>
    </w:p>
    <w:p w14:paraId="0275790C" w14:textId="77777777" w:rsidR="008B714A" w:rsidRDefault="008B714A" w:rsidP="008B714A">
      <w:pPr>
        <w:autoSpaceDE w:val="0"/>
        <w:autoSpaceDN w:val="0"/>
        <w:adjustRightInd w:val="0"/>
      </w:pPr>
      <w:r>
        <w:t>F</w:t>
      </w:r>
      <w:r w:rsidRPr="00582A0C">
        <w:t>or</w:t>
      </w:r>
      <w:r w:rsidRPr="00442A91">
        <w:t xml:space="preserve"> the purposes of the following questions</w:t>
      </w:r>
      <w:r>
        <w:t>,</w:t>
      </w:r>
      <w:r w:rsidRPr="00442A91">
        <w:t xml:space="preserve"> “Relevant Parties” means the </w:t>
      </w:r>
      <w:r>
        <w:t xml:space="preserve">Individuals or Entities identified in b) and d) above. </w:t>
      </w:r>
    </w:p>
    <w:p w14:paraId="6FB18551" w14:textId="77777777" w:rsidR="008B714A" w:rsidRPr="00442A91" w:rsidRDefault="008B714A" w:rsidP="008B714A">
      <w:pPr>
        <w:autoSpaceDE w:val="0"/>
        <w:autoSpaceDN w:val="0"/>
        <w:adjustRightInd w:val="0"/>
      </w:pPr>
    </w:p>
    <w:p w14:paraId="08546AF8" w14:textId="77777777" w:rsidR="008B714A" w:rsidRPr="00442A91" w:rsidRDefault="008B714A" w:rsidP="008B714A">
      <w:pPr>
        <w:spacing w:after="160" w:line="259" w:lineRule="auto"/>
        <w:rPr>
          <w:b/>
          <w:u w:val="single"/>
        </w:rPr>
      </w:pPr>
      <w:r w:rsidRPr="00442A91">
        <w:rPr>
          <w:b/>
          <w:u w:val="single"/>
        </w:rPr>
        <w:t>Section II:  Applicants’ Ownership</w:t>
      </w:r>
    </w:p>
    <w:p w14:paraId="29985DEC" w14:textId="77777777" w:rsidR="008B714A" w:rsidRPr="00582A0C" w:rsidRDefault="008B714A" w:rsidP="00642381">
      <w:pPr>
        <w:widowControl/>
        <w:numPr>
          <w:ilvl w:val="0"/>
          <w:numId w:val="4"/>
        </w:numPr>
        <w:ind w:left="360"/>
      </w:pPr>
      <w:r w:rsidRPr="003C0723">
        <w:t xml:space="preserve">Identify each </w:t>
      </w:r>
      <w:r w:rsidRPr="00F6676D">
        <w:t>Individual</w:t>
      </w:r>
      <w:r w:rsidRPr="00692564">
        <w:t xml:space="preserve"> or Entity that holds</w:t>
      </w:r>
      <w:r>
        <w:t>/will hold</w:t>
      </w:r>
      <w:r w:rsidRPr="00692564">
        <w:t xml:space="preserve"> an Ownership Interest in the Relevant Parties, </w:t>
      </w:r>
      <w:r>
        <w:t>specifically identifying</w:t>
      </w:r>
      <w:r w:rsidRPr="00692564">
        <w:t xml:space="preserve"> any </w:t>
      </w:r>
      <w:r>
        <w:t>foreign Entities or F</w:t>
      </w:r>
      <w:r w:rsidRPr="00692564">
        <w:t xml:space="preserve">oreign </w:t>
      </w:r>
      <w:r>
        <w:t>G</w:t>
      </w:r>
      <w:r w:rsidRPr="00692564">
        <w:t>overnment</w:t>
      </w:r>
      <w:r w:rsidRPr="0049204A">
        <w:t xml:space="preserve">-controlled </w:t>
      </w:r>
      <w:r>
        <w:t>E</w:t>
      </w:r>
      <w:r w:rsidRPr="0049204A">
        <w:t xml:space="preserve">ntities, including the </w:t>
      </w:r>
      <w:r>
        <w:t>U</w:t>
      </w:r>
      <w:r w:rsidRPr="0049204A">
        <w:t xml:space="preserve">ltimate </w:t>
      </w:r>
      <w:r>
        <w:t>P</w:t>
      </w:r>
      <w:r w:rsidRPr="0049204A">
        <w:t>arent</w:t>
      </w:r>
      <w:r>
        <w:t>/O</w:t>
      </w:r>
      <w:r w:rsidRPr="0049204A">
        <w:t xml:space="preserve">wner of the </w:t>
      </w:r>
      <w:r w:rsidRPr="00582A0C">
        <w:t>Relevant Parties and any other Individuals</w:t>
      </w:r>
      <w:r>
        <w:t xml:space="preserve"> or </w:t>
      </w:r>
      <w:r w:rsidRPr="00582A0C">
        <w:t>Entities holding an Ownership Interest in the chain of ownership</w:t>
      </w:r>
      <w:r>
        <w:t>, including a Controlling Interest in the Applicant</w:t>
      </w:r>
      <w:r w:rsidRPr="00582A0C">
        <w:t>.</w:t>
      </w:r>
    </w:p>
    <w:p w14:paraId="5557F88E" w14:textId="77777777" w:rsidR="008B714A" w:rsidRPr="00442A91" w:rsidRDefault="008B714A" w:rsidP="008B714A"/>
    <w:p w14:paraId="2AE746EA" w14:textId="77777777" w:rsidR="008B714A" w:rsidRPr="00442A91" w:rsidRDefault="008B714A" w:rsidP="00642381">
      <w:pPr>
        <w:widowControl/>
        <w:numPr>
          <w:ilvl w:val="1"/>
          <w:numId w:val="7"/>
        </w:numPr>
        <w:tabs>
          <w:tab w:val="clear" w:pos="720"/>
        </w:tabs>
      </w:pPr>
      <w:r w:rsidRPr="00442A91">
        <w:t xml:space="preserve">For each such Individual or Entity with </w:t>
      </w:r>
      <w:r>
        <w:t>an</w:t>
      </w:r>
      <w:r w:rsidRPr="00582A0C">
        <w:t xml:space="preserve"> </w:t>
      </w:r>
      <w:r w:rsidRPr="00442A91">
        <w:t>Ownership Interest in</w:t>
      </w:r>
      <w:r w:rsidRPr="00582A0C">
        <w:t xml:space="preserve"> </w:t>
      </w:r>
      <w:r>
        <w:t>the</w:t>
      </w:r>
      <w:r w:rsidRPr="00442A91">
        <w:t xml:space="preserve"> Relevant Parties, include a clear explanation of its involvement in the Proposed Authorization Holder(s), including whether it </w:t>
      </w:r>
      <w:r>
        <w:t xml:space="preserve">has or </w:t>
      </w:r>
      <w:r w:rsidRPr="00442A91">
        <w:t>will have a management role; and</w:t>
      </w:r>
    </w:p>
    <w:p w14:paraId="059844FF" w14:textId="77777777" w:rsidR="008B714A" w:rsidRPr="00442A91" w:rsidRDefault="008B714A" w:rsidP="008B714A">
      <w:pPr>
        <w:ind w:left="720"/>
      </w:pPr>
    </w:p>
    <w:p w14:paraId="3D9B90C7" w14:textId="77777777" w:rsidR="008B714A" w:rsidRPr="00442A91" w:rsidRDefault="008B714A" w:rsidP="00642381">
      <w:pPr>
        <w:widowControl/>
        <w:numPr>
          <w:ilvl w:val="1"/>
          <w:numId w:val="7"/>
        </w:numPr>
        <w:tabs>
          <w:tab w:val="clear" w:pos="720"/>
        </w:tabs>
      </w:pPr>
      <w:r>
        <w:t>For each of the Relevant Parties, p</w:t>
      </w:r>
      <w:r w:rsidRPr="00442A91">
        <w:t>rovide all necessary identifying information, as follows:</w:t>
      </w:r>
    </w:p>
    <w:p w14:paraId="140DE73B" w14:textId="77777777" w:rsidR="008B714A" w:rsidRPr="00442A91" w:rsidRDefault="008B714A" w:rsidP="008B714A">
      <w:pPr>
        <w:ind w:left="360"/>
      </w:pPr>
    </w:p>
    <w:p w14:paraId="746C7A1A" w14:textId="77777777" w:rsidR="008B714A" w:rsidRPr="00442A91" w:rsidRDefault="008B714A" w:rsidP="00642381">
      <w:pPr>
        <w:widowControl/>
        <w:numPr>
          <w:ilvl w:val="2"/>
          <w:numId w:val="7"/>
        </w:numPr>
        <w:tabs>
          <w:tab w:val="clear" w:pos="1080"/>
        </w:tabs>
      </w:pPr>
      <w:r w:rsidRPr="00442A91">
        <w:t xml:space="preserve">For </w:t>
      </w:r>
      <w:r w:rsidRPr="00582A0C">
        <w:rPr>
          <w:iCs/>
        </w:rPr>
        <w:t>Individuals</w:t>
      </w:r>
      <w:r w:rsidRPr="00442A91">
        <w:t xml:space="preserve">, provide </w:t>
      </w:r>
      <w:r>
        <w:t xml:space="preserve">the </w:t>
      </w:r>
      <w:r w:rsidRPr="00442A91">
        <w:t xml:space="preserve">name (including all names and aliases used by that </w:t>
      </w:r>
      <w:r>
        <w:t>Individual</w:t>
      </w:r>
      <w:r w:rsidRPr="00442A91">
        <w:t xml:space="preserve">), country of citizenship (indicate whether the </w:t>
      </w:r>
      <w:r w:rsidRPr="00582A0C">
        <w:t>Individual</w:t>
      </w:r>
      <w:r w:rsidRPr="00442A91">
        <w:t xml:space="preserve"> is a dual citizen and all countries where citizenship is held), date and place of birth, U.S. alien number </w:t>
      </w:r>
      <w:r>
        <w:rPr>
          <w:kern w:val="2"/>
        </w:rPr>
        <w:t xml:space="preserve">(indicate whether the Individual is a U.S. Lawful Permanent Resident) </w:t>
      </w:r>
      <w:r w:rsidRPr="00442A91">
        <w:t>and/or social security number (if applicable), passport identifying information (including number and country), all residence addresses, all business addresses</w:t>
      </w:r>
      <w:r>
        <w:t>,</w:t>
      </w:r>
      <w:r w:rsidRPr="00442A91">
        <w:t xml:space="preserve"> and all phone numbers.</w:t>
      </w:r>
      <w:r w:rsidRPr="00582A0C">
        <w:t xml:space="preserve">  PII may be provided in Attachment G.</w:t>
      </w:r>
    </w:p>
    <w:p w14:paraId="00953614" w14:textId="77777777" w:rsidR="008B714A" w:rsidRPr="00442A91" w:rsidRDefault="008B714A" w:rsidP="008B714A">
      <w:pPr>
        <w:ind w:left="1080"/>
      </w:pPr>
    </w:p>
    <w:p w14:paraId="77484FD7" w14:textId="77777777" w:rsidR="008B714A" w:rsidRPr="0049204A" w:rsidRDefault="008B714A" w:rsidP="00642381">
      <w:pPr>
        <w:widowControl/>
        <w:numPr>
          <w:ilvl w:val="2"/>
          <w:numId w:val="7"/>
        </w:numPr>
      </w:pPr>
      <w:r w:rsidRPr="003C0723">
        <w:rPr>
          <w:iCs/>
        </w:rPr>
        <w:t>For</w:t>
      </w:r>
      <w:r w:rsidRPr="00F6676D">
        <w:rPr>
          <w:iCs/>
        </w:rPr>
        <w:t xml:space="preserve"> </w:t>
      </w:r>
      <w:r>
        <w:rPr>
          <w:iCs/>
        </w:rPr>
        <w:t>E</w:t>
      </w:r>
      <w:r w:rsidRPr="00F6676D">
        <w:rPr>
          <w:iCs/>
        </w:rPr>
        <w:t xml:space="preserve">ntities, provide country of incorporation (if </w:t>
      </w:r>
      <w:r>
        <w:rPr>
          <w:iCs/>
        </w:rPr>
        <w:t xml:space="preserve">the </w:t>
      </w:r>
      <w:r w:rsidRPr="00F6676D">
        <w:rPr>
          <w:iCs/>
        </w:rPr>
        <w:t>United States, include state of incorporation), principal</w:t>
      </w:r>
      <w:r w:rsidRPr="0049204A">
        <w:rPr>
          <w:iCs/>
        </w:rPr>
        <w:t xml:space="preserve"> place of business, general business type (e.g., holding company, investment firm), all business addresses, email addresses</w:t>
      </w:r>
      <w:r>
        <w:rPr>
          <w:iCs/>
        </w:rPr>
        <w:t>,</w:t>
      </w:r>
      <w:r w:rsidRPr="0049204A">
        <w:rPr>
          <w:iCs/>
        </w:rPr>
        <w:t xml:space="preserve"> and related phone numbers.</w:t>
      </w:r>
    </w:p>
    <w:p w14:paraId="2C2BDC40" w14:textId="77777777" w:rsidR="008B714A" w:rsidRPr="00442A91" w:rsidRDefault="008B714A" w:rsidP="008B714A">
      <w:pPr>
        <w:autoSpaceDE w:val="0"/>
        <w:autoSpaceDN w:val="0"/>
        <w:adjustRightInd w:val="0"/>
      </w:pPr>
    </w:p>
    <w:p w14:paraId="29AD4CE8" w14:textId="77777777" w:rsidR="008B714A" w:rsidRPr="00442A91" w:rsidRDefault="008B714A" w:rsidP="008B714A">
      <w:pPr>
        <w:rPr>
          <w:b/>
          <w:u w:val="single"/>
        </w:rPr>
      </w:pPr>
      <w:r w:rsidRPr="00442A91">
        <w:rPr>
          <w:b/>
          <w:u w:val="single"/>
        </w:rPr>
        <w:t xml:space="preserve">Section III: </w:t>
      </w:r>
      <w:r>
        <w:rPr>
          <w:b/>
          <w:u w:val="single"/>
        </w:rPr>
        <w:t>Applicant</w:t>
      </w:r>
      <w:r w:rsidRPr="00442A91">
        <w:rPr>
          <w:b/>
          <w:u w:val="single"/>
        </w:rPr>
        <w:t xml:space="preserve"> Details</w:t>
      </w:r>
    </w:p>
    <w:p w14:paraId="786C28F5" w14:textId="77777777" w:rsidR="008B714A" w:rsidRPr="00442A91" w:rsidRDefault="008B714A" w:rsidP="008B714A">
      <w:pPr>
        <w:rPr>
          <w:b/>
        </w:rPr>
      </w:pPr>
    </w:p>
    <w:p w14:paraId="686C468C" w14:textId="77777777" w:rsidR="008B714A" w:rsidRPr="00442A91" w:rsidRDefault="008B714A" w:rsidP="00642381">
      <w:pPr>
        <w:pStyle w:val="ListParagraph"/>
        <w:widowControl/>
        <w:numPr>
          <w:ilvl w:val="0"/>
          <w:numId w:val="4"/>
        </w:numPr>
        <w:ind w:left="360"/>
      </w:pPr>
      <w:r w:rsidRPr="00442A91">
        <w:t>Do any of the Relevant Parties have existing (or</w:t>
      </w:r>
      <w:r>
        <w:t xml:space="preserve"> planned</w:t>
      </w:r>
      <w:r w:rsidRPr="00442A91">
        <w:t xml:space="preserve">) relationships/partnerships (formal or informal), funding or service contracts, directly or indirectly, with any foreign </w:t>
      </w:r>
      <w:r w:rsidRPr="00582A0C">
        <w:t>Individuals</w:t>
      </w:r>
      <w:r w:rsidRPr="00442A91">
        <w:t xml:space="preserve">, foreign </w:t>
      </w:r>
      <w:r>
        <w:t>Entities</w:t>
      </w:r>
      <w:r w:rsidRPr="00442A91">
        <w:t xml:space="preserve">, </w:t>
      </w:r>
      <w:r>
        <w:t>F</w:t>
      </w:r>
      <w:r w:rsidRPr="00442A91">
        <w:t xml:space="preserve">oreign </w:t>
      </w:r>
      <w:r>
        <w:t>G</w:t>
      </w:r>
      <w:r w:rsidRPr="00442A91">
        <w:t xml:space="preserve">overnments, and/or any </w:t>
      </w:r>
      <w:r>
        <w:t>F</w:t>
      </w:r>
      <w:r w:rsidRPr="00442A91">
        <w:t xml:space="preserve">oreign </w:t>
      </w:r>
      <w:r>
        <w:t>G</w:t>
      </w:r>
      <w:r w:rsidRPr="00442A91">
        <w:t xml:space="preserve">overnment-controlled </w:t>
      </w:r>
      <w:r>
        <w:t>Entities</w:t>
      </w:r>
      <w:r w:rsidRPr="00442A91">
        <w:t xml:space="preserve">? </w:t>
      </w:r>
      <w:r>
        <w:t xml:space="preserve"> For purposes of this question, existing (or planned) </w:t>
      </w:r>
      <w:r w:rsidRPr="00D60776">
        <w:t>relationships/partnerships</w:t>
      </w:r>
      <w:r>
        <w:t xml:space="preserve"> </w:t>
      </w:r>
      <w:r w:rsidRPr="005D2D47">
        <w:t>(formal or informal)</w:t>
      </w:r>
      <w:r w:rsidRPr="00D60776">
        <w:t xml:space="preserve">, </w:t>
      </w:r>
      <w:r>
        <w:t xml:space="preserve">and </w:t>
      </w:r>
      <w:r w:rsidRPr="00D60776">
        <w:t>funding or service contracts</w:t>
      </w:r>
      <w:r>
        <w:t xml:space="preserve"> do not include </w:t>
      </w:r>
      <w:r w:rsidRPr="00F4362C">
        <w:t xml:space="preserve">foreign subscribers to the </w:t>
      </w:r>
      <w:r>
        <w:t>A</w:t>
      </w:r>
      <w:r w:rsidRPr="00F4362C">
        <w:t>pplicant’s retail services</w:t>
      </w:r>
      <w:r>
        <w:t>, nor do they include</w:t>
      </w:r>
      <w:r w:rsidRPr="00F4362C">
        <w:t xml:space="preserve"> foreign employees </w:t>
      </w:r>
      <w:r>
        <w:t>who</w:t>
      </w:r>
      <w:r w:rsidRPr="00F4362C">
        <w:t xml:space="preserve"> are identified in other questions (</w:t>
      </w:r>
      <w:r>
        <w:t>such as the S</w:t>
      </w:r>
      <w:r w:rsidRPr="00F4362C">
        <w:t xml:space="preserve">enior </w:t>
      </w:r>
      <w:r>
        <w:t>O</w:t>
      </w:r>
      <w:r w:rsidRPr="00F4362C">
        <w:t xml:space="preserve">fficers and </w:t>
      </w:r>
      <w:r>
        <w:t>D</w:t>
      </w:r>
      <w:r w:rsidRPr="00F4362C">
        <w:t>irectors</w:t>
      </w:r>
      <w:r>
        <w:t xml:space="preserve"> identified in Question 17</w:t>
      </w:r>
      <w:r w:rsidRPr="00F4362C">
        <w:t xml:space="preserve"> and </w:t>
      </w:r>
      <w:r>
        <w:t>N</w:t>
      </w:r>
      <w:r w:rsidRPr="00F4362C">
        <w:t xml:space="preserve">on-U.S. </w:t>
      </w:r>
      <w:r>
        <w:t>I</w:t>
      </w:r>
      <w:r w:rsidRPr="00F4362C">
        <w:t>ndividuals</w:t>
      </w:r>
      <w:r w:rsidRPr="007D3C88">
        <w:t xml:space="preserve"> </w:t>
      </w:r>
      <w:r>
        <w:t xml:space="preserve">identified in Question 21).  A  “planned” relationship includes </w:t>
      </w:r>
      <w:r w:rsidRPr="001B6A9D">
        <w:t>foreign relationships that result from current or reasonably anticipated negotiations or that are identified under current business plans.  For example, a planned relationship</w:t>
      </w:r>
      <w:r>
        <w:t xml:space="preserve"> includes </w:t>
      </w:r>
      <w:r w:rsidRPr="00AA13B9">
        <w:t>situations in which contracts have been signed or where the parties are already in negotiations</w:t>
      </w:r>
      <w:r>
        <w:t>.</w:t>
      </w:r>
    </w:p>
    <w:p w14:paraId="1CDB5954" w14:textId="77777777" w:rsidR="008B714A" w:rsidRPr="00442A91" w:rsidRDefault="008B714A" w:rsidP="008B714A">
      <w:pPr>
        <w:ind w:firstLine="360"/>
      </w:pPr>
      <w:r w:rsidRPr="00442A91">
        <w:rPr>
          <w:b/>
        </w:rPr>
        <w:t xml:space="preserve">Yes </w:t>
      </w:r>
      <w:r w:rsidRPr="00442A91">
        <w:rPr>
          <w:b/>
        </w:rPr>
        <w:fldChar w:fldCharType="begin">
          <w:ffData>
            <w:name w:val="Check1"/>
            <w:enabled/>
            <w:calcOnExit w:val="0"/>
            <w:checkBox>
              <w:sizeAuto/>
              <w:default w:val="0"/>
            </w:checkBox>
          </w:ffData>
        </w:fldChar>
      </w:r>
      <w:r w:rsidRPr="00442A91">
        <w:rPr>
          <w:b/>
        </w:rPr>
        <w:instrText xml:space="preserve"> FORMCHECKBOX </w:instrText>
      </w:r>
      <w:r w:rsidR="00D846E9">
        <w:rPr>
          <w:b/>
        </w:rPr>
      </w:r>
      <w:r w:rsidR="00D846E9">
        <w:rPr>
          <w:b/>
        </w:rPr>
        <w:fldChar w:fldCharType="separate"/>
      </w:r>
      <w:r w:rsidRPr="00442A91">
        <w:rPr>
          <w:b/>
        </w:rPr>
        <w:fldChar w:fldCharType="end"/>
      </w:r>
      <w:r w:rsidRPr="00442A91">
        <w:rPr>
          <w:b/>
        </w:rPr>
        <w:t xml:space="preserve">  No </w:t>
      </w:r>
      <w:r w:rsidRPr="00442A91">
        <w:rPr>
          <w:b/>
        </w:rPr>
        <w:fldChar w:fldCharType="begin">
          <w:ffData>
            <w:name w:val="Check2"/>
            <w:enabled/>
            <w:calcOnExit w:val="0"/>
            <w:checkBox>
              <w:sizeAuto/>
              <w:default w:val="0"/>
            </w:checkBox>
          </w:ffData>
        </w:fldChar>
      </w:r>
      <w:r w:rsidRPr="00442A91">
        <w:rPr>
          <w:b/>
        </w:rPr>
        <w:instrText xml:space="preserve"> FORMCHECKBOX </w:instrText>
      </w:r>
      <w:r w:rsidR="00D846E9">
        <w:rPr>
          <w:b/>
        </w:rPr>
      </w:r>
      <w:r w:rsidR="00D846E9">
        <w:rPr>
          <w:b/>
        </w:rPr>
        <w:fldChar w:fldCharType="separate"/>
      </w:r>
      <w:r w:rsidRPr="00442A91">
        <w:rPr>
          <w:b/>
        </w:rPr>
        <w:fldChar w:fldCharType="end"/>
      </w:r>
    </w:p>
    <w:p w14:paraId="25FEB7A5" w14:textId="77777777" w:rsidR="008B714A" w:rsidRPr="00442A91" w:rsidRDefault="008B714A" w:rsidP="008B714A"/>
    <w:p w14:paraId="37D7FD66" w14:textId="77777777" w:rsidR="008B714A" w:rsidRPr="00442A91" w:rsidRDefault="008B714A" w:rsidP="008B714A">
      <w:pPr>
        <w:ind w:left="360"/>
      </w:pPr>
      <w:r w:rsidRPr="00442A91">
        <w:t xml:space="preserve">If yes, indicate whether the relationship/partnership includes a management role by any foreign </w:t>
      </w:r>
      <w:r w:rsidRPr="00582A0C">
        <w:t>Individuals</w:t>
      </w:r>
      <w:r w:rsidRPr="00442A91">
        <w:t xml:space="preserve">, foreign </w:t>
      </w:r>
      <w:r>
        <w:t>Entities,</w:t>
      </w:r>
      <w:r w:rsidRPr="00442A91">
        <w:t xml:space="preserve"> or </w:t>
      </w:r>
      <w:r>
        <w:t>F</w:t>
      </w:r>
      <w:r w:rsidRPr="00442A91">
        <w:t xml:space="preserve">oreign </w:t>
      </w:r>
      <w:r>
        <w:t>G</w:t>
      </w:r>
      <w:r w:rsidRPr="00442A91">
        <w:t xml:space="preserve">overnments. </w:t>
      </w:r>
      <w:r>
        <w:t xml:space="preserve"> </w:t>
      </w:r>
      <w:r w:rsidRPr="00442A91">
        <w:t xml:space="preserve">Provide the name(s) of the foreign </w:t>
      </w:r>
      <w:r w:rsidRPr="00582A0C">
        <w:t>Individuals</w:t>
      </w:r>
      <w:r w:rsidRPr="00442A91">
        <w:t xml:space="preserve">, foreign </w:t>
      </w:r>
      <w:r>
        <w:t>Entities,</w:t>
      </w:r>
      <w:r w:rsidRPr="00442A91">
        <w:t xml:space="preserve"> and </w:t>
      </w:r>
      <w:r>
        <w:t>F</w:t>
      </w:r>
      <w:r w:rsidRPr="00442A91">
        <w:t xml:space="preserve">oreign </w:t>
      </w:r>
      <w:r>
        <w:t>G</w:t>
      </w:r>
      <w:r w:rsidRPr="00582A0C">
        <w:t>overnment</w:t>
      </w:r>
      <w:r>
        <w:t>s,</w:t>
      </w:r>
      <w:r w:rsidRPr="00442A91">
        <w:t xml:space="preserve"> and explain the nature of the relationship/partnership, including whether the relationship/partnership currently exists and/or is intended to continue in the future. </w:t>
      </w:r>
    </w:p>
    <w:p w14:paraId="7420FE54" w14:textId="77777777" w:rsidR="008B714A" w:rsidRPr="00442A91" w:rsidRDefault="008B714A" w:rsidP="008B714A"/>
    <w:p w14:paraId="30C9D946" w14:textId="77777777" w:rsidR="008B714A" w:rsidRPr="00442A91" w:rsidRDefault="008B714A" w:rsidP="00642381">
      <w:pPr>
        <w:widowControl/>
        <w:numPr>
          <w:ilvl w:val="0"/>
          <w:numId w:val="4"/>
        </w:numPr>
        <w:ind w:left="360"/>
      </w:pPr>
      <w:r w:rsidRPr="00442A91">
        <w:t>Identify the total number of current employees, and planned number of employees for each of the Proposed Authorization Holder(s) and Proposed Owner(s)/Controller(s) for the next 12 months.</w:t>
      </w:r>
    </w:p>
    <w:p w14:paraId="4AA1168A" w14:textId="77777777" w:rsidR="008B714A" w:rsidRPr="00442A91" w:rsidRDefault="008B714A" w:rsidP="008B714A"/>
    <w:p w14:paraId="20EA8A3F" w14:textId="77777777" w:rsidR="008B714A" w:rsidRPr="00442A91" w:rsidRDefault="008B714A" w:rsidP="00642381">
      <w:pPr>
        <w:widowControl/>
        <w:numPr>
          <w:ilvl w:val="0"/>
          <w:numId w:val="4"/>
        </w:numPr>
        <w:ind w:left="360"/>
      </w:pPr>
      <w:r w:rsidRPr="00442A91">
        <w:t xml:space="preserve">Does the Proposed Authorization Holder(s) and/or the Proposed Owner(s)/Controller(s) currently operate or plan to operate a website? </w:t>
      </w:r>
    </w:p>
    <w:p w14:paraId="60C64BC1" w14:textId="77777777" w:rsidR="008B714A" w:rsidRPr="00442A91" w:rsidRDefault="008B714A" w:rsidP="008B714A">
      <w:pPr>
        <w:ind w:left="360"/>
      </w:pPr>
      <w:r w:rsidRPr="00442A91">
        <w:rPr>
          <w:b/>
        </w:rPr>
        <w:t xml:space="preserve">Yes </w:t>
      </w:r>
      <w:r w:rsidRPr="00442A91">
        <w:rPr>
          <w:b/>
        </w:rPr>
        <w:fldChar w:fldCharType="begin">
          <w:ffData>
            <w:name w:val="Check1"/>
            <w:enabled/>
            <w:calcOnExit w:val="0"/>
            <w:checkBox>
              <w:sizeAuto/>
              <w:default w:val="0"/>
            </w:checkBox>
          </w:ffData>
        </w:fldChar>
      </w:r>
      <w:r w:rsidRPr="00442A91">
        <w:rPr>
          <w:b/>
        </w:rPr>
        <w:instrText xml:space="preserve"> FORMCHECKBOX </w:instrText>
      </w:r>
      <w:r w:rsidR="00D846E9">
        <w:rPr>
          <w:b/>
        </w:rPr>
      </w:r>
      <w:r w:rsidR="00D846E9">
        <w:rPr>
          <w:b/>
        </w:rPr>
        <w:fldChar w:fldCharType="separate"/>
      </w:r>
      <w:r w:rsidRPr="00442A91">
        <w:rPr>
          <w:b/>
        </w:rPr>
        <w:fldChar w:fldCharType="end"/>
      </w:r>
      <w:r w:rsidRPr="00442A91">
        <w:rPr>
          <w:b/>
        </w:rPr>
        <w:t xml:space="preserve">  No </w:t>
      </w:r>
      <w:r w:rsidRPr="00442A91">
        <w:rPr>
          <w:b/>
        </w:rPr>
        <w:fldChar w:fldCharType="begin">
          <w:ffData>
            <w:name w:val="Check2"/>
            <w:enabled/>
            <w:calcOnExit w:val="0"/>
            <w:checkBox>
              <w:sizeAuto/>
              <w:default w:val="0"/>
            </w:checkBox>
          </w:ffData>
        </w:fldChar>
      </w:r>
      <w:r w:rsidRPr="00442A91">
        <w:rPr>
          <w:b/>
        </w:rPr>
        <w:instrText xml:space="preserve"> FORMCHECKBOX </w:instrText>
      </w:r>
      <w:r w:rsidR="00D846E9">
        <w:rPr>
          <w:b/>
        </w:rPr>
      </w:r>
      <w:r w:rsidR="00D846E9">
        <w:rPr>
          <w:b/>
        </w:rPr>
        <w:fldChar w:fldCharType="separate"/>
      </w:r>
      <w:r w:rsidRPr="00442A91">
        <w:rPr>
          <w:b/>
        </w:rPr>
        <w:fldChar w:fldCharType="end"/>
      </w:r>
    </w:p>
    <w:p w14:paraId="32552626" w14:textId="77777777" w:rsidR="008B714A" w:rsidRPr="00442A91" w:rsidRDefault="008B714A" w:rsidP="008B714A">
      <w:pPr>
        <w:ind w:left="360"/>
      </w:pPr>
    </w:p>
    <w:p w14:paraId="07A53D06" w14:textId="77777777" w:rsidR="008B714A" w:rsidRPr="00442A91" w:rsidRDefault="008B714A" w:rsidP="008B714A">
      <w:pPr>
        <w:ind w:left="360"/>
      </w:pPr>
      <w:r w:rsidRPr="00442A91">
        <w:t xml:space="preserve">If yes, provide all URL addresses for any current or known future </w:t>
      </w:r>
      <w:r>
        <w:t>web</w:t>
      </w:r>
      <w:r w:rsidRPr="00442A91">
        <w:t>sites and describe whether the information in the website is up to date.</w:t>
      </w:r>
    </w:p>
    <w:p w14:paraId="6922D203" w14:textId="77777777" w:rsidR="008B714A" w:rsidRPr="00442A91" w:rsidRDefault="008B714A" w:rsidP="008B714A"/>
    <w:p w14:paraId="77DFBE30" w14:textId="77777777" w:rsidR="008B714A" w:rsidRPr="00442A91" w:rsidRDefault="008B714A" w:rsidP="00642381">
      <w:pPr>
        <w:pStyle w:val="ListParagraph"/>
        <w:widowControl/>
        <w:numPr>
          <w:ilvl w:val="0"/>
          <w:numId w:val="4"/>
        </w:numPr>
        <w:ind w:left="360"/>
      </w:pPr>
      <w:r w:rsidRPr="002001F8">
        <w:t>Have any of the Relevant Parties or any of their Corporate Officers, Senior Officers, or Directors</w:t>
      </w:r>
      <w:r>
        <w:t xml:space="preserve"> </w:t>
      </w:r>
      <w:r w:rsidRPr="00442A91">
        <w:t xml:space="preserve">been involved in bankruptcy proceedings, or any other legal proceeding undertaken for the purpose of liquidating, reorganizing, refinancing, or otherwise seeking relief from all or some of the </w:t>
      </w:r>
      <w:r>
        <w:t xml:space="preserve">debts of the </w:t>
      </w:r>
      <w:r w:rsidRPr="00442A91">
        <w:t xml:space="preserve">Proposed Authorization Holder(s) </w:t>
      </w:r>
      <w:r>
        <w:t>or</w:t>
      </w:r>
      <w:r w:rsidRPr="00442A91">
        <w:t xml:space="preserve"> Proposed Owner(s)/Controller(s), in any jurisdiction over the past 5 years? </w:t>
      </w:r>
    </w:p>
    <w:p w14:paraId="5D90365D" w14:textId="77777777" w:rsidR="008B714A" w:rsidRPr="00442A91" w:rsidRDefault="008B714A" w:rsidP="008B714A">
      <w:pPr>
        <w:pStyle w:val="ListParagraph"/>
        <w:ind w:left="360"/>
      </w:pPr>
      <w:r w:rsidRPr="00442A91">
        <w:rPr>
          <w:b/>
        </w:rPr>
        <w:t xml:space="preserve">Yes </w:t>
      </w:r>
      <w:r w:rsidRPr="00442A91">
        <w:rPr>
          <w:b/>
        </w:rPr>
        <w:fldChar w:fldCharType="begin">
          <w:ffData>
            <w:name w:val="Check1"/>
            <w:enabled/>
            <w:calcOnExit w:val="0"/>
            <w:checkBox>
              <w:sizeAuto/>
              <w:default w:val="0"/>
            </w:checkBox>
          </w:ffData>
        </w:fldChar>
      </w:r>
      <w:r w:rsidRPr="00442A91">
        <w:rPr>
          <w:b/>
        </w:rPr>
        <w:instrText xml:space="preserve"> FORMCHECKBOX </w:instrText>
      </w:r>
      <w:r w:rsidR="00D846E9">
        <w:rPr>
          <w:b/>
        </w:rPr>
      </w:r>
      <w:r w:rsidR="00D846E9">
        <w:rPr>
          <w:b/>
        </w:rPr>
        <w:fldChar w:fldCharType="separate"/>
      </w:r>
      <w:r w:rsidRPr="00442A91">
        <w:rPr>
          <w:b/>
        </w:rPr>
        <w:fldChar w:fldCharType="end"/>
      </w:r>
      <w:r w:rsidRPr="00442A91">
        <w:rPr>
          <w:b/>
        </w:rPr>
        <w:t xml:space="preserve">  No </w:t>
      </w:r>
      <w:r w:rsidRPr="00442A91">
        <w:rPr>
          <w:b/>
        </w:rPr>
        <w:fldChar w:fldCharType="begin">
          <w:ffData>
            <w:name w:val="Check2"/>
            <w:enabled/>
            <w:calcOnExit w:val="0"/>
            <w:checkBox>
              <w:sizeAuto/>
              <w:default w:val="0"/>
            </w:checkBox>
          </w:ffData>
        </w:fldChar>
      </w:r>
      <w:r w:rsidRPr="00442A91">
        <w:rPr>
          <w:b/>
        </w:rPr>
        <w:instrText xml:space="preserve"> FORMCHECKBOX </w:instrText>
      </w:r>
      <w:r w:rsidR="00D846E9">
        <w:rPr>
          <w:b/>
        </w:rPr>
      </w:r>
      <w:r w:rsidR="00D846E9">
        <w:rPr>
          <w:b/>
        </w:rPr>
        <w:fldChar w:fldCharType="separate"/>
      </w:r>
      <w:r w:rsidRPr="00442A91">
        <w:rPr>
          <w:b/>
        </w:rPr>
        <w:fldChar w:fldCharType="end"/>
      </w:r>
      <w:r w:rsidRPr="00442A91">
        <w:rPr>
          <w:b/>
        </w:rPr>
        <w:t xml:space="preserve"> </w:t>
      </w:r>
      <w:r w:rsidRPr="00442A91">
        <w:t xml:space="preserve"> </w:t>
      </w:r>
    </w:p>
    <w:p w14:paraId="0082829A" w14:textId="77777777" w:rsidR="008B714A" w:rsidRPr="00442A91" w:rsidRDefault="008B714A" w:rsidP="008B714A">
      <w:pPr>
        <w:pStyle w:val="ListParagraph"/>
        <w:ind w:left="360"/>
      </w:pPr>
    </w:p>
    <w:p w14:paraId="29D9083E" w14:textId="77777777" w:rsidR="008B714A" w:rsidRPr="00442A91" w:rsidRDefault="008B714A" w:rsidP="008B714A">
      <w:pPr>
        <w:pStyle w:val="ListParagraph"/>
        <w:ind w:left="360"/>
      </w:pPr>
      <w:r w:rsidRPr="00442A91">
        <w:t xml:space="preserve">If yes, describe in detail. </w:t>
      </w:r>
    </w:p>
    <w:p w14:paraId="061DF225" w14:textId="77777777" w:rsidR="008B714A" w:rsidRPr="00442A91" w:rsidRDefault="008B714A" w:rsidP="008B714A">
      <w:pPr>
        <w:ind w:left="360"/>
      </w:pPr>
    </w:p>
    <w:p w14:paraId="45DF1639" w14:textId="77777777" w:rsidR="008B714A" w:rsidRPr="00442A91" w:rsidRDefault="008B714A" w:rsidP="00642381">
      <w:pPr>
        <w:widowControl/>
        <w:numPr>
          <w:ilvl w:val="0"/>
          <w:numId w:val="4"/>
        </w:numPr>
        <w:ind w:left="360"/>
      </w:pPr>
      <w:r w:rsidRPr="002001F8">
        <w:t xml:space="preserve">Have any of the Relevant Parties or any of their Corporate Officers, Senior Officers, or Directors </w:t>
      </w:r>
      <w:r w:rsidRPr="00442A91">
        <w:t>been involved or associated with a previous application to the FCC</w:t>
      </w:r>
      <w:r>
        <w:t xml:space="preserve"> within the last 10 years</w:t>
      </w:r>
      <w:r w:rsidRPr="00442A91">
        <w:t>?</w:t>
      </w:r>
      <w:r>
        <w:t xml:space="preserve">  For the purposes of this question, an Individual or Entity is</w:t>
      </w:r>
      <w:r w:rsidRPr="003A2EFF">
        <w:t xml:space="preserve"> “involved”</w:t>
      </w:r>
      <w:r>
        <w:t xml:space="preserve"> or “associated” with a previous application if that Individual or Entity</w:t>
      </w:r>
      <w:r w:rsidRPr="003A2EFF">
        <w:t xml:space="preserve"> was either the </w:t>
      </w:r>
      <w:r>
        <w:t>A</w:t>
      </w:r>
      <w:r w:rsidRPr="003A2EFF">
        <w:t>pplicant or listed as an owner in a</w:t>
      </w:r>
      <w:r>
        <w:t>n</w:t>
      </w:r>
      <w:r w:rsidRPr="003A2EFF">
        <w:t xml:space="preserve"> application</w:t>
      </w:r>
      <w:r>
        <w:t xml:space="preserve"> filed with the FCC within the last 10 years</w:t>
      </w:r>
      <w:r w:rsidRPr="003A2EFF">
        <w:t xml:space="preserve">.    </w:t>
      </w:r>
    </w:p>
    <w:p w14:paraId="1A646150" w14:textId="77777777" w:rsidR="008B714A" w:rsidRPr="00442A91" w:rsidRDefault="008B714A" w:rsidP="008B714A">
      <w:pPr>
        <w:ind w:left="360"/>
        <w:rPr>
          <w:b/>
        </w:rPr>
      </w:pPr>
      <w:r w:rsidRPr="00442A91">
        <w:t xml:space="preserve"> </w:t>
      </w:r>
      <w:r w:rsidRPr="00442A91">
        <w:rPr>
          <w:b/>
        </w:rPr>
        <w:t xml:space="preserve">Yes </w:t>
      </w:r>
      <w:r w:rsidRPr="00442A91">
        <w:rPr>
          <w:b/>
        </w:rPr>
        <w:fldChar w:fldCharType="begin">
          <w:ffData>
            <w:name w:val="Check1"/>
            <w:enabled/>
            <w:calcOnExit w:val="0"/>
            <w:checkBox>
              <w:sizeAuto/>
              <w:default w:val="0"/>
            </w:checkBox>
          </w:ffData>
        </w:fldChar>
      </w:r>
      <w:r w:rsidRPr="00442A91">
        <w:rPr>
          <w:b/>
        </w:rPr>
        <w:instrText xml:space="preserve"> FORMCHECKBOX </w:instrText>
      </w:r>
      <w:r w:rsidR="00D846E9">
        <w:rPr>
          <w:b/>
        </w:rPr>
      </w:r>
      <w:r w:rsidR="00D846E9">
        <w:rPr>
          <w:b/>
        </w:rPr>
        <w:fldChar w:fldCharType="separate"/>
      </w:r>
      <w:r w:rsidRPr="00442A91">
        <w:rPr>
          <w:b/>
        </w:rPr>
        <w:fldChar w:fldCharType="end"/>
      </w:r>
      <w:r w:rsidRPr="00442A91">
        <w:rPr>
          <w:b/>
        </w:rPr>
        <w:t xml:space="preserve">  No </w:t>
      </w:r>
      <w:r w:rsidRPr="00442A91">
        <w:rPr>
          <w:b/>
        </w:rPr>
        <w:fldChar w:fldCharType="begin">
          <w:ffData>
            <w:name w:val="Check2"/>
            <w:enabled/>
            <w:calcOnExit w:val="0"/>
            <w:checkBox>
              <w:sizeAuto/>
              <w:default w:val="0"/>
            </w:checkBox>
          </w:ffData>
        </w:fldChar>
      </w:r>
      <w:r w:rsidRPr="00442A91">
        <w:rPr>
          <w:b/>
        </w:rPr>
        <w:instrText xml:space="preserve"> FORMCHECKBOX </w:instrText>
      </w:r>
      <w:r w:rsidR="00D846E9">
        <w:rPr>
          <w:b/>
        </w:rPr>
      </w:r>
      <w:r w:rsidR="00D846E9">
        <w:rPr>
          <w:b/>
        </w:rPr>
        <w:fldChar w:fldCharType="separate"/>
      </w:r>
      <w:r w:rsidRPr="00442A91">
        <w:rPr>
          <w:b/>
        </w:rPr>
        <w:fldChar w:fldCharType="end"/>
      </w:r>
      <w:r w:rsidRPr="00442A91">
        <w:rPr>
          <w:b/>
        </w:rPr>
        <w:t xml:space="preserve"> </w:t>
      </w:r>
    </w:p>
    <w:p w14:paraId="17F5F8B5" w14:textId="77777777" w:rsidR="008B714A" w:rsidRPr="00442A91" w:rsidRDefault="008B714A" w:rsidP="008B714A">
      <w:pPr>
        <w:ind w:left="360"/>
      </w:pPr>
    </w:p>
    <w:p w14:paraId="5252E589" w14:textId="77777777" w:rsidR="008B714A" w:rsidRPr="00442A91" w:rsidRDefault="008B714A" w:rsidP="008B714A">
      <w:pPr>
        <w:ind w:left="360"/>
      </w:pPr>
      <w:r w:rsidRPr="00442A91">
        <w:t xml:space="preserve">If yes, provide the application identifying information. </w:t>
      </w:r>
    </w:p>
    <w:p w14:paraId="513C91EF" w14:textId="77777777" w:rsidR="008B714A" w:rsidRPr="00442A91" w:rsidRDefault="008B714A" w:rsidP="008B714A">
      <w:pPr>
        <w:ind w:left="360"/>
      </w:pPr>
    </w:p>
    <w:p w14:paraId="1BB75D83" w14:textId="77777777" w:rsidR="008B714A" w:rsidRPr="00442A91" w:rsidRDefault="008B714A" w:rsidP="00642381">
      <w:pPr>
        <w:widowControl/>
        <w:numPr>
          <w:ilvl w:val="0"/>
          <w:numId w:val="4"/>
        </w:numPr>
        <w:ind w:left="360"/>
      </w:pPr>
      <w:r w:rsidRPr="002001F8">
        <w:t xml:space="preserve">Have any of the Relevant Parties or any of their Corporate Officers, Senior Officers, or Directors </w:t>
      </w:r>
      <w:r w:rsidRPr="00442A91">
        <w:t xml:space="preserve">ever been blocked, sanctioned, penalized, or had an authorization or other permission revoked/terminated by the FCC? </w:t>
      </w:r>
    </w:p>
    <w:p w14:paraId="648B1C57" w14:textId="77777777" w:rsidR="008B714A" w:rsidRPr="00442A91" w:rsidRDefault="008B714A" w:rsidP="008B714A">
      <w:pPr>
        <w:ind w:left="360"/>
        <w:rPr>
          <w:b/>
        </w:rPr>
      </w:pPr>
      <w:r w:rsidRPr="00442A91">
        <w:rPr>
          <w:b/>
        </w:rPr>
        <w:t xml:space="preserve">Yes </w:t>
      </w:r>
      <w:r w:rsidRPr="00442A91">
        <w:rPr>
          <w:b/>
        </w:rPr>
        <w:fldChar w:fldCharType="begin">
          <w:ffData>
            <w:name w:val="Check1"/>
            <w:enabled/>
            <w:calcOnExit w:val="0"/>
            <w:checkBox>
              <w:sizeAuto/>
              <w:default w:val="0"/>
            </w:checkBox>
          </w:ffData>
        </w:fldChar>
      </w:r>
      <w:r w:rsidRPr="00442A91">
        <w:rPr>
          <w:b/>
        </w:rPr>
        <w:instrText xml:space="preserve"> FORMCHECKBOX </w:instrText>
      </w:r>
      <w:r w:rsidR="00D846E9">
        <w:rPr>
          <w:b/>
        </w:rPr>
      </w:r>
      <w:r w:rsidR="00D846E9">
        <w:rPr>
          <w:b/>
        </w:rPr>
        <w:fldChar w:fldCharType="separate"/>
      </w:r>
      <w:r w:rsidRPr="00442A91">
        <w:rPr>
          <w:b/>
        </w:rPr>
        <w:fldChar w:fldCharType="end"/>
      </w:r>
      <w:r w:rsidRPr="00442A91">
        <w:rPr>
          <w:b/>
        </w:rPr>
        <w:t xml:space="preserve">  No </w:t>
      </w:r>
      <w:r w:rsidRPr="00442A91">
        <w:rPr>
          <w:b/>
        </w:rPr>
        <w:fldChar w:fldCharType="begin">
          <w:ffData>
            <w:name w:val="Check2"/>
            <w:enabled/>
            <w:calcOnExit w:val="0"/>
            <w:checkBox>
              <w:sizeAuto/>
              <w:default w:val="0"/>
            </w:checkBox>
          </w:ffData>
        </w:fldChar>
      </w:r>
      <w:r w:rsidRPr="00442A91">
        <w:rPr>
          <w:b/>
        </w:rPr>
        <w:instrText xml:space="preserve"> FORMCHECKBOX </w:instrText>
      </w:r>
      <w:r w:rsidR="00D846E9">
        <w:rPr>
          <w:b/>
        </w:rPr>
      </w:r>
      <w:r w:rsidR="00D846E9">
        <w:rPr>
          <w:b/>
        </w:rPr>
        <w:fldChar w:fldCharType="separate"/>
      </w:r>
      <w:r w:rsidRPr="00442A91">
        <w:rPr>
          <w:b/>
        </w:rPr>
        <w:fldChar w:fldCharType="end"/>
      </w:r>
      <w:r w:rsidRPr="00442A91">
        <w:rPr>
          <w:b/>
        </w:rPr>
        <w:t xml:space="preserve"> </w:t>
      </w:r>
    </w:p>
    <w:p w14:paraId="47CB26D2" w14:textId="77777777" w:rsidR="008B714A" w:rsidRPr="00442A91" w:rsidRDefault="008B714A" w:rsidP="008B714A">
      <w:pPr>
        <w:ind w:left="360"/>
      </w:pPr>
    </w:p>
    <w:p w14:paraId="579D31BC" w14:textId="77777777" w:rsidR="008B714A" w:rsidRPr="00442A91" w:rsidRDefault="008B714A" w:rsidP="008B714A">
      <w:pPr>
        <w:ind w:left="360"/>
      </w:pPr>
      <w:r w:rsidRPr="00442A91">
        <w:t xml:space="preserve">If yes, describe in detail. </w:t>
      </w:r>
    </w:p>
    <w:p w14:paraId="4489E545" w14:textId="77777777" w:rsidR="008B714A" w:rsidRPr="00442A91" w:rsidRDefault="008B714A" w:rsidP="008B714A">
      <w:pPr>
        <w:ind w:left="360"/>
      </w:pPr>
    </w:p>
    <w:p w14:paraId="792D5816" w14:textId="77777777" w:rsidR="008B714A" w:rsidRDefault="008B714A" w:rsidP="00642381">
      <w:pPr>
        <w:numPr>
          <w:ilvl w:val="0"/>
          <w:numId w:val="4"/>
        </w:numPr>
        <w:ind w:left="360"/>
      </w:pPr>
      <w:r w:rsidRPr="002001F8">
        <w:t>Have any of the Relevant Parties or any of their Corporate Officers, Senior Officers, or Directors</w:t>
      </w:r>
      <w:r w:rsidRPr="00442A91">
        <w:t xml:space="preserve"> ever been involved or associated with a previous filing </w:t>
      </w:r>
      <w:r>
        <w:t>with</w:t>
      </w:r>
      <w:r w:rsidRPr="00442A91">
        <w:t xml:space="preserve"> the Committee on Foreign Investment in the United States (CFIUS)?</w:t>
      </w:r>
      <w:r>
        <w:t xml:space="preserve">  For the purposes of this question, an Individual or Entity is “involved” or “associated” with a previous filing if that Individual or Entity was either the subject or listed as an </w:t>
      </w:r>
    </w:p>
    <w:p w14:paraId="5B9943E5" w14:textId="77777777" w:rsidR="008B714A" w:rsidRDefault="008B714A" w:rsidP="008B714A">
      <w:pPr>
        <w:ind w:left="360"/>
      </w:pPr>
    </w:p>
    <w:p w14:paraId="21CE846E" w14:textId="77777777" w:rsidR="008B714A" w:rsidRPr="00442A91" w:rsidRDefault="008B714A" w:rsidP="008B714A">
      <w:pPr>
        <w:ind w:left="360"/>
      </w:pPr>
      <w:r>
        <w:t>owner of the subject of any prior filing with CFIUS.</w:t>
      </w:r>
    </w:p>
    <w:p w14:paraId="0ABB3A71" w14:textId="77777777" w:rsidR="008B714A" w:rsidRPr="00442A91" w:rsidRDefault="008B714A" w:rsidP="008B714A">
      <w:pPr>
        <w:ind w:left="360"/>
        <w:rPr>
          <w:b/>
        </w:rPr>
      </w:pPr>
      <w:r w:rsidRPr="00442A91">
        <w:t xml:space="preserve"> </w:t>
      </w:r>
      <w:r w:rsidRPr="00442A91">
        <w:rPr>
          <w:b/>
        </w:rPr>
        <w:t xml:space="preserve">Yes </w:t>
      </w:r>
      <w:r w:rsidRPr="00442A91">
        <w:rPr>
          <w:b/>
        </w:rPr>
        <w:fldChar w:fldCharType="begin">
          <w:ffData>
            <w:name w:val="Check1"/>
            <w:enabled/>
            <w:calcOnExit w:val="0"/>
            <w:checkBox>
              <w:sizeAuto/>
              <w:default w:val="0"/>
            </w:checkBox>
          </w:ffData>
        </w:fldChar>
      </w:r>
      <w:r w:rsidRPr="00442A91">
        <w:rPr>
          <w:b/>
        </w:rPr>
        <w:instrText xml:space="preserve"> FORMCHECKBOX </w:instrText>
      </w:r>
      <w:r w:rsidR="00D846E9">
        <w:rPr>
          <w:b/>
        </w:rPr>
      </w:r>
      <w:r w:rsidR="00D846E9">
        <w:rPr>
          <w:b/>
        </w:rPr>
        <w:fldChar w:fldCharType="separate"/>
      </w:r>
      <w:r w:rsidRPr="00442A91">
        <w:rPr>
          <w:b/>
        </w:rPr>
        <w:fldChar w:fldCharType="end"/>
      </w:r>
      <w:r w:rsidRPr="00442A91">
        <w:rPr>
          <w:b/>
        </w:rPr>
        <w:t xml:space="preserve">  No </w:t>
      </w:r>
      <w:r w:rsidRPr="00442A91">
        <w:rPr>
          <w:b/>
        </w:rPr>
        <w:fldChar w:fldCharType="begin">
          <w:ffData>
            <w:name w:val="Check2"/>
            <w:enabled/>
            <w:calcOnExit w:val="0"/>
            <w:checkBox>
              <w:sizeAuto/>
              <w:default w:val="0"/>
            </w:checkBox>
          </w:ffData>
        </w:fldChar>
      </w:r>
      <w:r w:rsidRPr="00442A91">
        <w:rPr>
          <w:b/>
        </w:rPr>
        <w:instrText xml:space="preserve"> FORMCHECKBOX </w:instrText>
      </w:r>
      <w:r w:rsidR="00D846E9">
        <w:rPr>
          <w:b/>
        </w:rPr>
      </w:r>
      <w:r w:rsidR="00D846E9">
        <w:rPr>
          <w:b/>
        </w:rPr>
        <w:fldChar w:fldCharType="separate"/>
      </w:r>
      <w:r w:rsidRPr="00442A91">
        <w:rPr>
          <w:b/>
        </w:rPr>
        <w:fldChar w:fldCharType="end"/>
      </w:r>
      <w:r w:rsidRPr="00442A91">
        <w:rPr>
          <w:b/>
        </w:rPr>
        <w:t xml:space="preserve"> </w:t>
      </w:r>
    </w:p>
    <w:p w14:paraId="4BBDC9A8" w14:textId="77777777" w:rsidR="008B714A" w:rsidRPr="00442A91" w:rsidRDefault="008B714A" w:rsidP="008B714A">
      <w:pPr>
        <w:ind w:left="360"/>
      </w:pPr>
    </w:p>
    <w:p w14:paraId="4AEE0C3F" w14:textId="77777777" w:rsidR="008B714A" w:rsidRPr="00442A91" w:rsidRDefault="008B714A" w:rsidP="008B714A">
      <w:pPr>
        <w:ind w:left="360"/>
      </w:pPr>
      <w:r w:rsidRPr="00442A91">
        <w:t xml:space="preserve">If yes, provide the filing identifying information. </w:t>
      </w:r>
    </w:p>
    <w:p w14:paraId="29589B0A" w14:textId="77777777" w:rsidR="008B714A" w:rsidRDefault="008B714A" w:rsidP="008B714A">
      <w:pPr>
        <w:ind w:left="360"/>
      </w:pPr>
    </w:p>
    <w:p w14:paraId="4740936B" w14:textId="77777777" w:rsidR="008B714A" w:rsidRPr="00442A91" w:rsidRDefault="008B714A" w:rsidP="00642381">
      <w:pPr>
        <w:widowControl/>
        <w:numPr>
          <w:ilvl w:val="0"/>
          <w:numId w:val="4"/>
        </w:numPr>
        <w:ind w:left="360"/>
      </w:pPr>
      <w:r w:rsidRPr="002001F8">
        <w:t>Have any of the Relevant Parties or any of their Corporate Officers, Senior Officers, or Directors</w:t>
      </w:r>
      <w:r w:rsidRPr="00442A91">
        <w:t xml:space="preserve"> ever been blocked, sanctioned, penalized, or had an authorization or other permission prohibited, suspended, or revoked by CFIUS?</w:t>
      </w:r>
    </w:p>
    <w:p w14:paraId="13643FF9" w14:textId="77777777" w:rsidR="008B714A" w:rsidRPr="00442A91" w:rsidRDefault="008B714A" w:rsidP="008B714A">
      <w:pPr>
        <w:ind w:left="360"/>
      </w:pPr>
      <w:r w:rsidRPr="00442A91">
        <w:rPr>
          <w:b/>
        </w:rPr>
        <w:t xml:space="preserve">Yes </w:t>
      </w:r>
      <w:r w:rsidRPr="00442A91">
        <w:rPr>
          <w:b/>
        </w:rPr>
        <w:fldChar w:fldCharType="begin">
          <w:ffData>
            <w:name w:val="Check1"/>
            <w:enabled/>
            <w:calcOnExit w:val="0"/>
            <w:checkBox>
              <w:sizeAuto/>
              <w:default w:val="0"/>
            </w:checkBox>
          </w:ffData>
        </w:fldChar>
      </w:r>
      <w:r w:rsidRPr="00442A91">
        <w:rPr>
          <w:b/>
        </w:rPr>
        <w:instrText xml:space="preserve"> FORMCHECKBOX </w:instrText>
      </w:r>
      <w:r w:rsidR="00D846E9">
        <w:rPr>
          <w:b/>
        </w:rPr>
      </w:r>
      <w:r w:rsidR="00D846E9">
        <w:rPr>
          <w:b/>
        </w:rPr>
        <w:fldChar w:fldCharType="separate"/>
      </w:r>
      <w:r w:rsidRPr="00442A91">
        <w:rPr>
          <w:b/>
        </w:rPr>
        <w:fldChar w:fldCharType="end"/>
      </w:r>
      <w:r w:rsidRPr="00442A91">
        <w:rPr>
          <w:b/>
        </w:rPr>
        <w:t xml:space="preserve">  No </w:t>
      </w:r>
      <w:r w:rsidRPr="00442A91">
        <w:rPr>
          <w:b/>
        </w:rPr>
        <w:fldChar w:fldCharType="begin">
          <w:ffData>
            <w:name w:val="Check2"/>
            <w:enabled/>
            <w:calcOnExit w:val="0"/>
            <w:checkBox>
              <w:sizeAuto/>
              <w:default w:val="0"/>
            </w:checkBox>
          </w:ffData>
        </w:fldChar>
      </w:r>
      <w:r w:rsidRPr="00442A91">
        <w:rPr>
          <w:b/>
        </w:rPr>
        <w:instrText xml:space="preserve"> FORMCHECKBOX </w:instrText>
      </w:r>
      <w:r w:rsidR="00D846E9">
        <w:rPr>
          <w:b/>
        </w:rPr>
      </w:r>
      <w:r w:rsidR="00D846E9">
        <w:rPr>
          <w:b/>
        </w:rPr>
        <w:fldChar w:fldCharType="separate"/>
      </w:r>
      <w:r w:rsidRPr="00442A91">
        <w:rPr>
          <w:b/>
        </w:rPr>
        <w:fldChar w:fldCharType="end"/>
      </w:r>
    </w:p>
    <w:p w14:paraId="07F6ED9B" w14:textId="77777777" w:rsidR="008B714A" w:rsidRDefault="008B714A" w:rsidP="008B714A">
      <w:pPr>
        <w:ind w:left="360"/>
      </w:pPr>
    </w:p>
    <w:p w14:paraId="270604FD" w14:textId="77777777" w:rsidR="008B714A" w:rsidRPr="00442A91" w:rsidRDefault="008B714A" w:rsidP="008B714A">
      <w:pPr>
        <w:ind w:left="360"/>
      </w:pPr>
      <w:r w:rsidRPr="00442A91">
        <w:t xml:space="preserve">If yes, describe in detail. </w:t>
      </w:r>
    </w:p>
    <w:p w14:paraId="2CFA21CC" w14:textId="77777777" w:rsidR="008B714A" w:rsidRPr="00442A91" w:rsidRDefault="008B714A" w:rsidP="008B714A">
      <w:pPr>
        <w:ind w:left="360"/>
      </w:pPr>
    </w:p>
    <w:p w14:paraId="12EF5851" w14:textId="77777777" w:rsidR="008B714A" w:rsidRPr="00442A91" w:rsidRDefault="008B714A" w:rsidP="00642381">
      <w:pPr>
        <w:widowControl/>
        <w:numPr>
          <w:ilvl w:val="0"/>
          <w:numId w:val="4"/>
        </w:numPr>
        <w:ind w:left="360"/>
      </w:pPr>
      <w:r w:rsidRPr="002001F8">
        <w:t>Have any of the Relevant Parties or any of their Corporate Officers, Senior Officers, or Directors</w:t>
      </w:r>
      <w:r w:rsidRPr="00442A91">
        <w:t xml:space="preserve"> ever been convicted of any felony (an offense carrying a maximum potential sentence of a term of imprisonment of more than a year) in the United States or any other country? This includes any settlements or negotiated resolutions, non-prosecution agreements, or deferred prosecution agreements.</w:t>
      </w:r>
    </w:p>
    <w:p w14:paraId="031BE0AA" w14:textId="77777777" w:rsidR="008B714A" w:rsidRPr="00442A91" w:rsidRDefault="008B714A" w:rsidP="008B714A">
      <w:pPr>
        <w:ind w:left="360"/>
      </w:pPr>
      <w:r w:rsidRPr="00442A91">
        <w:rPr>
          <w:b/>
        </w:rPr>
        <w:t xml:space="preserve">Yes </w:t>
      </w:r>
      <w:r w:rsidRPr="00442A91">
        <w:rPr>
          <w:b/>
        </w:rPr>
        <w:fldChar w:fldCharType="begin">
          <w:ffData>
            <w:name w:val="Check1"/>
            <w:enabled/>
            <w:calcOnExit w:val="0"/>
            <w:checkBox>
              <w:sizeAuto/>
              <w:default w:val="0"/>
            </w:checkBox>
          </w:ffData>
        </w:fldChar>
      </w:r>
      <w:r w:rsidRPr="00442A91">
        <w:rPr>
          <w:b/>
        </w:rPr>
        <w:instrText xml:space="preserve"> FORMCHECKBOX </w:instrText>
      </w:r>
      <w:r w:rsidR="00D846E9">
        <w:rPr>
          <w:b/>
        </w:rPr>
      </w:r>
      <w:r w:rsidR="00D846E9">
        <w:rPr>
          <w:b/>
        </w:rPr>
        <w:fldChar w:fldCharType="separate"/>
      </w:r>
      <w:r w:rsidRPr="00442A91">
        <w:rPr>
          <w:b/>
        </w:rPr>
        <w:fldChar w:fldCharType="end"/>
      </w:r>
      <w:r w:rsidRPr="00442A91">
        <w:rPr>
          <w:b/>
        </w:rPr>
        <w:t xml:space="preserve">  No </w:t>
      </w:r>
      <w:r w:rsidRPr="00442A91">
        <w:rPr>
          <w:b/>
        </w:rPr>
        <w:fldChar w:fldCharType="begin">
          <w:ffData>
            <w:name w:val="Check2"/>
            <w:enabled/>
            <w:calcOnExit w:val="0"/>
            <w:checkBox>
              <w:sizeAuto/>
              <w:default w:val="0"/>
            </w:checkBox>
          </w:ffData>
        </w:fldChar>
      </w:r>
      <w:r w:rsidRPr="00442A91">
        <w:rPr>
          <w:b/>
        </w:rPr>
        <w:instrText xml:space="preserve"> FORMCHECKBOX </w:instrText>
      </w:r>
      <w:r w:rsidR="00D846E9">
        <w:rPr>
          <w:b/>
        </w:rPr>
      </w:r>
      <w:r w:rsidR="00D846E9">
        <w:rPr>
          <w:b/>
        </w:rPr>
        <w:fldChar w:fldCharType="separate"/>
      </w:r>
      <w:r w:rsidRPr="00442A91">
        <w:rPr>
          <w:b/>
        </w:rPr>
        <w:fldChar w:fldCharType="end"/>
      </w:r>
      <w:r w:rsidRPr="00442A91">
        <w:t xml:space="preserve"> </w:t>
      </w:r>
    </w:p>
    <w:p w14:paraId="5F8686F0" w14:textId="77777777" w:rsidR="008B714A" w:rsidRPr="00442A91" w:rsidRDefault="008B714A" w:rsidP="008B714A">
      <w:pPr>
        <w:ind w:left="360"/>
      </w:pPr>
    </w:p>
    <w:p w14:paraId="46F39356" w14:textId="77777777" w:rsidR="008B714A" w:rsidRPr="00442A91" w:rsidRDefault="008B714A" w:rsidP="008B714A">
      <w:pPr>
        <w:ind w:left="360"/>
      </w:pPr>
      <w:r w:rsidRPr="00442A91">
        <w:t>If yes, provide the details</w:t>
      </w:r>
      <w:r>
        <w:t>,</w:t>
      </w:r>
      <w:r w:rsidRPr="00442A91">
        <w:t xml:space="preserve"> including name(s) of </w:t>
      </w:r>
      <w:r>
        <w:t>the Individual or Entity</w:t>
      </w:r>
      <w:r w:rsidRPr="00442A91">
        <w:t xml:space="preserve"> involved, dates, offenses, jurisdiction/court, and sentence. </w:t>
      </w:r>
    </w:p>
    <w:p w14:paraId="0968152D" w14:textId="77777777" w:rsidR="008B714A" w:rsidRPr="00442A91" w:rsidRDefault="008B714A" w:rsidP="008B714A">
      <w:pPr>
        <w:pStyle w:val="ListParagraph"/>
        <w:ind w:left="360"/>
      </w:pPr>
    </w:p>
    <w:p w14:paraId="79010509" w14:textId="77777777" w:rsidR="008B714A" w:rsidRPr="00442A91" w:rsidRDefault="008B714A" w:rsidP="00642381">
      <w:pPr>
        <w:pStyle w:val="ListParagraph"/>
        <w:widowControl/>
        <w:numPr>
          <w:ilvl w:val="0"/>
          <w:numId w:val="4"/>
        </w:numPr>
        <w:ind w:left="360"/>
      </w:pPr>
      <w:r w:rsidRPr="002001F8">
        <w:t>Have any of the Relevant Parties or any of their Corporate Officers, Senior Officers, or Directors</w:t>
      </w:r>
      <w:r w:rsidRPr="00442A91">
        <w:t xml:space="preserve"> </w:t>
      </w:r>
      <w:r>
        <w:t xml:space="preserve">ever </w:t>
      </w:r>
      <w:r w:rsidRPr="00442A91">
        <w:t>been subject to any criminal, administrative, or civil penalties imposed for violating the regulations of the FCC, U.S. Department of State, U.S. Department of the Treasury (including, but not be limited to, Internal Revenue Service, Office of Foreign Assets Control, Financial Crimes Enforcement Network (FinCEN), or Office of the Comptroller of the Currency), U.S. Department of Energy, U.S. Department of Commerce, U.S. Federal Trade Commission, U.S. Securities and Exchange Commission, U.S. Environmental Protection Agency, World Bank Group, or U.S. Commodity Futures Trading Commission, or for violating the regulations of any comparable state or foreign agency? This includes any settlements or negotiated resolutions, non-prosecution agreements, or deferred prosecution agreements.</w:t>
      </w:r>
    </w:p>
    <w:p w14:paraId="372B121F" w14:textId="77777777" w:rsidR="008B714A" w:rsidRPr="00442A91" w:rsidRDefault="008B714A" w:rsidP="008B714A">
      <w:pPr>
        <w:pStyle w:val="ListParagraph"/>
        <w:ind w:left="360"/>
        <w:rPr>
          <w:b/>
        </w:rPr>
      </w:pPr>
      <w:r w:rsidRPr="00442A91">
        <w:rPr>
          <w:b/>
        </w:rPr>
        <w:t xml:space="preserve">Yes </w:t>
      </w:r>
      <w:r w:rsidRPr="00442A91">
        <w:rPr>
          <w:b/>
        </w:rPr>
        <w:fldChar w:fldCharType="begin">
          <w:ffData>
            <w:name w:val="Check1"/>
            <w:enabled/>
            <w:calcOnExit w:val="0"/>
            <w:checkBox>
              <w:sizeAuto/>
              <w:default w:val="0"/>
            </w:checkBox>
          </w:ffData>
        </w:fldChar>
      </w:r>
      <w:r w:rsidRPr="00442A91">
        <w:rPr>
          <w:b/>
        </w:rPr>
        <w:instrText xml:space="preserve"> FORMCHECKBOX </w:instrText>
      </w:r>
      <w:r w:rsidR="00D846E9">
        <w:rPr>
          <w:b/>
        </w:rPr>
      </w:r>
      <w:r w:rsidR="00D846E9">
        <w:rPr>
          <w:b/>
        </w:rPr>
        <w:fldChar w:fldCharType="separate"/>
      </w:r>
      <w:r w:rsidRPr="00442A91">
        <w:rPr>
          <w:b/>
        </w:rPr>
        <w:fldChar w:fldCharType="end"/>
      </w:r>
      <w:r w:rsidRPr="00442A91">
        <w:rPr>
          <w:b/>
        </w:rPr>
        <w:t xml:space="preserve">  No </w:t>
      </w:r>
      <w:r w:rsidRPr="00442A91">
        <w:rPr>
          <w:b/>
        </w:rPr>
        <w:fldChar w:fldCharType="begin">
          <w:ffData>
            <w:name w:val="Check2"/>
            <w:enabled/>
            <w:calcOnExit w:val="0"/>
            <w:checkBox>
              <w:sizeAuto/>
              <w:default w:val="0"/>
            </w:checkBox>
          </w:ffData>
        </w:fldChar>
      </w:r>
      <w:r w:rsidRPr="00442A91">
        <w:rPr>
          <w:b/>
        </w:rPr>
        <w:instrText xml:space="preserve"> FORMCHECKBOX </w:instrText>
      </w:r>
      <w:r w:rsidR="00D846E9">
        <w:rPr>
          <w:b/>
        </w:rPr>
      </w:r>
      <w:r w:rsidR="00D846E9">
        <w:rPr>
          <w:b/>
        </w:rPr>
        <w:fldChar w:fldCharType="separate"/>
      </w:r>
      <w:r w:rsidRPr="00442A91">
        <w:rPr>
          <w:b/>
        </w:rPr>
        <w:fldChar w:fldCharType="end"/>
      </w:r>
      <w:r w:rsidRPr="00442A91">
        <w:rPr>
          <w:b/>
        </w:rPr>
        <w:t xml:space="preserve"> </w:t>
      </w:r>
    </w:p>
    <w:p w14:paraId="0A62FFD0" w14:textId="77777777" w:rsidR="008B714A" w:rsidRPr="00442A91" w:rsidRDefault="008B714A" w:rsidP="008B714A">
      <w:pPr>
        <w:pStyle w:val="ListParagraph"/>
        <w:ind w:left="360"/>
      </w:pPr>
    </w:p>
    <w:p w14:paraId="12FC8C28" w14:textId="77777777" w:rsidR="008B714A" w:rsidRPr="00442A91" w:rsidRDefault="008B714A" w:rsidP="008B714A">
      <w:pPr>
        <w:pStyle w:val="ListParagraph"/>
        <w:ind w:left="360"/>
      </w:pPr>
      <w:r w:rsidRPr="00442A91">
        <w:t>If yes, provide the details</w:t>
      </w:r>
      <w:r>
        <w:t>,</w:t>
      </w:r>
      <w:r w:rsidRPr="00442A91">
        <w:t xml:space="preserve"> including name(s) of </w:t>
      </w:r>
      <w:r>
        <w:t xml:space="preserve">the Individual or Entity </w:t>
      </w:r>
      <w:r w:rsidRPr="00442A91">
        <w:t>involved, dates, violations, agency, penalty, and if a fine was imposed, status of payment.</w:t>
      </w:r>
    </w:p>
    <w:p w14:paraId="7D9999D8" w14:textId="77777777" w:rsidR="008B714A" w:rsidRPr="00442A91" w:rsidRDefault="008B714A" w:rsidP="008B714A">
      <w:pPr>
        <w:ind w:left="360"/>
      </w:pPr>
    </w:p>
    <w:p w14:paraId="08AFDFF8" w14:textId="77777777" w:rsidR="008B714A" w:rsidRPr="00442A91" w:rsidRDefault="008B714A" w:rsidP="00642381">
      <w:pPr>
        <w:pStyle w:val="ListParagraph"/>
        <w:widowControl/>
        <w:numPr>
          <w:ilvl w:val="0"/>
          <w:numId w:val="4"/>
        </w:numPr>
        <w:ind w:left="360"/>
      </w:pPr>
      <w:r w:rsidRPr="002001F8">
        <w:t>Have any of the Relevant Parties</w:t>
      </w:r>
      <w:r>
        <w:t>,</w:t>
      </w:r>
      <w:r w:rsidRPr="002001F8">
        <w:t xml:space="preserve"> any of their Corporate Officers, Senior Officers, Directors</w:t>
      </w:r>
      <w:r w:rsidRPr="00442A91">
        <w:t xml:space="preserve">, or any associated foreign </w:t>
      </w:r>
      <w:r>
        <w:t>E</w:t>
      </w:r>
      <w:r w:rsidRPr="00442A91">
        <w:t>ntities, ever been on the Specially Designated Nationals And Blocked Persons List (SDN List), the BIS Unverified List or Entity List in 15 CFR part 744, or equivalent list of the United Nations Security Council or European Union?</w:t>
      </w:r>
    </w:p>
    <w:p w14:paraId="5E2FE12B" w14:textId="77777777" w:rsidR="008B714A" w:rsidRPr="00442A91" w:rsidRDefault="008B714A" w:rsidP="008B714A">
      <w:pPr>
        <w:pStyle w:val="ListParagraph"/>
        <w:ind w:left="360"/>
        <w:rPr>
          <w:b/>
        </w:rPr>
      </w:pPr>
      <w:r w:rsidRPr="00442A91">
        <w:rPr>
          <w:b/>
        </w:rPr>
        <w:t xml:space="preserve">Yes </w:t>
      </w:r>
      <w:r w:rsidRPr="00442A91">
        <w:rPr>
          <w:b/>
        </w:rPr>
        <w:fldChar w:fldCharType="begin">
          <w:ffData>
            <w:name w:val="Check1"/>
            <w:enabled/>
            <w:calcOnExit w:val="0"/>
            <w:checkBox>
              <w:sizeAuto/>
              <w:default w:val="0"/>
            </w:checkBox>
          </w:ffData>
        </w:fldChar>
      </w:r>
      <w:r w:rsidRPr="00442A91">
        <w:rPr>
          <w:b/>
        </w:rPr>
        <w:instrText xml:space="preserve"> FORMCHECKBOX </w:instrText>
      </w:r>
      <w:r w:rsidR="00D846E9">
        <w:rPr>
          <w:b/>
        </w:rPr>
      </w:r>
      <w:r w:rsidR="00D846E9">
        <w:rPr>
          <w:b/>
        </w:rPr>
        <w:fldChar w:fldCharType="separate"/>
      </w:r>
      <w:r w:rsidRPr="00442A91">
        <w:rPr>
          <w:b/>
        </w:rPr>
        <w:fldChar w:fldCharType="end"/>
      </w:r>
      <w:r w:rsidRPr="00442A91">
        <w:rPr>
          <w:b/>
        </w:rPr>
        <w:t xml:space="preserve">  No </w:t>
      </w:r>
      <w:r w:rsidRPr="00442A91">
        <w:rPr>
          <w:b/>
        </w:rPr>
        <w:fldChar w:fldCharType="begin">
          <w:ffData>
            <w:name w:val="Check2"/>
            <w:enabled/>
            <w:calcOnExit w:val="0"/>
            <w:checkBox>
              <w:sizeAuto/>
              <w:default w:val="0"/>
            </w:checkBox>
          </w:ffData>
        </w:fldChar>
      </w:r>
      <w:r w:rsidRPr="00442A91">
        <w:rPr>
          <w:b/>
        </w:rPr>
        <w:instrText xml:space="preserve"> FORMCHECKBOX </w:instrText>
      </w:r>
      <w:r w:rsidR="00D846E9">
        <w:rPr>
          <w:b/>
        </w:rPr>
      </w:r>
      <w:r w:rsidR="00D846E9">
        <w:rPr>
          <w:b/>
        </w:rPr>
        <w:fldChar w:fldCharType="separate"/>
      </w:r>
      <w:r w:rsidRPr="00442A91">
        <w:rPr>
          <w:b/>
        </w:rPr>
        <w:fldChar w:fldCharType="end"/>
      </w:r>
      <w:r w:rsidRPr="00442A91">
        <w:rPr>
          <w:b/>
        </w:rPr>
        <w:t xml:space="preserve"> </w:t>
      </w:r>
    </w:p>
    <w:p w14:paraId="6DDE11AC" w14:textId="77777777" w:rsidR="008B714A" w:rsidRPr="00442A91" w:rsidRDefault="008B714A" w:rsidP="008B714A">
      <w:pPr>
        <w:pStyle w:val="ListParagraph"/>
        <w:ind w:left="360"/>
      </w:pPr>
    </w:p>
    <w:p w14:paraId="7B58F8A1" w14:textId="77777777" w:rsidR="008B714A" w:rsidRPr="0049204A" w:rsidRDefault="008B714A" w:rsidP="008B714A">
      <w:pPr>
        <w:pStyle w:val="ListParagraph"/>
        <w:ind w:left="360"/>
      </w:pPr>
      <w:r w:rsidRPr="003C0723">
        <w:t xml:space="preserve">If yes, </w:t>
      </w:r>
      <w:r w:rsidRPr="00F6676D">
        <w:t>describe in detail, including providing the specific category of list, the name of the Individual or Ent</w:t>
      </w:r>
      <w:r w:rsidRPr="0049204A">
        <w:t>ity placed on the list, the date the Individual or Entity was placed on the list, and the factual circumstances underlying the reason for the Individual or Entity being placed on the list.</w:t>
      </w:r>
      <w:r w:rsidRPr="0049204A">
        <w:rPr>
          <w:b/>
        </w:rPr>
        <w:t xml:space="preserve"> </w:t>
      </w:r>
    </w:p>
    <w:p w14:paraId="1F473027" w14:textId="77777777" w:rsidR="008B714A" w:rsidRPr="00582A0C" w:rsidRDefault="008B714A" w:rsidP="008B714A">
      <w:pPr>
        <w:pStyle w:val="ListParagraph"/>
        <w:ind w:left="360"/>
      </w:pPr>
    </w:p>
    <w:p w14:paraId="090EFECB" w14:textId="77777777" w:rsidR="008B714A" w:rsidRPr="00442A91" w:rsidRDefault="008B714A" w:rsidP="00642381">
      <w:pPr>
        <w:widowControl/>
        <w:numPr>
          <w:ilvl w:val="0"/>
          <w:numId w:val="4"/>
        </w:numPr>
        <w:ind w:left="360"/>
      </w:pPr>
      <w:r w:rsidRPr="002001F8">
        <w:t xml:space="preserve">Have any of the Relevant Parties or any of their Corporate Officers, Senior Officers, or Directors </w:t>
      </w:r>
      <w:r w:rsidRPr="00442A91">
        <w:t>ever been investigated, arraigned, arrested, indicted or convicted of any of the following:</w:t>
      </w:r>
    </w:p>
    <w:p w14:paraId="1F51752F" w14:textId="77777777" w:rsidR="008B714A" w:rsidRPr="00442A91" w:rsidRDefault="008B714A" w:rsidP="008B714A">
      <w:pPr>
        <w:ind w:left="720" w:hanging="360"/>
      </w:pPr>
    </w:p>
    <w:p w14:paraId="130951D6" w14:textId="77777777" w:rsidR="008B714A" w:rsidRPr="0069120E" w:rsidRDefault="008B714A" w:rsidP="00642381">
      <w:pPr>
        <w:widowControl/>
        <w:numPr>
          <w:ilvl w:val="2"/>
          <w:numId w:val="10"/>
        </w:numPr>
        <w:ind w:left="720" w:hanging="360"/>
        <w:rPr>
          <w:b/>
        </w:rPr>
      </w:pPr>
      <w:r w:rsidRPr="00086AC2">
        <w:t xml:space="preserve">Criminal violations of U.S. law, including espionage-related acts or criminal violations of the International Trade in Arms Regulations (ITAR) or the Export Administration Regulations </w:t>
      </w:r>
    </w:p>
    <w:p w14:paraId="67953656" w14:textId="77777777" w:rsidR="008B714A" w:rsidRDefault="008B714A" w:rsidP="008B714A">
      <w:pPr>
        <w:widowControl/>
        <w:ind w:left="720"/>
      </w:pPr>
    </w:p>
    <w:p w14:paraId="625278E7" w14:textId="77777777" w:rsidR="008B714A" w:rsidRPr="00442A91" w:rsidRDefault="008B714A" w:rsidP="008B714A">
      <w:pPr>
        <w:widowControl/>
        <w:ind w:left="720"/>
        <w:rPr>
          <w:b/>
        </w:rPr>
      </w:pPr>
      <w:r w:rsidRPr="00086AC2">
        <w:t>(EAR</w:t>
      </w:r>
      <w:r>
        <w:t>)</w:t>
      </w:r>
      <w:r w:rsidRPr="00442A91">
        <w:t xml:space="preserve">?  </w:t>
      </w:r>
    </w:p>
    <w:p w14:paraId="10F512D5" w14:textId="77777777" w:rsidR="008B714A" w:rsidRPr="00442A91" w:rsidRDefault="008B714A" w:rsidP="008B714A">
      <w:pPr>
        <w:ind w:left="720"/>
        <w:rPr>
          <w:b/>
        </w:rPr>
      </w:pPr>
      <w:r w:rsidRPr="00442A91">
        <w:rPr>
          <w:b/>
        </w:rPr>
        <w:t xml:space="preserve">Yes </w:t>
      </w:r>
      <w:r w:rsidRPr="00442A91">
        <w:rPr>
          <w:b/>
        </w:rPr>
        <w:fldChar w:fldCharType="begin">
          <w:ffData>
            <w:name w:val="Check1"/>
            <w:enabled/>
            <w:calcOnExit w:val="0"/>
            <w:checkBox>
              <w:sizeAuto/>
              <w:default w:val="0"/>
            </w:checkBox>
          </w:ffData>
        </w:fldChar>
      </w:r>
      <w:r w:rsidRPr="00442A91">
        <w:rPr>
          <w:b/>
        </w:rPr>
        <w:instrText xml:space="preserve"> FORMCHECKBOX </w:instrText>
      </w:r>
      <w:r w:rsidR="00D846E9">
        <w:rPr>
          <w:b/>
        </w:rPr>
      </w:r>
      <w:r w:rsidR="00D846E9">
        <w:rPr>
          <w:b/>
        </w:rPr>
        <w:fldChar w:fldCharType="separate"/>
      </w:r>
      <w:r w:rsidRPr="00442A91">
        <w:rPr>
          <w:b/>
        </w:rPr>
        <w:fldChar w:fldCharType="end"/>
      </w:r>
      <w:r w:rsidRPr="00442A91">
        <w:rPr>
          <w:b/>
        </w:rPr>
        <w:t xml:space="preserve">  No </w:t>
      </w:r>
      <w:r w:rsidRPr="00442A91">
        <w:rPr>
          <w:b/>
        </w:rPr>
        <w:fldChar w:fldCharType="begin">
          <w:ffData>
            <w:name w:val="Check2"/>
            <w:enabled/>
            <w:calcOnExit w:val="0"/>
            <w:checkBox>
              <w:sizeAuto/>
              <w:default w:val="0"/>
            </w:checkBox>
          </w:ffData>
        </w:fldChar>
      </w:r>
      <w:r w:rsidRPr="00442A91">
        <w:rPr>
          <w:b/>
        </w:rPr>
        <w:instrText xml:space="preserve"> FORMCHECKBOX </w:instrText>
      </w:r>
      <w:r w:rsidR="00D846E9">
        <w:rPr>
          <w:b/>
        </w:rPr>
      </w:r>
      <w:r w:rsidR="00D846E9">
        <w:rPr>
          <w:b/>
        </w:rPr>
        <w:fldChar w:fldCharType="separate"/>
      </w:r>
      <w:r w:rsidRPr="00442A91">
        <w:rPr>
          <w:b/>
        </w:rPr>
        <w:fldChar w:fldCharType="end"/>
      </w:r>
    </w:p>
    <w:p w14:paraId="24E031D9" w14:textId="77777777" w:rsidR="008B714A" w:rsidRPr="00442A91" w:rsidRDefault="008B714A" w:rsidP="008B714A">
      <w:pPr>
        <w:ind w:left="720" w:hanging="360"/>
        <w:rPr>
          <w:b/>
        </w:rPr>
      </w:pPr>
    </w:p>
    <w:p w14:paraId="47E51BB6" w14:textId="77777777" w:rsidR="008B714A" w:rsidRPr="00442A91" w:rsidRDefault="008B714A" w:rsidP="00642381">
      <w:pPr>
        <w:widowControl/>
        <w:numPr>
          <w:ilvl w:val="2"/>
          <w:numId w:val="10"/>
        </w:numPr>
        <w:ind w:left="720" w:hanging="360"/>
        <w:rPr>
          <w:b/>
        </w:rPr>
      </w:pPr>
      <w:r w:rsidRPr="00442A91">
        <w:t xml:space="preserve">Deceptive sales practices, violations of the Consumer Fraud Act and regulations, and/or other fraud or abuse practices whether pursuant to Federal, state, or local law? </w:t>
      </w:r>
    </w:p>
    <w:p w14:paraId="3B64F2B4" w14:textId="77777777" w:rsidR="008B714A" w:rsidRPr="00442A91" w:rsidRDefault="008B714A" w:rsidP="008B714A">
      <w:pPr>
        <w:ind w:firstLine="360"/>
        <w:rPr>
          <w:b/>
        </w:rPr>
      </w:pPr>
      <w:r w:rsidRPr="00442A91">
        <w:rPr>
          <w:b/>
        </w:rPr>
        <w:tab/>
        <w:t xml:space="preserve">Yes </w:t>
      </w:r>
      <w:r w:rsidRPr="00442A91">
        <w:rPr>
          <w:b/>
        </w:rPr>
        <w:fldChar w:fldCharType="begin">
          <w:ffData>
            <w:name w:val="Check1"/>
            <w:enabled/>
            <w:calcOnExit w:val="0"/>
            <w:checkBox>
              <w:sizeAuto/>
              <w:default w:val="0"/>
            </w:checkBox>
          </w:ffData>
        </w:fldChar>
      </w:r>
      <w:r w:rsidRPr="00442A91">
        <w:rPr>
          <w:b/>
        </w:rPr>
        <w:instrText xml:space="preserve"> FORMCHECKBOX </w:instrText>
      </w:r>
      <w:r w:rsidR="00D846E9">
        <w:rPr>
          <w:b/>
        </w:rPr>
      </w:r>
      <w:r w:rsidR="00D846E9">
        <w:rPr>
          <w:b/>
        </w:rPr>
        <w:fldChar w:fldCharType="separate"/>
      </w:r>
      <w:r w:rsidRPr="00442A91">
        <w:rPr>
          <w:b/>
        </w:rPr>
        <w:fldChar w:fldCharType="end"/>
      </w:r>
      <w:r w:rsidRPr="00442A91">
        <w:rPr>
          <w:b/>
        </w:rPr>
        <w:t xml:space="preserve">  No </w:t>
      </w:r>
      <w:r w:rsidRPr="00442A91">
        <w:rPr>
          <w:b/>
        </w:rPr>
        <w:fldChar w:fldCharType="begin">
          <w:ffData>
            <w:name w:val="Check2"/>
            <w:enabled/>
            <w:calcOnExit w:val="0"/>
            <w:checkBox>
              <w:sizeAuto/>
              <w:default w:val="0"/>
            </w:checkBox>
          </w:ffData>
        </w:fldChar>
      </w:r>
      <w:r w:rsidRPr="00442A91">
        <w:rPr>
          <w:b/>
        </w:rPr>
        <w:instrText xml:space="preserve"> FORMCHECKBOX </w:instrText>
      </w:r>
      <w:r w:rsidR="00D846E9">
        <w:rPr>
          <w:b/>
        </w:rPr>
      </w:r>
      <w:r w:rsidR="00D846E9">
        <w:rPr>
          <w:b/>
        </w:rPr>
        <w:fldChar w:fldCharType="separate"/>
      </w:r>
      <w:r w:rsidRPr="00442A91">
        <w:rPr>
          <w:b/>
        </w:rPr>
        <w:fldChar w:fldCharType="end"/>
      </w:r>
    </w:p>
    <w:p w14:paraId="2ABFB836" w14:textId="77777777" w:rsidR="008B714A" w:rsidRPr="00442A91" w:rsidRDefault="008B714A" w:rsidP="008B714A">
      <w:pPr>
        <w:pStyle w:val="ListParagraph"/>
        <w:ind w:hanging="360"/>
        <w:rPr>
          <w:b/>
        </w:rPr>
      </w:pPr>
    </w:p>
    <w:p w14:paraId="180ABAC6" w14:textId="77777777" w:rsidR="008B714A" w:rsidRPr="00442A91" w:rsidRDefault="008B714A" w:rsidP="00642381">
      <w:pPr>
        <w:widowControl/>
        <w:numPr>
          <w:ilvl w:val="2"/>
          <w:numId w:val="10"/>
        </w:numPr>
        <w:ind w:left="720" w:hanging="360"/>
        <w:rPr>
          <w:b/>
        </w:rPr>
      </w:pPr>
      <w:r w:rsidRPr="00442A91">
        <w:t xml:space="preserve">Violations of Federal, state, or local law in connection with the provision of telecommunications services, equipment and/or products and/or any other practices regulated by the Telecommunications Act of 1996 and/or by state public utility commissions?  </w:t>
      </w:r>
    </w:p>
    <w:p w14:paraId="6EABF885" w14:textId="77777777" w:rsidR="008B714A" w:rsidRPr="00442A91" w:rsidRDefault="008B714A" w:rsidP="008B714A">
      <w:pPr>
        <w:ind w:left="720"/>
        <w:rPr>
          <w:b/>
        </w:rPr>
      </w:pPr>
      <w:r w:rsidRPr="00442A91">
        <w:rPr>
          <w:b/>
        </w:rPr>
        <w:t xml:space="preserve">Yes </w:t>
      </w:r>
      <w:r w:rsidRPr="00442A91">
        <w:rPr>
          <w:b/>
        </w:rPr>
        <w:fldChar w:fldCharType="begin">
          <w:ffData>
            <w:name w:val="Check1"/>
            <w:enabled/>
            <w:calcOnExit w:val="0"/>
            <w:checkBox>
              <w:sizeAuto/>
              <w:default w:val="0"/>
            </w:checkBox>
          </w:ffData>
        </w:fldChar>
      </w:r>
      <w:r w:rsidRPr="00442A91">
        <w:rPr>
          <w:b/>
        </w:rPr>
        <w:instrText xml:space="preserve"> FORMCHECKBOX </w:instrText>
      </w:r>
      <w:r w:rsidR="00D846E9">
        <w:rPr>
          <w:b/>
        </w:rPr>
      </w:r>
      <w:r w:rsidR="00D846E9">
        <w:rPr>
          <w:b/>
        </w:rPr>
        <w:fldChar w:fldCharType="separate"/>
      </w:r>
      <w:r w:rsidRPr="00442A91">
        <w:rPr>
          <w:b/>
        </w:rPr>
        <w:fldChar w:fldCharType="end"/>
      </w:r>
      <w:r w:rsidRPr="00442A91">
        <w:rPr>
          <w:b/>
        </w:rPr>
        <w:t xml:space="preserve">  No </w:t>
      </w:r>
      <w:r w:rsidRPr="00442A91">
        <w:rPr>
          <w:b/>
        </w:rPr>
        <w:fldChar w:fldCharType="begin">
          <w:ffData>
            <w:name w:val="Check2"/>
            <w:enabled/>
            <w:calcOnExit w:val="0"/>
            <w:checkBox>
              <w:sizeAuto/>
              <w:default w:val="0"/>
            </w:checkBox>
          </w:ffData>
        </w:fldChar>
      </w:r>
      <w:r w:rsidRPr="00442A91">
        <w:rPr>
          <w:b/>
        </w:rPr>
        <w:instrText xml:space="preserve"> FORMCHECKBOX </w:instrText>
      </w:r>
      <w:r w:rsidR="00D846E9">
        <w:rPr>
          <w:b/>
        </w:rPr>
      </w:r>
      <w:r w:rsidR="00D846E9">
        <w:rPr>
          <w:b/>
        </w:rPr>
        <w:fldChar w:fldCharType="separate"/>
      </w:r>
      <w:r w:rsidRPr="00442A91">
        <w:rPr>
          <w:b/>
        </w:rPr>
        <w:fldChar w:fldCharType="end"/>
      </w:r>
    </w:p>
    <w:p w14:paraId="566A082B" w14:textId="77777777" w:rsidR="008B714A" w:rsidRPr="00442A91" w:rsidRDefault="008B714A" w:rsidP="008B714A">
      <w:pPr>
        <w:ind w:left="720" w:hanging="360"/>
      </w:pPr>
    </w:p>
    <w:p w14:paraId="3CC82B38" w14:textId="77777777" w:rsidR="008B714A" w:rsidRPr="00442A91" w:rsidRDefault="008B714A" w:rsidP="008B714A">
      <w:pPr>
        <w:ind w:left="360"/>
      </w:pPr>
      <w:r w:rsidRPr="00442A91">
        <w:t xml:space="preserve">If yes to any of the above, describe in detail, including name(s) of </w:t>
      </w:r>
      <w:r>
        <w:t>the Individual or Entity</w:t>
      </w:r>
      <w:r w:rsidRPr="00442A91">
        <w:t xml:space="preserve"> involved, date(s), and current status or final disposition of matter, including any terms of settlement.</w:t>
      </w:r>
      <w:r>
        <w:t xml:space="preserve">  Provide any available supporting documentation.</w:t>
      </w:r>
    </w:p>
    <w:p w14:paraId="662ED5C3" w14:textId="77777777" w:rsidR="008B714A" w:rsidRPr="00442A91" w:rsidRDefault="008B714A" w:rsidP="008B714A"/>
    <w:p w14:paraId="2DCB928D" w14:textId="77777777" w:rsidR="008B714A" w:rsidRPr="00442A91" w:rsidRDefault="008B714A" w:rsidP="008B714A">
      <w:pPr>
        <w:rPr>
          <w:b/>
          <w:u w:val="single"/>
        </w:rPr>
      </w:pPr>
      <w:r w:rsidRPr="00442A91">
        <w:rPr>
          <w:b/>
          <w:u w:val="single"/>
        </w:rPr>
        <w:t xml:space="preserve">Section IV:  </w:t>
      </w:r>
      <w:r>
        <w:rPr>
          <w:b/>
          <w:u w:val="single"/>
        </w:rPr>
        <w:t>Applicant</w:t>
      </w:r>
      <w:r w:rsidRPr="00442A91">
        <w:rPr>
          <w:b/>
          <w:u w:val="single"/>
        </w:rPr>
        <w:t xml:space="preserve"> Operations</w:t>
      </w:r>
    </w:p>
    <w:p w14:paraId="75C1F699" w14:textId="77777777" w:rsidR="008B714A" w:rsidRPr="00442A91" w:rsidRDefault="008B714A" w:rsidP="008B714A">
      <w:pPr>
        <w:rPr>
          <w:b/>
          <w:u w:val="single"/>
        </w:rPr>
      </w:pPr>
    </w:p>
    <w:p w14:paraId="2D1E4172" w14:textId="77777777" w:rsidR="008B714A" w:rsidRPr="00202B8A" w:rsidRDefault="008B714A" w:rsidP="00642381">
      <w:pPr>
        <w:pStyle w:val="ListParagraph"/>
        <w:widowControl/>
        <w:numPr>
          <w:ilvl w:val="0"/>
          <w:numId w:val="4"/>
        </w:numPr>
        <w:tabs>
          <w:tab w:val="left" w:pos="540"/>
        </w:tabs>
        <w:ind w:left="360"/>
      </w:pPr>
      <w:r w:rsidRPr="00202B8A">
        <w:t>Have any of the Relevant Parties been operational over the course of the current or previous year?</w:t>
      </w:r>
    </w:p>
    <w:p w14:paraId="7CC1819C" w14:textId="77777777" w:rsidR="008B714A" w:rsidRPr="00442A91" w:rsidRDefault="008B714A" w:rsidP="008B714A">
      <w:r w:rsidRPr="00442A91">
        <w:tab/>
      </w:r>
      <w:r w:rsidRPr="00442A91">
        <w:rPr>
          <w:b/>
        </w:rPr>
        <w:t xml:space="preserve">Yes </w:t>
      </w:r>
      <w:r w:rsidRPr="00442A91">
        <w:rPr>
          <w:b/>
        </w:rPr>
        <w:fldChar w:fldCharType="begin">
          <w:ffData>
            <w:name w:val="Check1"/>
            <w:enabled/>
            <w:calcOnExit w:val="0"/>
            <w:checkBox>
              <w:sizeAuto/>
              <w:default w:val="0"/>
            </w:checkBox>
          </w:ffData>
        </w:fldChar>
      </w:r>
      <w:r w:rsidRPr="00442A91">
        <w:rPr>
          <w:b/>
        </w:rPr>
        <w:instrText xml:space="preserve"> FORMCHECKBOX </w:instrText>
      </w:r>
      <w:r w:rsidR="00D846E9">
        <w:rPr>
          <w:b/>
        </w:rPr>
      </w:r>
      <w:r w:rsidR="00D846E9">
        <w:rPr>
          <w:b/>
        </w:rPr>
        <w:fldChar w:fldCharType="separate"/>
      </w:r>
      <w:r w:rsidRPr="00442A91">
        <w:rPr>
          <w:b/>
        </w:rPr>
        <w:fldChar w:fldCharType="end"/>
      </w:r>
      <w:r w:rsidRPr="00442A91">
        <w:rPr>
          <w:b/>
        </w:rPr>
        <w:t xml:space="preserve">  No </w:t>
      </w:r>
      <w:r w:rsidRPr="00442A91">
        <w:rPr>
          <w:b/>
        </w:rPr>
        <w:fldChar w:fldCharType="begin">
          <w:ffData>
            <w:name w:val="Check2"/>
            <w:enabled/>
            <w:calcOnExit w:val="0"/>
            <w:checkBox>
              <w:sizeAuto/>
              <w:default w:val="0"/>
            </w:checkBox>
          </w:ffData>
        </w:fldChar>
      </w:r>
      <w:r w:rsidRPr="00442A91">
        <w:rPr>
          <w:b/>
        </w:rPr>
        <w:instrText xml:space="preserve"> FORMCHECKBOX </w:instrText>
      </w:r>
      <w:r w:rsidR="00D846E9">
        <w:rPr>
          <w:b/>
        </w:rPr>
      </w:r>
      <w:r w:rsidR="00D846E9">
        <w:rPr>
          <w:b/>
        </w:rPr>
        <w:fldChar w:fldCharType="separate"/>
      </w:r>
      <w:r w:rsidRPr="00442A91">
        <w:rPr>
          <w:b/>
        </w:rPr>
        <w:fldChar w:fldCharType="end"/>
      </w:r>
      <w:r w:rsidRPr="00442A91">
        <w:t xml:space="preserve">   </w:t>
      </w:r>
    </w:p>
    <w:p w14:paraId="26963DA7" w14:textId="77777777" w:rsidR="008B714A" w:rsidRPr="00442A91" w:rsidRDefault="008B714A" w:rsidP="008B714A">
      <w:pPr>
        <w:tabs>
          <w:tab w:val="left" w:pos="360"/>
          <w:tab w:val="left" w:pos="540"/>
        </w:tabs>
      </w:pPr>
    </w:p>
    <w:p w14:paraId="6CC7EC6F" w14:textId="77777777" w:rsidR="008B714A" w:rsidRPr="00442A91" w:rsidRDefault="008B714A" w:rsidP="008B714A">
      <w:pPr>
        <w:tabs>
          <w:tab w:val="left" w:pos="360"/>
          <w:tab w:val="left" w:pos="540"/>
        </w:tabs>
      </w:pPr>
      <w:r w:rsidRPr="00442A91">
        <w:tab/>
        <w:t>If yes</w:t>
      </w:r>
      <w:r w:rsidRPr="00442A91">
        <w:rPr>
          <w:b/>
        </w:rPr>
        <w:t xml:space="preserve">, </w:t>
      </w:r>
      <w:r w:rsidRPr="00442A91">
        <w:t xml:space="preserve">answer the following: </w:t>
      </w:r>
    </w:p>
    <w:p w14:paraId="4CC64414" w14:textId="77777777" w:rsidR="008B714A" w:rsidRPr="00442A91" w:rsidRDefault="008B714A" w:rsidP="008B714A">
      <w:pPr>
        <w:tabs>
          <w:tab w:val="left" w:pos="180"/>
          <w:tab w:val="left" w:pos="360"/>
          <w:tab w:val="left" w:pos="540"/>
        </w:tabs>
        <w:ind w:left="360"/>
      </w:pPr>
      <w:r w:rsidRPr="00442A91">
        <w:tab/>
      </w:r>
    </w:p>
    <w:p w14:paraId="6D2E8084" w14:textId="77777777" w:rsidR="008B714A" w:rsidRPr="00442A91" w:rsidRDefault="008B714A" w:rsidP="00642381">
      <w:pPr>
        <w:pStyle w:val="ListParagraph"/>
        <w:widowControl/>
        <w:numPr>
          <w:ilvl w:val="2"/>
          <w:numId w:val="2"/>
        </w:numPr>
        <w:tabs>
          <w:tab w:val="clear" w:pos="1080"/>
        </w:tabs>
        <w:ind w:left="720"/>
      </w:pPr>
      <w:r w:rsidRPr="00442A91">
        <w:t xml:space="preserve">Provide separately for each </w:t>
      </w:r>
      <w:r w:rsidRPr="00582A0C">
        <w:t>Entity</w:t>
      </w:r>
      <w:r w:rsidRPr="00442A91">
        <w:t xml:space="preserve"> for each year </w:t>
      </w:r>
      <w:r>
        <w:t>its</w:t>
      </w:r>
      <w:r w:rsidRPr="00442A91">
        <w:t xml:space="preserve"> gross revenue.</w:t>
      </w:r>
    </w:p>
    <w:p w14:paraId="2C052C35" w14:textId="77777777" w:rsidR="008B714A" w:rsidRPr="00442A91" w:rsidRDefault="008B714A" w:rsidP="008B714A">
      <w:pPr>
        <w:pStyle w:val="ListParagraph"/>
      </w:pPr>
    </w:p>
    <w:p w14:paraId="5D7DC897" w14:textId="77777777" w:rsidR="008B714A" w:rsidRPr="00442A91" w:rsidRDefault="008B714A" w:rsidP="00642381">
      <w:pPr>
        <w:widowControl/>
        <w:numPr>
          <w:ilvl w:val="2"/>
          <w:numId w:val="2"/>
        </w:numPr>
        <w:tabs>
          <w:tab w:val="clear" w:pos="1080"/>
          <w:tab w:val="left" w:pos="180"/>
          <w:tab w:val="left" w:pos="540"/>
        </w:tabs>
        <w:ind w:left="720"/>
      </w:pPr>
      <w:r w:rsidRPr="00442A91">
        <w:t xml:space="preserve">Provide separately for each </w:t>
      </w:r>
      <w:r w:rsidRPr="00582A0C">
        <w:t>Entity</w:t>
      </w:r>
      <w:r w:rsidRPr="00442A91">
        <w:t xml:space="preserve"> for each year the Cost of Goods Sold (COGS).</w:t>
      </w:r>
    </w:p>
    <w:p w14:paraId="3D8532CE" w14:textId="77777777" w:rsidR="008B714A" w:rsidRPr="00442A91" w:rsidRDefault="008B714A" w:rsidP="008B714A">
      <w:pPr>
        <w:tabs>
          <w:tab w:val="left" w:pos="180"/>
          <w:tab w:val="left" w:pos="540"/>
          <w:tab w:val="left" w:pos="900"/>
        </w:tabs>
        <w:ind w:left="720"/>
      </w:pPr>
    </w:p>
    <w:p w14:paraId="39FADC88" w14:textId="77777777" w:rsidR="008B714A" w:rsidRDefault="008B714A" w:rsidP="00642381">
      <w:pPr>
        <w:widowControl/>
        <w:numPr>
          <w:ilvl w:val="2"/>
          <w:numId w:val="2"/>
        </w:numPr>
        <w:tabs>
          <w:tab w:val="clear" w:pos="1080"/>
          <w:tab w:val="left" w:pos="180"/>
          <w:tab w:val="left" w:pos="540"/>
          <w:tab w:val="left" w:pos="900"/>
          <w:tab w:val="num" w:pos="1440"/>
        </w:tabs>
        <w:ind w:left="720"/>
      </w:pPr>
      <w:r w:rsidRPr="00442A91">
        <w:t xml:space="preserve">   What was the total amount of COGS allocated for telecommunications equipment and service types?</w:t>
      </w:r>
    </w:p>
    <w:p w14:paraId="67EB231F" w14:textId="77777777" w:rsidR="008B714A" w:rsidRDefault="008B714A" w:rsidP="008B714A">
      <w:pPr>
        <w:pStyle w:val="ListParagraph"/>
      </w:pPr>
    </w:p>
    <w:p w14:paraId="42AF54AC" w14:textId="77777777" w:rsidR="008B714A" w:rsidRDefault="008B714A" w:rsidP="00642381">
      <w:pPr>
        <w:widowControl/>
        <w:numPr>
          <w:ilvl w:val="2"/>
          <w:numId w:val="2"/>
        </w:numPr>
        <w:tabs>
          <w:tab w:val="clear" w:pos="1080"/>
          <w:tab w:val="left" w:pos="180"/>
          <w:tab w:val="left" w:pos="540"/>
        </w:tabs>
        <w:ind w:left="720"/>
      </w:pPr>
      <w:r w:rsidRPr="00202B8A">
        <w:t>Describe the customer base of the Authorization Holder(s) and Proposed Authorization Holder(s) (business, residential, carrier, enterprise).</w:t>
      </w:r>
    </w:p>
    <w:p w14:paraId="5B50205A" w14:textId="77777777" w:rsidR="008B714A" w:rsidRPr="00202B8A" w:rsidRDefault="008B714A" w:rsidP="008B714A">
      <w:pPr>
        <w:tabs>
          <w:tab w:val="left" w:pos="180"/>
          <w:tab w:val="left" w:pos="540"/>
          <w:tab w:val="left" w:pos="900"/>
        </w:tabs>
      </w:pPr>
    </w:p>
    <w:p w14:paraId="2BF5FCAE" w14:textId="77777777" w:rsidR="008B714A" w:rsidRPr="00442A91" w:rsidRDefault="008B714A" w:rsidP="00642381">
      <w:pPr>
        <w:widowControl/>
        <w:numPr>
          <w:ilvl w:val="2"/>
          <w:numId w:val="2"/>
        </w:numPr>
        <w:tabs>
          <w:tab w:val="clear" w:pos="1080"/>
          <w:tab w:val="left" w:pos="180"/>
        </w:tabs>
        <w:ind w:left="720"/>
      </w:pPr>
      <w:r w:rsidRPr="00442A91">
        <w:t>Describe, for all services provided to each category of customer (e.g., enterprise, residential, carrier, etc.):</w:t>
      </w:r>
    </w:p>
    <w:p w14:paraId="16EB6CD7" w14:textId="77777777" w:rsidR="008B714A" w:rsidRPr="00442A91" w:rsidRDefault="008B714A" w:rsidP="008B714A">
      <w:pPr>
        <w:tabs>
          <w:tab w:val="left" w:pos="180"/>
          <w:tab w:val="left" w:pos="360"/>
          <w:tab w:val="left" w:pos="540"/>
        </w:tabs>
        <w:ind w:left="360" w:hanging="360"/>
      </w:pPr>
    </w:p>
    <w:p w14:paraId="60BB2E79" w14:textId="77777777" w:rsidR="008B714A" w:rsidRPr="00442A91" w:rsidRDefault="008B714A" w:rsidP="00642381">
      <w:pPr>
        <w:widowControl/>
        <w:numPr>
          <w:ilvl w:val="3"/>
          <w:numId w:val="16"/>
        </w:numPr>
        <w:tabs>
          <w:tab w:val="clear" w:pos="1440"/>
        </w:tabs>
        <w:ind w:left="1080"/>
      </w:pPr>
      <w:r w:rsidRPr="00442A91">
        <w:t>Total number of subscribers;</w:t>
      </w:r>
    </w:p>
    <w:p w14:paraId="07F2C4E8" w14:textId="77777777" w:rsidR="008B714A" w:rsidRPr="00442A91" w:rsidRDefault="008B714A" w:rsidP="008B714A">
      <w:pPr>
        <w:tabs>
          <w:tab w:val="num" w:pos="720"/>
        </w:tabs>
        <w:ind w:left="1080" w:hanging="720"/>
      </w:pPr>
    </w:p>
    <w:p w14:paraId="0778AFCF" w14:textId="77777777" w:rsidR="008B714A" w:rsidRPr="00442A91" w:rsidRDefault="008B714A" w:rsidP="00642381">
      <w:pPr>
        <w:widowControl/>
        <w:numPr>
          <w:ilvl w:val="3"/>
          <w:numId w:val="16"/>
        </w:numPr>
        <w:tabs>
          <w:tab w:val="clear" w:pos="1440"/>
        </w:tabs>
        <w:ind w:left="1080"/>
      </w:pPr>
      <w:r w:rsidRPr="00442A91">
        <w:t xml:space="preserve">Total annual gross revenue for preceding fiscal year; </w:t>
      </w:r>
      <w:r>
        <w:t>and</w:t>
      </w:r>
    </w:p>
    <w:p w14:paraId="3BFD3C2A" w14:textId="77777777" w:rsidR="008B714A" w:rsidRPr="00442A91" w:rsidRDefault="008B714A" w:rsidP="008B714A">
      <w:pPr>
        <w:ind w:left="1080"/>
      </w:pPr>
    </w:p>
    <w:p w14:paraId="7CF9F849" w14:textId="77777777" w:rsidR="008B714A" w:rsidRPr="00442A91" w:rsidRDefault="008B714A" w:rsidP="00642381">
      <w:pPr>
        <w:widowControl/>
        <w:numPr>
          <w:ilvl w:val="3"/>
          <w:numId w:val="16"/>
        </w:numPr>
        <w:tabs>
          <w:tab w:val="clear" w:pos="1440"/>
        </w:tabs>
        <w:ind w:left="1080"/>
      </w:pPr>
      <w:r w:rsidRPr="00442A91">
        <w:t>Percentage of total gross revenue per category of customer for preceding fiscal year.</w:t>
      </w:r>
    </w:p>
    <w:p w14:paraId="1CB71157" w14:textId="77777777" w:rsidR="008B714A" w:rsidRPr="00442A91" w:rsidRDefault="008B714A" w:rsidP="008B714A"/>
    <w:p w14:paraId="36210428" w14:textId="77777777" w:rsidR="008B714A" w:rsidRPr="00202B8A" w:rsidRDefault="008B714A" w:rsidP="00642381">
      <w:pPr>
        <w:pStyle w:val="ListParagraph"/>
        <w:widowControl/>
        <w:numPr>
          <w:ilvl w:val="0"/>
          <w:numId w:val="4"/>
        </w:numPr>
        <w:ind w:left="360"/>
      </w:pPr>
      <w:r w:rsidRPr="00202B8A">
        <w:t>List all expected and actual Federal, state, and local government customers of the Authorization Holder(s) and the Proposed Authorization Holder(s), including pursuant to any classified contracts, and include a description of all services to be provided, or services that are currently being provided, to such customers.</w:t>
      </w:r>
    </w:p>
    <w:p w14:paraId="2BA94C4C" w14:textId="77777777" w:rsidR="008B714A" w:rsidRPr="00C11B57" w:rsidRDefault="008B714A" w:rsidP="008B714A"/>
    <w:p w14:paraId="18E0CA51" w14:textId="77777777" w:rsidR="008B714A" w:rsidRPr="00442A91" w:rsidRDefault="008B714A" w:rsidP="00642381">
      <w:pPr>
        <w:widowControl/>
        <w:numPr>
          <w:ilvl w:val="0"/>
          <w:numId w:val="4"/>
        </w:numPr>
        <w:ind w:left="360"/>
      </w:pPr>
      <w:r w:rsidRPr="00582A0C">
        <w:t>Name</w:t>
      </w:r>
      <w:r w:rsidRPr="00442A91">
        <w:t xml:space="preserve"> </w:t>
      </w:r>
      <w:r>
        <w:t>the Senior Officers and Directors</w:t>
      </w:r>
      <w:r w:rsidRPr="00442A91">
        <w:t xml:space="preserve"> of the Proposed Authorization Holder(s) and the Proposed Owner(s)/Controller(s)</w:t>
      </w:r>
      <w:r>
        <w:t xml:space="preserve"> and</w:t>
      </w:r>
      <w:r w:rsidRPr="003C0723">
        <w:t xml:space="preserve"> for each provide</w:t>
      </w:r>
      <w:r w:rsidRPr="00442A91">
        <w:t xml:space="preserve"> the </w:t>
      </w:r>
      <w:r w:rsidRPr="003C0723">
        <w:t>following</w:t>
      </w:r>
      <w:r w:rsidRPr="00442A91">
        <w:t>:</w:t>
      </w:r>
    </w:p>
    <w:p w14:paraId="02BE3C94" w14:textId="77777777" w:rsidR="008B714A" w:rsidRPr="00442A91" w:rsidRDefault="008B714A" w:rsidP="008B714A"/>
    <w:p w14:paraId="5726A140" w14:textId="77777777" w:rsidR="008B714A" w:rsidRPr="00442A91" w:rsidRDefault="008B714A" w:rsidP="008B714A">
      <w:pPr>
        <w:ind w:left="720" w:hanging="360"/>
      </w:pPr>
      <w:r w:rsidRPr="0049204A">
        <w:rPr>
          <w:b/>
        </w:rPr>
        <w:t>a)</w:t>
      </w:r>
      <w:r w:rsidRPr="0049204A">
        <w:rPr>
          <w:b/>
        </w:rPr>
        <w:tab/>
      </w:r>
      <w:r w:rsidRPr="00442A91">
        <w:t xml:space="preserve">Explain the nature and extent of each </w:t>
      </w:r>
      <w:r w:rsidRPr="00582A0C">
        <w:t>Senior Officer’s</w:t>
      </w:r>
      <w:r w:rsidRPr="00442A91">
        <w:t xml:space="preserve"> </w:t>
      </w:r>
      <w:r>
        <w:t xml:space="preserve">or Director’s </w:t>
      </w:r>
      <w:r w:rsidRPr="00442A91">
        <w:t xml:space="preserve">involvement in the </w:t>
      </w:r>
      <w:r w:rsidRPr="00582A0C">
        <w:t>Applicant</w:t>
      </w:r>
      <w:r w:rsidRPr="00442A91">
        <w:t>; and</w:t>
      </w:r>
    </w:p>
    <w:p w14:paraId="000509E5" w14:textId="77777777" w:rsidR="008B714A" w:rsidRPr="00442A91" w:rsidRDefault="008B714A" w:rsidP="008B714A">
      <w:pPr>
        <w:ind w:left="720"/>
      </w:pPr>
    </w:p>
    <w:p w14:paraId="5C59410D" w14:textId="77777777" w:rsidR="008B714A" w:rsidRPr="00442A91" w:rsidRDefault="008B714A" w:rsidP="00642381">
      <w:pPr>
        <w:pStyle w:val="ListParagraph"/>
        <w:widowControl/>
        <w:numPr>
          <w:ilvl w:val="0"/>
          <w:numId w:val="12"/>
        </w:numPr>
      </w:pPr>
      <w:r w:rsidRPr="00442A91">
        <w:t xml:space="preserve">Provide </w:t>
      </w:r>
      <w:r>
        <w:t>the</w:t>
      </w:r>
      <w:r w:rsidRPr="00442A91">
        <w:t xml:space="preserve"> countries of citizenship, date and place of birth, U.S. alien number </w:t>
      </w:r>
      <w:r>
        <w:rPr>
          <w:iCs/>
          <w:kern w:val="2"/>
        </w:rPr>
        <w:t>(indicate whether the individual is a U.S. Lawful Permanent Resident)</w:t>
      </w:r>
      <w:r w:rsidRPr="001B4344">
        <w:rPr>
          <w:iCs/>
          <w:kern w:val="2"/>
        </w:rPr>
        <w:t xml:space="preserve"> </w:t>
      </w:r>
      <w:r w:rsidRPr="00582A0C">
        <w:rPr>
          <w:iCs/>
        </w:rPr>
        <w:t>and/or</w:t>
      </w:r>
      <w:r w:rsidRPr="00442A91">
        <w:t xml:space="preserve"> social security number (if applicable), passport identifying information (including number and country), all residence addresses, all business addresses</w:t>
      </w:r>
      <w:r>
        <w:rPr>
          <w:iCs/>
        </w:rPr>
        <w:t>,</w:t>
      </w:r>
      <w:r w:rsidRPr="00442A91">
        <w:t xml:space="preserve"> and all phone numbers.</w:t>
      </w:r>
      <w:r w:rsidRPr="00582A0C">
        <w:rPr>
          <w:iCs/>
        </w:rPr>
        <w:t xml:space="preserve">  PII may be provided in Attachment G.</w:t>
      </w:r>
    </w:p>
    <w:p w14:paraId="672165AA" w14:textId="77777777" w:rsidR="008B714A" w:rsidRDefault="008B714A" w:rsidP="008B714A">
      <w:pPr>
        <w:spacing w:after="160" w:line="259" w:lineRule="auto"/>
      </w:pPr>
    </w:p>
    <w:p w14:paraId="07461F93" w14:textId="77777777" w:rsidR="008B714A" w:rsidRPr="00202B8A" w:rsidRDefault="008B714A" w:rsidP="00642381">
      <w:pPr>
        <w:pStyle w:val="ListParagraph"/>
        <w:widowControl/>
        <w:numPr>
          <w:ilvl w:val="0"/>
          <w:numId w:val="4"/>
        </w:numPr>
        <w:ind w:left="360"/>
      </w:pPr>
      <w:r w:rsidRPr="00202B8A">
        <w:t xml:space="preserve">Identify </w:t>
      </w:r>
      <w:r>
        <w:t>the</w:t>
      </w:r>
      <w:r w:rsidRPr="00202B8A">
        <w:t xml:space="preserve"> </w:t>
      </w:r>
      <w:r>
        <w:t>Individual (</w:t>
      </w:r>
      <w:r w:rsidRPr="00202B8A">
        <w:t>who is a U.S. citizen residing in the United States with an active security clearance or who is eligible to obtain one) who will be the Proposed Authorization Holder(s)’s</w:t>
      </w:r>
      <w:r>
        <w:t xml:space="preserve"> authorized law enforcement</w:t>
      </w:r>
      <w:r w:rsidRPr="00202B8A">
        <w:t xml:space="preserve"> point of contact </w:t>
      </w:r>
      <w:r>
        <w:t xml:space="preserve">responsible </w:t>
      </w:r>
      <w:r w:rsidRPr="00202B8A">
        <w:t xml:space="preserve">for </w:t>
      </w:r>
      <w:r>
        <w:t>accepting and</w:t>
      </w:r>
      <w:r w:rsidRPr="00202B8A">
        <w:t xml:space="preserve"> responding to requests or compulsory processes from U.S. law enforcement or other U.S. government agencies.</w:t>
      </w:r>
    </w:p>
    <w:p w14:paraId="283604B3" w14:textId="77777777" w:rsidR="008B714A" w:rsidRPr="00442A91" w:rsidRDefault="008B714A" w:rsidP="008B714A">
      <w:pPr>
        <w:ind w:left="360"/>
      </w:pPr>
    </w:p>
    <w:p w14:paraId="3B5F06A4" w14:textId="77777777" w:rsidR="008B714A" w:rsidRPr="00442A91" w:rsidRDefault="008B714A" w:rsidP="008B714A">
      <w:pPr>
        <w:ind w:left="720"/>
      </w:pPr>
      <w:r>
        <w:t>E</w:t>
      </w:r>
      <w:r w:rsidRPr="00442A91">
        <w:t xml:space="preserve">xplain the </w:t>
      </w:r>
      <w:r>
        <w:t xml:space="preserve">Individual’s </w:t>
      </w:r>
      <w:r w:rsidRPr="00442A91">
        <w:t>relationship to the Proposed Authorization Holder(s) and provide name, all countries of citizenship, date and place of birth, U.S. social security number (if applicable), all passport identifying information (including number and country), all residence addresses, all business addresses</w:t>
      </w:r>
      <w:r>
        <w:rPr>
          <w:iCs/>
        </w:rPr>
        <w:t>,</w:t>
      </w:r>
      <w:r w:rsidRPr="00442A91">
        <w:t xml:space="preserve"> and all phone numbers.  Also identify whether the </w:t>
      </w:r>
      <w:r w:rsidRPr="00582A0C">
        <w:rPr>
          <w:iCs/>
        </w:rPr>
        <w:t>Individual</w:t>
      </w:r>
      <w:r w:rsidRPr="00442A91">
        <w:t xml:space="preserve"> has an active U.S. Government security clearance.</w:t>
      </w:r>
      <w:r w:rsidRPr="00582A0C">
        <w:rPr>
          <w:iCs/>
        </w:rPr>
        <w:t xml:space="preserve">  PII may be provided in Attachment G.</w:t>
      </w:r>
    </w:p>
    <w:p w14:paraId="478EA396" w14:textId="77777777" w:rsidR="008B714A" w:rsidRPr="00442A91" w:rsidRDefault="008B714A" w:rsidP="008B714A">
      <w:pPr>
        <w:ind w:left="720"/>
      </w:pPr>
    </w:p>
    <w:p w14:paraId="46267B72" w14:textId="77777777" w:rsidR="008B714A" w:rsidRPr="00202B8A" w:rsidRDefault="008B714A" w:rsidP="00642381">
      <w:pPr>
        <w:pStyle w:val="ListParagraph"/>
        <w:widowControl/>
        <w:numPr>
          <w:ilvl w:val="0"/>
          <w:numId w:val="4"/>
        </w:numPr>
        <w:ind w:left="360"/>
      </w:pPr>
      <w:r w:rsidRPr="00202B8A">
        <w:t>Identify whether, if required by law, regulation, or license condition, the Proposed Authorization Holder(s) will report to the appropriate law enforcement agencies, immediately upon discovery:</w:t>
      </w:r>
    </w:p>
    <w:p w14:paraId="4D5AA8F8" w14:textId="77777777" w:rsidR="008B714A" w:rsidRPr="00442A91" w:rsidRDefault="008B714A" w:rsidP="008B714A"/>
    <w:p w14:paraId="2A1102CB" w14:textId="77777777" w:rsidR="008B714A" w:rsidRPr="00442A91" w:rsidRDefault="008B714A" w:rsidP="00642381">
      <w:pPr>
        <w:pStyle w:val="ListParagraph"/>
        <w:widowControl/>
        <w:numPr>
          <w:ilvl w:val="2"/>
          <w:numId w:val="17"/>
        </w:numPr>
        <w:tabs>
          <w:tab w:val="clear" w:pos="1080"/>
        </w:tabs>
        <w:ind w:left="720"/>
      </w:pPr>
      <w:r w:rsidRPr="00442A91">
        <w:t xml:space="preserve">Any act of compromise of a lawful interception of communications? </w:t>
      </w:r>
    </w:p>
    <w:p w14:paraId="69A4F146" w14:textId="77777777" w:rsidR="008B714A" w:rsidRPr="00442A91" w:rsidRDefault="008B714A" w:rsidP="008B714A">
      <w:pPr>
        <w:tabs>
          <w:tab w:val="left" w:pos="180"/>
          <w:tab w:val="left" w:pos="360"/>
        </w:tabs>
        <w:ind w:left="360"/>
        <w:rPr>
          <w:b/>
        </w:rPr>
      </w:pPr>
      <w:r w:rsidRPr="00442A91">
        <w:rPr>
          <w:b/>
        </w:rPr>
        <w:tab/>
        <w:t xml:space="preserve">Yes </w:t>
      </w:r>
      <w:r w:rsidRPr="00442A91">
        <w:rPr>
          <w:b/>
        </w:rPr>
        <w:fldChar w:fldCharType="begin">
          <w:ffData>
            <w:name w:val="Check1"/>
            <w:enabled/>
            <w:calcOnExit w:val="0"/>
            <w:checkBox>
              <w:sizeAuto/>
              <w:default w:val="0"/>
            </w:checkBox>
          </w:ffData>
        </w:fldChar>
      </w:r>
      <w:r w:rsidRPr="00442A91">
        <w:rPr>
          <w:b/>
        </w:rPr>
        <w:instrText xml:space="preserve"> FORMCHECKBOX </w:instrText>
      </w:r>
      <w:r w:rsidR="00D846E9">
        <w:rPr>
          <w:b/>
        </w:rPr>
      </w:r>
      <w:r w:rsidR="00D846E9">
        <w:rPr>
          <w:b/>
        </w:rPr>
        <w:fldChar w:fldCharType="separate"/>
      </w:r>
      <w:r w:rsidRPr="00442A91">
        <w:rPr>
          <w:b/>
        </w:rPr>
        <w:fldChar w:fldCharType="end"/>
      </w:r>
      <w:r w:rsidRPr="00442A91">
        <w:rPr>
          <w:b/>
        </w:rPr>
        <w:t xml:space="preserve">  No </w:t>
      </w:r>
      <w:r w:rsidRPr="00442A91">
        <w:rPr>
          <w:b/>
        </w:rPr>
        <w:fldChar w:fldCharType="begin">
          <w:ffData>
            <w:name w:val="Check2"/>
            <w:enabled/>
            <w:calcOnExit w:val="0"/>
            <w:checkBox>
              <w:sizeAuto/>
              <w:default w:val="0"/>
            </w:checkBox>
          </w:ffData>
        </w:fldChar>
      </w:r>
      <w:r w:rsidRPr="00442A91">
        <w:rPr>
          <w:b/>
        </w:rPr>
        <w:instrText xml:space="preserve"> FORMCHECKBOX </w:instrText>
      </w:r>
      <w:r w:rsidR="00D846E9">
        <w:rPr>
          <w:b/>
        </w:rPr>
      </w:r>
      <w:r w:rsidR="00D846E9">
        <w:rPr>
          <w:b/>
        </w:rPr>
        <w:fldChar w:fldCharType="separate"/>
      </w:r>
      <w:r w:rsidRPr="00442A91">
        <w:rPr>
          <w:b/>
        </w:rPr>
        <w:fldChar w:fldCharType="end"/>
      </w:r>
      <w:r w:rsidRPr="00442A91">
        <w:rPr>
          <w:b/>
        </w:rPr>
        <w:t xml:space="preserve"> </w:t>
      </w:r>
    </w:p>
    <w:p w14:paraId="77C8E7DD" w14:textId="77777777" w:rsidR="008B714A" w:rsidRPr="00442A91" w:rsidRDefault="008B714A" w:rsidP="008B714A">
      <w:pPr>
        <w:pStyle w:val="ListParagraph"/>
      </w:pPr>
    </w:p>
    <w:p w14:paraId="7173F687" w14:textId="77777777" w:rsidR="008B714A" w:rsidRPr="00442A91" w:rsidRDefault="008B714A" w:rsidP="00642381">
      <w:pPr>
        <w:pStyle w:val="ListParagraph"/>
        <w:widowControl/>
        <w:numPr>
          <w:ilvl w:val="2"/>
          <w:numId w:val="17"/>
        </w:numPr>
        <w:tabs>
          <w:tab w:val="clear" w:pos="1080"/>
        </w:tabs>
        <w:ind w:left="720"/>
      </w:pPr>
      <w:r w:rsidRPr="00442A91">
        <w:t xml:space="preserve">Any unauthorized access to customer information and/or call-identifying information? </w:t>
      </w:r>
    </w:p>
    <w:p w14:paraId="08C592F4" w14:textId="77777777" w:rsidR="008B714A" w:rsidRPr="001D2B46" w:rsidRDefault="008B714A" w:rsidP="008B714A">
      <w:pPr>
        <w:pStyle w:val="ListParagraph"/>
        <w:rPr>
          <w:b/>
          <w:bCs/>
        </w:rPr>
      </w:pPr>
      <w:r w:rsidRPr="001D2B46">
        <w:rPr>
          <w:b/>
          <w:bCs/>
        </w:rPr>
        <w:t xml:space="preserve">Yes </w:t>
      </w:r>
      <w:r w:rsidRPr="001D2B46">
        <w:rPr>
          <w:b/>
          <w:bCs/>
        </w:rPr>
        <w:fldChar w:fldCharType="begin">
          <w:ffData>
            <w:name w:val="Check1"/>
            <w:enabled/>
            <w:calcOnExit w:val="0"/>
            <w:checkBox>
              <w:sizeAuto/>
              <w:default w:val="0"/>
            </w:checkBox>
          </w:ffData>
        </w:fldChar>
      </w:r>
      <w:r w:rsidRPr="001D2B46">
        <w:rPr>
          <w:b/>
          <w:bCs/>
        </w:rPr>
        <w:instrText xml:space="preserve"> FORMCHECKBOX </w:instrText>
      </w:r>
      <w:r w:rsidR="00D846E9">
        <w:rPr>
          <w:b/>
          <w:bCs/>
        </w:rPr>
      </w:r>
      <w:r w:rsidR="00D846E9">
        <w:rPr>
          <w:b/>
          <w:bCs/>
        </w:rPr>
        <w:fldChar w:fldCharType="separate"/>
      </w:r>
      <w:r w:rsidRPr="001D2B46">
        <w:rPr>
          <w:b/>
          <w:bCs/>
        </w:rPr>
        <w:fldChar w:fldCharType="end"/>
      </w:r>
      <w:r w:rsidRPr="001D2B46">
        <w:rPr>
          <w:b/>
          <w:bCs/>
        </w:rPr>
        <w:t xml:space="preserve">  No </w:t>
      </w:r>
      <w:r w:rsidRPr="001D2B46">
        <w:rPr>
          <w:b/>
          <w:bCs/>
        </w:rPr>
        <w:fldChar w:fldCharType="begin">
          <w:ffData>
            <w:name w:val="Check2"/>
            <w:enabled/>
            <w:calcOnExit w:val="0"/>
            <w:checkBox>
              <w:sizeAuto/>
              <w:default w:val="0"/>
            </w:checkBox>
          </w:ffData>
        </w:fldChar>
      </w:r>
      <w:r w:rsidRPr="001D2B46">
        <w:rPr>
          <w:b/>
          <w:bCs/>
        </w:rPr>
        <w:instrText xml:space="preserve"> FORMCHECKBOX </w:instrText>
      </w:r>
      <w:r w:rsidR="00D846E9">
        <w:rPr>
          <w:b/>
          <w:bCs/>
        </w:rPr>
      </w:r>
      <w:r w:rsidR="00D846E9">
        <w:rPr>
          <w:b/>
          <w:bCs/>
        </w:rPr>
        <w:fldChar w:fldCharType="separate"/>
      </w:r>
      <w:r w:rsidRPr="001D2B46">
        <w:rPr>
          <w:b/>
          <w:bCs/>
        </w:rPr>
        <w:fldChar w:fldCharType="end"/>
      </w:r>
      <w:r w:rsidRPr="001D2B46">
        <w:rPr>
          <w:b/>
          <w:bCs/>
        </w:rPr>
        <w:t xml:space="preserve"> </w:t>
      </w:r>
    </w:p>
    <w:p w14:paraId="1EA36280" w14:textId="77777777" w:rsidR="008B714A" w:rsidRPr="00442A91" w:rsidRDefault="008B714A" w:rsidP="008B714A">
      <w:pPr>
        <w:pStyle w:val="ListParagraph"/>
      </w:pPr>
    </w:p>
    <w:p w14:paraId="7D068364" w14:textId="77777777" w:rsidR="008B714A" w:rsidRPr="00442A91" w:rsidRDefault="008B714A" w:rsidP="00642381">
      <w:pPr>
        <w:pStyle w:val="ListParagraph"/>
        <w:widowControl/>
        <w:numPr>
          <w:ilvl w:val="1"/>
          <w:numId w:val="17"/>
        </w:numPr>
      </w:pPr>
      <w:r w:rsidRPr="00442A91">
        <w:t>Any artificially inflated or fraudulent call traffic detected on your network?</w:t>
      </w:r>
      <w:r w:rsidRPr="00F6676D">
        <w:rPr>
          <w:b/>
        </w:rPr>
        <w:t xml:space="preserve"> </w:t>
      </w:r>
    </w:p>
    <w:p w14:paraId="7DEB8AAF" w14:textId="77777777" w:rsidR="008B714A" w:rsidRPr="00442A91" w:rsidRDefault="008B714A" w:rsidP="008B714A">
      <w:pPr>
        <w:ind w:firstLine="720"/>
      </w:pPr>
      <w:r w:rsidRPr="00442A91">
        <w:rPr>
          <w:b/>
        </w:rPr>
        <w:t xml:space="preserve">Yes </w:t>
      </w:r>
      <w:r w:rsidRPr="00442A91">
        <w:rPr>
          <w:b/>
        </w:rPr>
        <w:fldChar w:fldCharType="begin">
          <w:ffData>
            <w:name w:val="Check1"/>
            <w:enabled/>
            <w:calcOnExit w:val="0"/>
            <w:checkBox>
              <w:sizeAuto/>
              <w:default w:val="0"/>
            </w:checkBox>
          </w:ffData>
        </w:fldChar>
      </w:r>
      <w:r w:rsidRPr="00442A91">
        <w:rPr>
          <w:b/>
        </w:rPr>
        <w:instrText xml:space="preserve"> FORMCHECKBOX </w:instrText>
      </w:r>
      <w:r w:rsidR="00D846E9">
        <w:rPr>
          <w:b/>
        </w:rPr>
      </w:r>
      <w:r w:rsidR="00D846E9">
        <w:rPr>
          <w:b/>
        </w:rPr>
        <w:fldChar w:fldCharType="separate"/>
      </w:r>
      <w:r w:rsidRPr="00442A91">
        <w:rPr>
          <w:b/>
        </w:rPr>
        <w:fldChar w:fldCharType="end"/>
      </w:r>
      <w:r w:rsidRPr="00442A91">
        <w:rPr>
          <w:b/>
        </w:rPr>
        <w:t xml:space="preserve">  No </w:t>
      </w:r>
      <w:r w:rsidRPr="00442A91">
        <w:rPr>
          <w:b/>
        </w:rPr>
        <w:fldChar w:fldCharType="begin">
          <w:ffData>
            <w:name w:val="Check2"/>
            <w:enabled/>
            <w:calcOnExit w:val="0"/>
            <w:checkBox>
              <w:sizeAuto/>
              <w:default w:val="0"/>
            </w:checkBox>
          </w:ffData>
        </w:fldChar>
      </w:r>
      <w:r w:rsidRPr="00442A91">
        <w:rPr>
          <w:b/>
        </w:rPr>
        <w:instrText xml:space="preserve"> FORMCHECKBOX </w:instrText>
      </w:r>
      <w:r w:rsidR="00D846E9">
        <w:rPr>
          <w:b/>
        </w:rPr>
      </w:r>
      <w:r w:rsidR="00D846E9">
        <w:rPr>
          <w:b/>
        </w:rPr>
        <w:fldChar w:fldCharType="separate"/>
      </w:r>
      <w:r w:rsidRPr="00442A91">
        <w:rPr>
          <w:b/>
        </w:rPr>
        <w:fldChar w:fldCharType="end"/>
      </w:r>
    </w:p>
    <w:p w14:paraId="5034696A" w14:textId="77777777" w:rsidR="008B714A" w:rsidRPr="00442A91" w:rsidRDefault="008B714A" w:rsidP="008B714A">
      <w:pPr>
        <w:pStyle w:val="ListParagraph"/>
      </w:pPr>
    </w:p>
    <w:p w14:paraId="05BCDB82" w14:textId="77777777" w:rsidR="008B714A" w:rsidRPr="00BC0A35" w:rsidRDefault="008B714A" w:rsidP="00642381">
      <w:pPr>
        <w:pStyle w:val="ListParagraph"/>
        <w:widowControl/>
        <w:numPr>
          <w:ilvl w:val="1"/>
          <w:numId w:val="17"/>
        </w:numPr>
      </w:pPr>
      <w:r w:rsidRPr="00442A91">
        <w:t xml:space="preserve">Any felony (an offense carrying a maximum potential sentence of a term of imprisonment of more than a year) conviction, U.S. or foreign, of the </w:t>
      </w:r>
      <w:r w:rsidRPr="00582A0C">
        <w:t>Applicant or its</w:t>
      </w:r>
      <w:r w:rsidRPr="00442A91">
        <w:t xml:space="preserve"> officers/directors</w:t>
      </w:r>
      <w:r w:rsidRPr="00582A0C">
        <w:t>,</w:t>
      </w:r>
      <w:r w:rsidRPr="00442A91">
        <w:t xml:space="preserve"> or any </w:t>
      </w:r>
      <w:r w:rsidRPr="00582A0C">
        <w:t>Individual or Entity</w:t>
      </w:r>
      <w:r w:rsidRPr="00442A91">
        <w:t xml:space="preserve"> </w:t>
      </w:r>
      <w:r>
        <w:t>O</w:t>
      </w:r>
      <w:r w:rsidRPr="00582A0C">
        <w:t xml:space="preserve">wnership </w:t>
      </w:r>
      <w:r>
        <w:t>I</w:t>
      </w:r>
      <w:r w:rsidRPr="00582A0C">
        <w:t>nterest</w:t>
      </w:r>
      <w:r w:rsidRPr="00442A91">
        <w:t xml:space="preserve"> in the </w:t>
      </w:r>
      <w:r w:rsidRPr="00582A0C">
        <w:t xml:space="preserve">Applicant?  </w:t>
      </w:r>
    </w:p>
    <w:p w14:paraId="393DAF18" w14:textId="77777777" w:rsidR="008B714A" w:rsidRPr="00CF3FF0" w:rsidRDefault="008B714A" w:rsidP="008B714A">
      <w:pPr>
        <w:ind w:left="360" w:firstLine="360"/>
      </w:pPr>
      <w:r w:rsidRPr="00CF3FF0">
        <w:rPr>
          <w:b/>
        </w:rPr>
        <w:t xml:space="preserve">Yes </w:t>
      </w:r>
      <w:r w:rsidRPr="00CF3FF0">
        <w:rPr>
          <w:b/>
        </w:rPr>
        <w:fldChar w:fldCharType="begin">
          <w:ffData>
            <w:name w:val="Check1"/>
            <w:enabled/>
            <w:calcOnExit w:val="0"/>
            <w:checkBox>
              <w:sizeAuto/>
              <w:default w:val="0"/>
            </w:checkBox>
          </w:ffData>
        </w:fldChar>
      </w:r>
      <w:r w:rsidRPr="00CF3FF0">
        <w:rPr>
          <w:b/>
        </w:rPr>
        <w:instrText xml:space="preserve"> FORMCHECKBOX </w:instrText>
      </w:r>
      <w:r w:rsidR="00D846E9">
        <w:rPr>
          <w:b/>
        </w:rPr>
      </w:r>
      <w:r w:rsidR="00D846E9">
        <w:rPr>
          <w:b/>
        </w:rPr>
        <w:fldChar w:fldCharType="separate"/>
      </w:r>
      <w:r w:rsidRPr="00CF3FF0">
        <w:rPr>
          <w:b/>
        </w:rPr>
        <w:fldChar w:fldCharType="end"/>
      </w:r>
      <w:r w:rsidRPr="00CF3FF0">
        <w:rPr>
          <w:b/>
        </w:rPr>
        <w:t xml:space="preserve">  No </w:t>
      </w:r>
      <w:r w:rsidRPr="00CF3FF0">
        <w:rPr>
          <w:b/>
        </w:rPr>
        <w:fldChar w:fldCharType="begin">
          <w:ffData>
            <w:name w:val="Check2"/>
            <w:enabled/>
            <w:calcOnExit w:val="0"/>
            <w:checkBox>
              <w:sizeAuto/>
              <w:default w:val="0"/>
            </w:checkBox>
          </w:ffData>
        </w:fldChar>
      </w:r>
      <w:r w:rsidRPr="00CF3FF0">
        <w:rPr>
          <w:b/>
        </w:rPr>
        <w:instrText xml:space="preserve"> FORMCHECKBOX </w:instrText>
      </w:r>
      <w:r w:rsidR="00D846E9">
        <w:rPr>
          <w:b/>
        </w:rPr>
      </w:r>
      <w:r w:rsidR="00D846E9">
        <w:rPr>
          <w:b/>
        </w:rPr>
        <w:fldChar w:fldCharType="separate"/>
      </w:r>
      <w:r w:rsidRPr="00CF3FF0">
        <w:rPr>
          <w:b/>
        </w:rPr>
        <w:fldChar w:fldCharType="end"/>
      </w:r>
    </w:p>
    <w:p w14:paraId="0E72ED49" w14:textId="77777777" w:rsidR="008B714A" w:rsidRPr="0049204A" w:rsidRDefault="008B714A" w:rsidP="008B714A"/>
    <w:p w14:paraId="6A05BA85" w14:textId="77777777" w:rsidR="008B714A" w:rsidRPr="00582A0C" w:rsidRDefault="008B714A" w:rsidP="00642381">
      <w:pPr>
        <w:pStyle w:val="ListParagraph"/>
        <w:widowControl/>
        <w:numPr>
          <w:ilvl w:val="1"/>
          <w:numId w:val="17"/>
        </w:numPr>
      </w:pPr>
      <w:r w:rsidRPr="00442A91">
        <w:t>Any act of unlawful electronic surveillance that occurred on its premises or via electronic systems under its control?</w:t>
      </w:r>
      <w:r w:rsidRPr="00582A0C">
        <w:t xml:space="preserve"> </w:t>
      </w:r>
    </w:p>
    <w:p w14:paraId="78D17893" w14:textId="77777777" w:rsidR="008B714A" w:rsidRPr="00442A91" w:rsidRDefault="008B714A" w:rsidP="008B714A">
      <w:pPr>
        <w:pStyle w:val="ListParagraph"/>
      </w:pPr>
      <w:r w:rsidRPr="00442A91">
        <w:rPr>
          <w:b/>
        </w:rPr>
        <w:t xml:space="preserve">Yes </w:t>
      </w:r>
      <w:r w:rsidRPr="00442A91">
        <w:rPr>
          <w:b/>
        </w:rPr>
        <w:fldChar w:fldCharType="begin">
          <w:ffData>
            <w:name w:val="Check1"/>
            <w:enabled/>
            <w:calcOnExit w:val="0"/>
            <w:checkBox>
              <w:sizeAuto/>
              <w:default w:val="0"/>
            </w:checkBox>
          </w:ffData>
        </w:fldChar>
      </w:r>
      <w:r w:rsidRPr="00442A91">
        <w:rPr>
          <w:b/>
        </w:rPr>
        <w:instrText xml:space="preserve"> FORMCHECKBOX </w:instrText>
      </w:r>
      <w:r w:rsidR="00D846E9">
        <w:rPr>
          <w:b/>
        </w:rPr>
      </w:r>
      <w:r w:rsidR="00D846E9">
        <w:rPr>
          <w:b/>
        </w:rPr>
        <w:fldChar w:fldCharType="separate"/>
      </w:r>
      <w:r w:rsidRPr="00442A91">
        <w:rPr>
          <w:b/>
        </w:rPr>
        <w:fldChar w:fldCharType="end"/>
      </w:r>
      <w:r w:rsidRPr="00442A91">
        <w:rPr>
          <w:b/>
        </w:rPr>
        <w:t xml:space="preserve">  No </w:t>
      </w:r>
      <w:r w:rsidRPr="00442A91">
        <w:rPr>
          <w:b/>
        </w:rPr>
        <w:fldChar w:fldCharType="begin">
          <w:ffData>
            <w:name w:val="Check2"/>
            <w:enabled/>
            <w:calcOnExit w:val="0"/>
            <w:checkBox>
              <w:sizeAuto/>
              <w:default w:val="0"/>
            </w:checkBox>
          </w:ffData>
        </w:fldChar>
      </w:r>
      <w:r w:rsidRPr="00442A91">
        <w:rPr>
          <w:b/>
        </w:rPr>
        <w:instrText xml:space="preserve"> FORMCHECKBOX </w:instrText>
      </w:r>
      <w:r w:rsidR="00D846E9">
        <w:rPr>
          <w:b/>
        </w:rPr>
      </w:r>
      <w:r w:rsidR="00D846E9">
        <w:rPr>
          <w:b/>
        </w:rPr>
        <w:fldChar w:fldCharType="separate"/>
      </w:r>
      <w:r w:rsidRPr="00442A91">
        <w:rPr>
          <w:b/>
        </w:rPr>
        <w:fldChar w:fldCharType="end"/>
      </w:r>
    </w:p>
    <w:p w14:paraId="170B8DB3" w14:textId="77777777" w:rsidR="008B714A" w:rsidRPr="00442A91" w:rsidRDefault="008B714A" w:rsidP="008B714A"/>
    <w:p w14:paraId="3147CDE4" w14:textId="77777777" w:rsidR="008B714A" w:rsidRPr="00202B8A" w:rsidRDefault="008B714A" w:rsidP="00642381">
      <w:pPr>
        <w:pStyle w:val="ListParagraph"/>
        <w:widowControl/>
        <w:numPr>
          <w:ilvl w:val="0"/>
          <w:numId w:val="4"/>
        </w:numPr>
        <w:ind w:left="360"/>
      </w:pPr>
      <w:r w:rsidRPr="00202B8A">
        <w:t xml:space="preserve">Will the Proposed Authorization Holder(s) store and/or maintain any U.S. communications content, transactional data, call-associated data, billing records or other subscriber information?  </w:t>
      </w:r>
    </w:p>
    <w:p w14:paraId="2AB270B5" w14:textId="77777777" w:rsidR="008B714A" w:rsidRPr="00442A91" w:rsidRDefault="008B714A" w:rsidP="008B714A">
      <w:pPr>
        <w:pStyle w:val="ListParagraph"/>
        <w:ind w:left="360"/>
        <w:rPr>
          <w:b/>
        </w:rPr>
      </w:pPr>
      <w:r w:rsidRPr="00442A91">
        <w:rPr>
          <w:b/>
        </w:rPr>
        <w:t xml:space="preserve">Yes </w:t>
      </w:r>
      <w:r w:rsidRPr="00442A91">
        <w:rPr>
          <w:b/>
        </w:rPr>
        <w:fldChar w:fldCharType="begin">
          <w:ffData>
            <w:name w:val="Check1"/>
            <w:enabled/>
            <w:calcOnExit w:val="0"/>
            <w:checkBox>
              <w:sizeAuto/>
              <w:default w:val="0"/>
            </w:checkBox>
          </w:ffData>
        </w:fldChar>
      </w:r>
      <w:r w:rsidRPr="00442A91">
        <w:rPr>
          <w:b/>
        </w:rPr>
        <w:instrText xml:space="preserve"> FORMCHECKBOX </w:instrText>
      </w:r>
      <w:r w:rsidR="00D846E9">
        <w:rPr>
          <w:b/>
        </w:rPr>
      </w:r>
      <w:r w:rsidR="00D846E9">
        <w:rPr>
          <w:b/>
        </w:rPr>
        <w:fldChar w:fldCharType="separate"/>
      </w:r>
      <w:r w:rsidRPr="00442A91">
        <w:rPr>
          <w:b/>
        </w:rPr>
        <w:fldChar w:fldCharType="end"/>
      </w:r>
      <w:r w:rsidRPr="00442A91">
        <w:rPr>
          <w:b/>
        </w:rPr>
        <w:t xml:space="preserve">  No </w:t>
      </w:r>
      <w:r w:rsidRPr="00442A91">
        <w:rPr>
          <w:b/>
        </w:rPr>
        <w:fldChar w:fldCharType="begin">
          <w:ffData>
            <w:name w:val="Check2"/>
            <w:enabled/>
            <w:calcOnExit w:val="0"/>
            <w:checkBox>
              <w:sizeAuto/>
              <w:default w:val="0"/>
            </w:checkBox>
          </w:ffData>
        </w:fldChar>
      </w:r>
      <w:r w:rsidRPr="00442A91">
        <w:rPr>
          <w:b/>
        </w:rPr>
        <w:instrText xml:space="preserve"> FORMCHECKBOX </w:instrText>
      </w:r>
      <w:r w:rsidR="00D846E9">
        <w:rPr>
          <w:b/>
        </w:rPr>
      </w:r>
      <w:r w:rsidR="00D846E9">
        <w:rPr>
          <w:b/>
        </w:rPr>
        <w:fldChar w:fldCharType="separate"/>
      </w:r>
      <w:r w:rsidRPr="00442A91">
        <w:rPr>
          <w:b/>
        </w:rPr>
        <w:fldChar w:fldCharType="end"/>
      </w:r>
      <w:r w:rsidRPr="00442A91">
        <w:rPr>
          <w:b/>
        </w:rPr>
        <w:t xml:space="preserve">    </w:t>
      </w:r>
    </w:p>
    <w:p w14:paraId="1A9A912B" w14:textId="77777777" w:rsidR="008B714A" w:rsidRPr="00442A91" w:rsidRDefault="008B714A" w:rsidP="008B714A">
      <w:pPr>
        <w:pStyle w:val="ListParagraph"/>
        <w:ind w:left="360"/>
      </w:pPr>
    </w:p>
    <w:p w14:paraId="36BFE80D" w14:textId="77777777" w:rsidR="008B714A" w:rsidRPr="00442A91" w:rsidRDefault="008B714A" w:rsidP="008B714A">
      <w:pPr>
        <w:pStyle w:val="ListParagraph"/>
        <w:ind w:left="360"/>
      </w:pPr>
      <w:r w:rsidRPr="00442A91">
        <w:t>If yes, answer the following:</w:t>
      </w:r>
    </w:p>
    <w:p w14:paraId="7B3614DC" w14:textId="77777777" w:rsidR="008B714A" w:rsidRPr="00442A91" w:rsidRDefault="008B714A" w:rsidP="008B714A">
      <w:pPr>
        <w:ind w:left="360"/>
      </w:pPr>
    </w:p>
    <w:p w14:paraId="64CB2977" w14:textId="77777777" w:rsidR="008B714A" w:rsidRPr="00442A91" w:rsidRDefault="008B714A" w:rsidP="00642381">
      <w:pPr>
        <w:pStyle w:val="ListParagraph"/>
        <w:widowControl/>
        <w:numPr>
          <w:ilvl w:val="2"/>
          <w:numId w:val="11"/>
        </w:numPr>
        <w:tabs>
          <w:tab w:val="clear" w:pos="1080"/>
        </w:tabs>
        <w:ind w:left="720"/>
      </w:pPr>
      <w:r w:rsidRPr="00442A91">
        <w:t>Describe the types of records that will be stored.</w:t>
      </w:r>
    </w:p>
    <w:p w14:paraId="6102A9A6" w14:textId="77777777" w:rsidR="008B714A" w:rsidRPr="00442A91" w:rsidRDefault="008B714A" w:rsidP="008B714A">
      <w:pPr>
        <w:pStyle w:val="ListParagraph"/>
      </w:pPr>
    </w:p>
    <w:p w14:paraId="3E3322F7" w14:textId="77777777" w:rsidR="008B714A" w:rsidRPr="00442A91" w:rsidRDefault="008B714A" w:rsidP="00642381">
      <w:pPr>
        <w:pStyle w:val="ListParagraph"/>
        <w:widowControl/>
        <w:numPr>
          <w:ilvl w:val="2"/>
          <w:numId w:val="11"/>
        </w:numPr>
        <w:tabs>
          <w:tab w:val="clear" w:pos="1080"/>
        </w:tabs>
        <w:ind w:left="720"/>
      </w:pPr>
      <w:r w:rsidRPr="00442A91">
        <w:t>Provide all addresses of locations where such records will be stored and/or remotely accessed/managed via electronic systems.</w:t>
      </w:r>
    </w:p>
    <w:p w14:paraId="4AD13984" w14:textId="77777777" w:rsidR="008B714A" w:rsidRPr="00442A91" w:rsidRDefault="008B714A" w:rsidP="008B714A"/>
    <w:p w14:paraId="57986A59" w14:textId="77777777" w:rsidR="008B714A" w:rsidRPr="00442A91" w:rsidRDefault="008B714A" w:rsidP="00642381">
      <w:pPr>
        <w:pStyle w:val="ListParagraph"/>
        <w:widowControl/>
        <w:numPr>
          <w:ilvl w:val="2"/>
          <w:numId w:val="11"/>
        </w:numPr>
        <w:tabs>
          <w:tab w:val="clear" w:pos="1080"/>
        </w:tabs>
        <w:ind w:left="720"/>
      </w:pPr>
      <w:r w:rsidRPr="00442A91">
        <w:t xml:space="preserve">If any storage location differs from the </w:t>
      </w:r>
      <w:r w:rsidRPr="00202B8A">
        <w:t>Proposed Authorization Holder</w:t>
      </w:r>
      <w:r>
        <w:t>(s)</w:t>
      </w:r>
      <w:r w:rsidRPr="00442A91">
        <w:t xml:space="preserve">’s address, explain the general purpose of the location and its function within the </w:t>
      </w:r>
      <w:r w:rsidRPr="00202B8A">
        <w:t>Proposed Authorization Holder</w:t>
      </w:r>
      <w:r>
        <w:t>(s)</w:t>
      </w:r>
      <w:r w:rsidRPr="00442A91">
        <w:t>’s business.</w:t>
      </w:r>
    </w:p>
    <w:p w14:paraId="0D34B9AB" w14:textId="77777777" w:rsidR="008B714A" w:rsidRPr="00442A91" w:rsidRDefault="008B714A" w:rsidP="008B714A">
      <w:pPr>
        <w:ind w:left="360"/>
      </w:pPr>
    </w:p>
    <w:p w14:paraId="3AC386B9" w14:textId="77777777" w:rsidR="008B714A" w:rsidRPr="00442A91" w:rsidRDefault="008B714A" w:rsidP="00642381">
      <w:pPr>
        <w:pStyle w:val="ListParagraph"/>
        <w:widowControl/>
        <w:numPr>
          <w:ilvl w:val="2"/>
          <w:numId w:val="11"/>
        </w:numPr>
        <w:tabs>
          <w:tab w:val="clear" w:pos="1080"/>
        </w:tabs>
        <w:ind w:left="720"/>
      </w:pPr>
      <w:r w:rsidRPr="00442A91">
        <w:t>If any of the records will be accessible from outside the United States, explain where, how, and who will have access to them.</w:t>
      </w:r>
    </w:p>
    <w:p w14:paraId="7A144A7C" w14:textId="77777777" w:rsidR="008B714A" w:rsidRPr="00442A91" w:rsidRDefault="008B714A" w:rsidP="008B714A"/>
    <w:p w14:paraId="777A6ABC" w14:textId="77777777" w:rsidR="008B714A" w:rsidRDefault="008B714A" w:rsidP="00642381">
      <w:pPr>
        <w:pStyle w:val="ListParagraph"/>
        <w:widowControl/>
        <w:numPr>
          <w:ilvl w:val="2"/>
          <w:numId w:val="11"/>
        </w:numPr>
        <w:tabs>
          <w:tab w:val="clear" w:pos="1080"/>
        </w:tabs>
        <w:ind w:left="720"/>
      </w:pPr>
      <w:r w:rsidRPr="00442A91">
        <w:t>Describe all physical/electronic security measures utilized for all locations/systems to protect the confidentiality of records.</w:t>
      </w:r>
    </w:p>
    <w:p w14:paraId="2E5D9985" w14:textId="77777777" w:rsidR="008B714A" w:rsidRPr="00202B8A" w:rsidRDefault="008B714A" w:rsidP="008B714A"/>
    <w:p w14:paraId="57D75A75" w14:textId="77777777" w:rsidR="008B714A" w:rsidRPr="00442A91" w:rsidRDefault="008B714A" w:rsidP="00642381">
      <w:pPr>
        <w:pStyle w:val="ListParagraph"/>
        <w:widowControl/>
        <w:numPr>
          <w:ilvl w:val="0"/>
          <w:numId w:val="4"/>
        </w:numPr>
        <w:ind w:left="360"/>
      </w:pPr>
      <w:r w:rsidRPr="00442A91">
        <w:t>Will any Non-U.S. Individual have access to one or more of the following:</w:t>
      </w:r>
    </w:p>
    <w:p w14:paraId="7BB61DDB" w14:textId="77777777" w:rsidR="008B714A" w:rsidRPr="00442A91" w:rsidRDefault="008B714A" w:rsidP="008B714A"/>
    <w:p w14:paraId="14A45538" w14:textId="77777777" w:rsidR="008B714A" w:rsidRPr="00442A91" w:rsidRDefault="008B714A" w:rsidP="00642381">
      <w:pPr>
        <w:pStyle w:val="ListParagraph"/>
        <w:widowControl/>
        <w:numPr>
          <w:ilvl w:val="1"/>
          <w:numId w:val="8"/>
        </w:numPr>
        <w:ind w:left="720"/>
      </w:pPr>
      <w:r w:rsidRPr="00442A91">
        <w:t xml:space="preserve">Physical facilities and/or equipment under the Proposed Authorization Holder(s) or Proposed Owner(s)/Controller(s) control? </w:t>
      </w:r>
    </w:p>
    <w:p w14:paraId="7F660627" w14:textId="77777777" w:rsidR="008B714A" w:rsidRPr="00442A91" w:rsidRDefault="008B714A" w:rsidP="008B714A">
      <w:pPr>
        <w:pStyle w:val="ListParagraph"/>
      </w:pPr>
      <w:r w:rsidRPr="00442A91">
        <w:rPr>
          <w:b/>
        </w:rPr>
        <w:t xml:space="preserve">Yes </w:t>
      </w:r>
      <w:r w:rsidRPr="00442A91">
        <w:rPr>
          <w:b/>
        </w:rPr>
        <w:fldChar w:fldCharType="begin">
          <w:ffData>
            <w:name w:val="Check1"/>
            <w:enabled/>
            <w:calcOnExit w:val="0"/>
            <w:checkBox>
              <w:sizeAuto/>
              <w:default w:val="0"/>
            </w:checkBox>
          </w:ffData>
        </w:fldChar>
      </w:r>
      <w:r w:rsidRPr="00442A91">
        <w:rPr>
          <w:b/>
        </w:rPr>
        <w:instrText xml:space="preserve"> FORMCHECKBOX </w:instrText>
      </w:r>
      <w:r w:rsidR="00D846E9">
        <w:rPr>
          <w:b/>
        </w:rPr>
      </w:r>
      <w:r w:rsidR="00D846E9">
        <w:rPr>
          <w:b/>
        </w:rPr>
        <w:fldChar w:fldCharType="separate"/>
      </w:r>
      <w:r w:rsidRPr="00442A91">
        <w:rPr>
          <w:b/>
        </w:rPr>
        <w:fldChar w:fldCharType="end"/>
      </w:r>
      <w:r w:rsidRPr="00442A91">
        <w:rPr>
          <w:b/>
        </w:rPr>
        <w:t xml:space="preserve">  No </w:t>
      </w:r>
      <w:r w:rsidRPr="00442A91">
        <w:rPr>
          <w:b/>
        </w:rPr>
        <w:fldChar w:fldCharType="begin">
          <w:ffData>
            <w:name w:val="Check2"/>
            <w:enabled/>
            <w:calcOnExit w:val="0"/>
            <w:checkBox>
              <w:sizeAuto/>
              <w:default w:val="0"/>
            </w:checkBox>
          </w:ffData>
        </w:fldChar>
      </w:r>
      <w:r w:rsidRPr="00442A91">
        <w:rPr>
          <w:b/>
        </w:rPr>
        <w:instrText xml:space="preserve"> FORMCHECKBOX </w:instrText>
      </w:r>
      <w:r w:rsidR="00D846E9">
        <w:rPr>
          <w:b/>
        </w:rPr>
      </w:r>
      <w:r w:rsidR="00D846E9">
        <w:rPr>
          <w:b/>
        </w:rPr>
        <w:fldChar w:fldCharType="separate"/>
      </w:r>
      <w:r w:rsidRPr="00442A91">
        <w:rPr>
          <w:b/>
        </w:rPr>
        <w:fldChar w:fldCharType="end"/>
      </w:r>
    </w:p>
    <w:p w14:paraId="08070AF2" w14:textId="77777777" w:rsidR="008B714A" w:rsidRPr="00442A91" w:rsidRDefault="008B714A" w:rsidP="008B714A">
      <w:pPr>
        <w:pStyle w:val="ListParagraph"/>
      </w:pPr>
    </w:p>
    <w:p w14:paraId="113B944C" w14:textId="77777777" w:rsidR="008B714A" w:rsidRPr="00442A91" w:rsidRDefault="008B714A" w:rsidP="008B714A">
      <w:pPr>
        <w:pStyle w:val="ListParagraph"/>
      </w:pPr>
      <w:r w:rsidRPr="00442A91">
        <w:t xml:space="preserve">If yes, provide </w:t>
      </w:r>
      <w:r w:rsidRPr="00582A0C">
        <w:t xml:space="preserve">the </w:t>
      </w:r>
      <w:r w:rsidRPr="00442A91">
        <w:t xml:space="preserve">identity of </w:t>
      </w:r>
      <w:r>
        <w:t>the Individual</w:t>
      </w:r>
      <w:r w:rsidRPr="00442A91">
        <w:t>(s) and explain the type of access that will be provided.</w:t>
      </w:r>
    </w:p>
    <w:p w14:paraId="35B4EBCC" w14:textId="77777777" w:rsidR="008B714A" w:rsidRPr="00442A91" w:rsidRDefault="008B714A" w:rsidP="008B714A">
      <w:pPr>
        <w:ind w:left="720" w:firstLine="720"/>
      </w:pPr>
    </w:p>
    <w:p w14:paraId="78C6AFD2" w14:textId="77777777" w:rsidR="008B714A" w:rsidRPr="00442A91" w:rsidRDefault="008B714A" w:rsidP="00642381">
      <w:pPr>
        <w:pStyle w:val="ListParagraph"/>
        <w:widowControl/>
        <w:numPr>
          <w:ilvl w:val="1"/>
          <w:numId w:val="8"/>
        </w:numPr>
        <w:ind w:left="720"/>
      </w:pPr>
      <w:r w:rsidRPr="00442A91">
        <w:t xml:space="preserve">Customer records, including Customer Proprietary Network Information (CPNI), billing records, and Call Detail Records (CDRs)? </w:t>
      </w:r>
    </w:p>
    <w:p w14:paraId="79540CC3" w14:textId="77777777" w:rsidR="008B714A" w:rsidRPr="00442A91" w:rsidRDefault="008B714A" w:rsidP="008B714A">
      <w:pPr>
        <w:pStyle w:val="ListParagraph"/>
      </w:pPr>
      <w:r w:rsidRPr="00442A91">
        <w:rPr>
          <w:b/>
        </w:rPr>
        <w:t xml:space="preserve">Yes </w:t>
      </w:r>
      <w:r w:rsidRPr="00442A91">
        <w:rPr>
          <w:b/>
        </w:rPr>
        <w:fldChar w:fldCharType="begin">
          <w:ffData>
            <w:name w:val="Check1"/>
            <w:enabled/>
            <w:calcOnExit w:val="0"/>
            <w:checkBox>
              <w:sizeAuto/>
              <w:default w:val="0"/>
            </w:checkBox>
          </w:ffData>
        </w:fldChar>
      </w:r>
      <w:r w:rsidRPr="00442A91">
        <w:rPr>
          <w:b/>
        </w:rPr>
        <w:instrText xml:space="preserve"> FORMCHECKBOX </w:instrText>
      </w:r>
      <w:r w:rsidR="00D846E9">
        <w:rPr>
          <w:b/>
        </w:rPr>
      </w:r>
      <w:r w:rsidR="00D846E9">
        <w:rPr>
          <w:b/>
        </w:rPr>
        <w:fldChar w:fldCharType="separate"/>
      </w:r>
      <w:r w:rsidRPr="00442A91">
        <w:rPr>
          <w:b/>
        </w:rPr>
        <w:fldChar w:fldCharType="end"/>
      </w:r>
      <w:r w:rsidRPr="00442A91">
        <w:rPr>
          <w:b/>
        </w:rPr>
        <w:t xml:space="preserve">  No </w:t>
      </w:r>
      <w:r w:rsidRPr="00442A91">
        <w:rPr>
          <w:b/>
        </w:rPr>
        <w:fldChar w:fldCharType="begin">
          <w:ffData>
            <w:name w:val="Check2"/>
            <w:enabled/>
            <w:calcOnExit w:val="0"/>
            <w:checkBox>
              <w:sizeAuto/>
              <w:default w:val="0"/>
            </w:checkBox>
          </w:ffData>
        </w:fldChar>
      </w:r>
      <w:r w:rsidRPr="00442A91">
        <w:rPr>
          <w:b/>
        </w:rPr>
        <w:instrText xml:space="preserve"> FORMCHECKBOX </w:instrText>
      </w:r>
      <w:r w:rsidR="00D846E9">
        <w:rPr>
          <w:b/>
        </w:rPr>
      </w:r>
      <w:r w:rsidR="00D846E9">
        <w:rPr>
          <w:b/>
        </w:rPr>
        <w:fldChar w:fldCharType="separate"/>
      </w:r>
      <w:r w:rsidRPr="00442A91">
        <w:rPr>
          <w:b/>
        </w:rPr>
        <w:fldChar w:fldCharType="end"/>
      </w:r>
    </w:p>
    <w:p w14:paraId="287A9040" w14:textId="77777777" w:rsidR="008B714A" w:rsidRPr="00442A91" w:rsidRDefault="008B714A" w:rsidP="008B714A">
      <w:pPr>
        <w:pStyle w:val="ListParagraph"/>
      </w:pPr>
    </w:p>
    <w:p w14:paraId="00FCA106" w14:textId="77777777" w:rsidR="008B714A" w:rsidRPr="00442A91" w:rsidRDefault="008B714A" w:rsidP="008B714A">
      <w:pPr>
        <w:pStyle w:val="ListParagraph"/>
      </w:pPr>
      <w:r w:rsidRPr="00442A91">
        <w:t xml:space="preserve">If yes, provide </w:t>
      </w:r>
      <w:r w:rsidRPr="00582A0C">
        <w:t xml:space="preserve">the </w:t>
      </w:r>
      <w:r w:rsidRPr="00442A91">
        <w:t xml:space="preserve">identity of </w:t>
      </w:r>
      <w:r>
        <w:t>the Individual</w:t>
      </w:r>
      <w:r w:rsidRPr="00442A91">
        <w:t>(s)</w:t>
      </w:r>
      <w:r w:rsidRPr="00442A91">
        <w:rPr>
          <w:rStyle w:val="FootnoteReference"/>
          <w:rFonts w:eastAsiaTheme="majorEastAsia"/>
        </w:rPr>
        <w:t xml:space="preserve"> </w:t>
      </w:r>
      <w:r w:rsidRPr="00442A91">
        <w:t>and explain the type of access and records that will be provided.</w:t>
      </w:r>
    </w:p>
    <w:p w14:paraId="76BA1860" w14:textId="77777777" w:rsidR="008B714A" w:rsidRPr="00442A91" w:rsidRDefault="008B714A" w:rsidP="008B714A">
      <w:pPr>
        <w:ind w:left="720"/>
      </w:pPr>
    </w:p>
    <w:p w14:paraId="5C4619BA" w14:textId="77777777" w:rsidR="008B714A" w:rsidRPr="00442A91" w:rsidRDefault="008B714A" w:rsidP="00642381">
      <w:pPr>
        <w:widowControl/>
        <w:numPr>
          <w:ilvl w:val="1"/>
          <w:numId w:val="8"/>
        </w:numPr>
        <w:ind w:left="720"/>
      </w:pPr>
      <w:r w:rsidRPr="00442A91">
        <w:t>Network control, monitoring, and/or auditing features?</w:t>
      </w:r>
      <w:r w:rsidRPr="00442A91">
        <w:rPr>
          <w:b/>
        </w:rPr>
        <w:t xml:space="preserve"> </w:t>
      </w:r>
    </w:p>
    <w:p w14:paraId="0855EDE2" w14:textId="77777777" w:rsidR="008B714A" w:rsidRPr="00442A91" w:rsidRDefault="008B714A" w:rsidP="008B714A">
      <w:pPr>
        <w:ind w:left="720"/>
        <w:rPr>
          <w:b/>
        </w:rPr>
      </w:pPr>
      <w:r w:rsidRPr="00442A91">
        <w:rPr>
          <w:b/>
        </w:rPr>
        <w:t xml:space="preserve">Yes </w:t>
      </w:r>
      <w:r w:rsidRPr="00442A91">
        <w:rPr>
          <w:b/>
        </w:rPr>
        <w:fldChar w:fldCharType="begin">
          <w:ffData>
            <w:name w:val="Check1"/>
            <w:enabled/>
            <w:calcOnExit w:val="0"/>
            <w:checkBox>
              <w:sizeAuto/>
              <w:default w:val="0"/>
            </w:checkBox>
          </w:ffData>
        </w:fldChar>
      </w:r>
      <w:r w:rsidRPr="00442A91">
        <w:rPr>
          <w:b/>
        </w:rPr>
        <w:instrText xml:space="preserve"> FORMCHECKBOX </w:instrText>
      </w:r>
      <w:r w:rsidR="00D846E9">
        <w:rPr>
          <w:b/>
        </w:rPr>
      </w:r>
      <w:r w:rsidR="00D846E9">
        <w:rPr>
          <w:b/>
        </w:rPr>
        <w:fldChar w:fldCharType="separate"/>
      </w:r>
      <w:r w:rsidRPr="00442A91">
        <w:rPr>
          <w:b/>
        </w:rPr>
        <w:fldChar w:fldCharType="end"/>
      </w:r>
      <w:r w:rsidRPr="00442A91">
        <w:rPr>
          <w:b/>
        </w:rPr>
        <w:t xml:space="preserve">  No </w:t>
      </w:r>
      <w:r w:rsidRPr="00442A91">
        <w:rPr>
          <w:b/>
        </w:rPr>
        <w:fldChar w:fldCharType="begin">
          <w:ffData>
            <w:name w:val="Check2"/>
            <w:enabled/>
            <w:calcOnExit w:val="0"/>
            <w:checkBox>
              <w:sizeAuto/>
              <w:default w:val="0"/>
            </w:checkBox>
          </w:ffData>
        </w:fldChar>
      </w:r>
      <w:r w:rsidRPr="00442A91">
        <w:rPr>
          <w:b/>
        </w:rPr>
        <w:instrText xml:space="preserve"> FORMCHECKBOX </w:instrText>
      </w:r>
      <w:r w:rsidR="00D846E9">
        <w:rPr>
          <w:b/>
        </w:rPr>
      </w:r>
      <w:r w:rsidR="00D846E9">
        <w:rPr>
          <w:b/>
        </w:rPr>
        <w:fldChar w:fldCharType="separate"/>
      </w:r>
      <w:r w:rsidRPr="00442A91">
        <w:rPr>
          <w:b/>
        </w:rPr>
        <w:fldChar w:fldCharType="end"/>
      </w:r>
    </w:p>
    <w:p w14:paraId="6393AD7F" w14:textId="77777777" w:rsidR="008B714A" w:rsidRPr="00442A91" w:rsidRDefault="008B714A" w:rsidP="008B714A">
      <w:pPr>
        <w:ind w:left="720"/>
      </w:pPr>
    </w:p>
    <w:p w14:paraId="3373DC65" w14:textId="77777777" w:rsidR="008B714A" w:rsidRPr="00442A91" w:rsidRDefault="008B714A" w:rsidP="008B714A">
      <w:pPr>
        <w:ind w:left="720"/>
      </w:pPr>
      <w:r w:rsidRPr="00442A91">
        <w:t>If yes, explain the type of access that will be provided, and how access will be logged and archived.</w:t>
      </w:r>
    </w:p>
    <w:p w14:paraId="7EDAE0CF" w14:textId="77777777" w:rsidR="008B714A" w:rsidRPr="00442A91" w:rsidRDefault="008B714A" w:rsidP="008B714A">
      <w:pPr>
        <w:ind w:left="720"/>
      </w:pPr>
      <w:r w:rsidRPr="00442A91">
        <w:t xml:space="preserve"> </w:t>
      </w:r>
    </w:p>
    <w:p w14:paraId="2DEF6866" w14:textId="77777777" w:rsidR="008B714A" w:rsidRPr="00442A91" w:rsidRDefault="008B714A" w:rsidP="00642381">
      <w:pPr>
        <w:widowControl/>
        <w:numPr>
          <w:ilvl w:val="1"/>
          <w:numId w:val="8"/>
        </w:numPr>
        <w:ind w:left="720"/>
      </w:pPr>
      <w:r w:rsidRPr="00442A91">
        <w:t>Electronic interfaces that allow control and/or monitoring of the infrastructure under the Proposed Authorization Holder(s) or the Proposed Owner(s)/Controller(s)’s control including, but not limited to, access to actual communications content and data?</w:t>
      </w:r>
    </w:p>
    <w:p w14:paraId="5484ECFE" w14:textId="77777777" w:rsidR="008B714A" w:rsidRPr="00442A91" w:rsidRDefault="008B714A" w:rsidP="008B714A">
      <w:pPr>
        <w:ind w:left="720"/>
        <w:rPr>
          <w:b/>
        </w:rPr>
      </w:pPr>
      <w:r w:rsidRPr="00442A91">
        <w:rPr>
          <w:b/>
        </w:rPr>
        <w:t xml:space="preserve">Yes </w:t>
      </w:r>
      <w:r w:rsidRPr="00442A91">
        <w:rPr>
          <w:b/>
        </w:rPr>
        <w:fldChar w:fldCharType="begin">
          <w:ffData>
            <w:name w:val="Check1"/>
            <w:enabled/>
            <w:calcOnExit w:val="0"/>
            <w:checkBox>
              <w:sizeAuto/>
              <w:default w:val="0"/>
            </w:checkBox>
          </w:ffData>
        </w:fldChar>
      </w:r>
      <w:r w:rsidRPr="00442A91">
        <w:rPr>
          <w:b/>
        </w:rPr>
        <w:instrText xml:space="preserve"> FORMCHECKBOX </w:instrText>
      </w:r>
      <w:r w:rsidR="00D846E9">
        <w:rPr>
          <w:b/>
        </w:rPr>
      </w:r>
      <w:r w:rsidR="00D846E9">
        <w:rPr>
          <w:b/>
        </w:rPr>
        <w:fldChar w:fldCharType="separate"/>
      </w:r>
      <w:r w:rsidRPr="00442A91">
        <w:rPr>
          <w:b/>
        </w:rPr>
        <w:fldChar w:fldCharType="end"/>
      </w:r>
      <w:r w:rsidRPr="00442A91">
        <w:rPr>
          <w:b/>
        </w:rPr>
        <w:t xml:space="preserve">  No </w:t>
      </w:r>
      <w:r w:rsidRPr="00442A91">
        <w:rPr>
          <w:b/>
        </w:rPr>
        <w:fldChar w:fldCharType="begin">
          <w:ffData>
            <w:name w:val="Check2"/>
            <w:enabled/>
            <w:calcOnExit w:val="0"/>
            <w:checkBox>
              <w:sizeAuto/>
              <w:default w:val="0"/>
            </w:checkBox>
          </w:ffData>
        </w:fldChar>
      </w:r>
      <w:r w:rsidRPr="00442A91">
        <w:rPr>
          <w:b/>
        </w:rPr>
        <w:instrText xml:space="preserve"> FORMCHECKBOX </w:instrText>
      </w:r>
      <w:r w:rsidR="00D846E9">
        <w:rPr>
          <w:b/>
        </w:rPr>
      </w:r>
      <w:r w:rsidR="00D846E9">
        <w:rPr>
          <w:b/>
        </w:rPr>
        <w:fldChar w:fldCharType="separate"/>
      </w:r>
      <w:r w:rsidRPr="00442A91">
        <w:rPr>
          <w:b/>
        </w:rPr>
        <w:fldChar w:fldCharType="end"/>
      </w:r>
      <w:r w:rsidRPr="00442A91">
        <w:rPr>
          <w:b/>
        </w:rPr>
        <w:t xml:space="preserve">   </w:t>
      </w:r>
    </w:p>
    <w:p w14:paraId="0A84A13F" w14:textId="77777777" w:rsidR="008B714A" w:rsidRPr="00442A91" w:rsidRDefault="008B714A" w:rsidP="008B714A">
      <w:pPr>
        <w:ind w:left="720"/>
      </w:pPr>
    </w:p>
    <w:p w14:paraId="1D2AA09E" w14:textId="77777777" w:rsidR="008B714A" w:rsidRPr="00442A91" w:rsidRDefault="008B714A" w:rsidP="008B714A">
      <w:pPr>
        <w:ind w:left="720"/>
      </w:pPr>
      <w:r w:rsidRPr="00442A91">
        <w:t xml:space="preserve">If yes, provide </w:t>
      </w:r>
      <w:r w:rsidRPr="00582A0C">
        <w:t xml:space="preserve">the </w:t>
      </w:r>
      <w:r w:rsidRPr="00442A91">
        <w:t xml:space="preserve">identity of </w:t>
      </w:r>
      <w:r>
        <w:t>the Individual</w:t>
      </w:r>
      <w:r w:rsidRPr="00442A91">
        <w:t>(s) and explain the type of access and control that will be provided.</w:t>
      </w:r>
    </w:p>
    <w:p w14:paraId="07607FC1" w14:textId="77777777" w:rsidR="008B714A" w:rsidRPr="00582A0C" w:rsidRDefault="008B714A" w:rsidP="008B714A">
      <w:pPr>
        <w:ind w:left="720"/>
      </w:pPr>
    </w:p>
    <w:p w14:paraId="1C11C4FD" w14:textId="77777777" w:rsidR="008B714A" w:rsidRPr="00582A0C" w:rsidRDefault="008B714A" w:rsidP="008B714A">
      <w:pPr>
        <w:ind w:left="720"/>
      </w:pPr>
      <w:r w:rsidRPr="00582A0C">
        <w:t>For each Individual identified in response to these questions, provide the following information: name, countries of citizenship, date and place of birth, U.S. alien number and/or social security number (if applicable), passport identifying information (including number and country), all residence addresses, all business addresses</w:t>
      </w:r>
      <w:r>
        <w:t>,</w:t>
      </w:r>
      <w:r w:rsidRPr="00582A0C">
        <w:t xml:space="preserve"> and all phone numbers.  PII may be provided in Attachment G.</w:t>
      </w:r>
    </w:p>
    <w:p w14:paraId="70BEE863" w14:textId="77777777" w:rsidR="008B714A" w:rsidRPr="00442A91" w:rsidRDefault="008B714A" w:rsidP="008B714A">
      <w:pPr>
        <w:ind w:left="720"/>
      </w:pPr>
    </w:p>
    <w:p w14:paraId="66E60CEE" w14:textId="77777777" w:rsidR="008B714A" w:rsidRPr="00442A91" w:rsidRDefault="008B714A" w:rsidP="00642381">
      <w:pPr>
        <w:widowControl/>
        <w:numPr>
          <w:ilvl w:val="0"/>
          <w:numId w:val="4"/>
        </w:numPr>
        <w:ind w:left="360"/>
      </w:pPr>
      <w:r w:rsidRPr="00442A91">
        <w:t>What access control/security policies (physical and cyber) are in place, or will be in place prior to commencing operations, for the Proposed Authorization Holder(s) or the Proposed Owner(s)/Controller(s)’s network?  If the policies exist and are available in writing, provide copies of these polic</w:t>
      </w:r>
      <w:r>
        <w:t>i</w:t>
      </w:r>
      <w:r w:rsidRPr="00442A91">
        <w:t>es.</w:t>
      </w:r>
    </w:p>
    <w:p w14:paraId="228B071D" w14:textId="77777777" w:rsidR="008B714A" w:rsidRPr="00442A91" w:rsidRDefault="008B714A" w:rsidP="008B714A">
      <w:pPr>
        <w:ind w:left="360"/>
      </w:pPr>
    </w:p>
    <w:p w14:paraId="4A9CB8A7" w14:textId="77777777" w:rsidR="008B714A" w:rsidRPr="00DE3422" w:rsidRDefault="008B714A" w:rsidP="00642381">
      <w:pPr>
        <w:widowControl/>
        <w:numPr>
          <w:ilvl w:val="0"/>
          <w:numId w:val="4"/>
        </w:numPr>
        <w:ind w:left="360"/>
      </w:pPr>
      <w:r w:rsidRPr="00442A91">
        <w:t>What encryption products/technologies have been installed on th</w:t>
      </w:r>
      <w:r>
        <w:t>is</w:t>
      </w:r>
      <w:r w:rsidRPr="00442A91">
        <w:t xml:space="preserve"> network</w:t>
      </w:r>
      <w:r>
        <w:t>(</w:t>
      </w:r>
      <w:r w:rsidRPr="00442A91">
        <w:t>s</w:t>
      </w:r>
      <w:r>
        <w:t>)</w:t>
      </w:r>
      <w:r w:rsidRPr="00442A91">
        <w:t xml:space="preserve"> or will be installed prior to commencing operations?</w:t>
      </w:r>
      <w:r w:rsidRPr="00DE3422">
        <w:br/>
      </w:r>
    </w:p>
    <w:p w14:paraId="7964C5B1" w14:textId="77777777" w:rsidR="008B714A" w:rsidRPr="00442A91" w:rsidRDefault="008B714A" w:rsidP="00642381">
      <w:pPr>
        <w:widowControl/>
        <w:numPr>
          <w:ilvl w:val="0"/>
          <w:numId w:val="4"/>
        </w:numPr>
        <w:ind w:left="360"/>
      </w:pPr>
      <w:r w:rsidRPr="00442A91">
        <w:t>Does/will the Proposed Authorization Holder(s) or the Proposed Owner(s)/Controller(s) have any screening and/or vetting procedures which will be applied to U.S. or non-U.S</w:t>
      </w:r>
      <w:r>
        <w:t>.</w:t>
      </w:r>
      <w:r w:rsidRPr="00442A91">
        <w:t xml:space="preserve"> </w:t>
      </w:r>
      <w:r>
        <w:t>Individuals</w:t>
      </w:r>
      <w:r w:rsidRPr="00442A91">
        <w:t xml:space="preserve"> who have access, remote or otherwise, to </w:t>
      </w:r>
      <w:r>
        <w:t xml:space="preserve">the </w:t>
      </w:r>
      <w:r w:rsidRPr="00442A91">
        <w:t xml:space="preserve">communications network facilities, equipment, or data?  </w:t>
      </w:r>
    </w:p>
    <w:p w14:paraId="2A010E24" w14:textId="77777777" w:rsidR="008B714A" w:rsidRPr="00442A91" w:rsidRDefault="008B714A" w:rsidP="008B714A">
      <w:pPr>
        <w:ind w:left="360"/>
        <w:rPr>
          <w:b/>
        </w:rPr>
      </w:pPr>
      <w:r w:rsidRPr="00442A91">
        <w:rPr>
          <w:b/>
        </w:rPr>
        <w:t xml:space="preserve">Yes </w:t>
      </w:r>
      <w:r w:rsidRPr="00442A91">
        <w:rPr>
          <w:b/>
        </w:rPr>
        <w:fldChar w:fldCharType="begin">
          <w:ffData>
            <w:name w:val="Check1"/>
            <w:enabled/>
            <w:calcOnExit w:val="0"/>
            <w:checkBox>
              <w:sizeAuto/>
              <w:default w:val="0"/>
            </w:checkBox>
          </w:ffData>
        </w:fldChar>
      </w:r>
      <w:r w:rsidRPr="00442A91">
        <w:rPr>
          <w:b/>
        </w:rPr>
        <w:instrText xml:space="preserve"> FORMCHECKBOX </w:instrText>
      </w:r>
      <w:r w:rsidR="00D846E9">
        <w:rPr>
          <w:b/>
        </w:rPr>
      </w:r>
      <w:r w:rsidR="00D846E9">
        <w:rPr>
          <w:b/>
        </w:rPr>
        <w:fldChar w:fldCharType="separate"/>
      </w:r>
      <w:r w:rsidRPr="00442A91">
        <w:rPr>
          <w:b/>
        </w:rPr>
        <w:fldChar w:fldCharType="end"/>
      </w:r>
      <w:r w:rsidRPr="00442A91">
        <w:rPr>
          <w:b/>
        </w:rPr>
        <w:t xml:space="preserve">  No </w:t>
      </w:r>
      <w:r w:rsidRPr="00442A91">
        <w:rPr>
          <w:b/>
        </w:rPr>
        <w:fldChar w:fldCharType="begin">
          <w:ffData>
            <w:name w:val="Check2"/>
            <w:enabled/>
            <w:calcOnExit w:val="0"/>
            <w:checkBox>
              <w:sizeAuto/>
              <w:default w:val="0"/>
            </w:checkBox>
          </w:ffData>
        </w:fldChar>
      </w:r>
      <w:r w:rsidRPr="00442A91">
        <w:rPr>
          <w:b/>
        </w:rPr>
        <w:instrText xml:space="preserve"> FORMCHECKBOX </w:instrText>
      </w:r>
      <w:r w:rsidR="00D846E9">
        <w:rPr>
          <w:b/>
        </w:rPr>
      </w:r>
      <w:r w:rsidR="00D846E9">
        <w:rPr>
          <w:b/>
        </w:rPr>
        <w:fldChar w:fldCharType="separate"/>
      </w:r>
      <w:r w:rsidRPr="00442A91">
        <w:rPr>
          <w:b/>
        </w:rPr>
        <w:fldChar w:fldCharType="end"/>
      </w:r>
      <w:r w:rsidRPr="00442A91">
        <w:rPr>
          <w:b/>
        </w:rPr>
        <w:t xml:space="preserve"> </w:t>
      </w:r>
    </w:p>
    <w:p w14:paraId="058831DB" w14:textId="77777777" w:rsidR="008B714A" w:rsidRPr="00442A91" w:rsidRDefault="008B714A" w:rsidP="008B714A">
      <w:pPr>
        <w:ind w:left="360"/>
      </w:pPr>
    </w:p>
    <w:p w14:paraId="54ED4991" w14:textId="77777777" w:rsidR="008B714A" w:rsidRPr="00442A91" w:rsidRDefault="008B714A" w:rsidP="008B714A">
      <w:pPr>
        <w:ind w:left="360"/>
      </w:pPr>
      <w:r w:rsidRPr="00442A91">
        <w:t>If yes, explain all such procedures.</w:t>
      </w:r>
    </w:p>
    <w:p w14:paraId="2E2C238E" w14:textId="77777777" w:rsidR="008B714A" w:rsidRPr="00442A91" w:rsidRDefault="008B714A" w:rsidP="008B714A">
      <w:pPr>
        <w:ind w:left="360"/>
      </w:pPr>
    </w:p>
    <w:p w14:paraId="6E5CDD4B" w14:textId="77777777" w:rsidR="008B714A" w:rsidRPr="00C11B57" w:rsidRDefault="008B714A" w:rsidP="00642381">
      <w:pPr>
        <w:pStyle w:val="ListParagraph"/>
        <w:widowControl/>
        <w:numPr>
          <w:ilvl w:val="0"/>
          <w:numId w:val="4"/>
        </w:numPr>
        <w:ind w:left="360"/>
        <w:rPr>
          <w:b/>
          <w:kern w:val="2"/>
        </w:rPr>
      </w:pPr>
      <w:r w:rsidRPr="00442A91">
        <w:t xml:space="preserve">Identify whether, if required by law, regulation, or a license condition, the Proposed Authorization Holder(s) will inform the National Security Division (NSD) of the U.S. Department of Justice if, in the future, any record storage/access location is transferred and/or newly established outside of the United States. </w:t>
      </w:r>
    </w:p>
    <w:p w14:paraId="7BA276DC" w14:textId="77777777" w:rsidR="008B714A" w:rsidRPr="00442A91" w:rsidRDefault="008B714A" w:rsidP="008B714A">
      <w:pPr>
        <w:pStyle w:val="ListParagraph"/>
        <w:ind w:left="360"/>
      </w:pPr>
      <w:r w:rsidRPr="00355DBD">
        <w:rPr>
          <w:b/>
          <w:kern w:val="2"/>
        </w:rPr>
        <w:t xml:space="preserve">Yes </w:t>
      </w:r>
      <w:r w:rsidRPr="00355DBD">
        <w:rPr>
          <w:b/>
          <w:kern w:val="2"/>
        </w:rPr>
        <w:fldChar w:fldCharType="begin">
          <w:ffData>
            <w:name w:val="Check1"/>
            <w:enabled/>
            <w:calcOnExit w:val="0"/>
            <w:checkBox>
              <w:sizeAuto/>
              <w:default w:val="0"/>
            </w:checkBox>
          </w:ffData>
        </w:fldChar>
      </w:r>
      <w:r w:rsidRPr="00355DBD">
        <w:rPr>
          <w:b/>
          <w:kern w:val="2"/>
        </w:rPr>
        <w:instrText xml:space="preserve"> FORMCHECKBOX </w:instrText>
      </w:r>
      <w:r w:rsidR="00D846E9">
        <w:rPr>
          <w:b/>
          <w:kern w:val="2"/>
        </w:rPr>
      </w:r>
      <w:r w:rsidR="00D846E9">
        <w:rPr>
          <w:b/>
          <w:kern w:val="2"/>
        </w:rPr>
        <w:fldChar w:fldCharType="separate"/>
      </w:r>
      <w:r w:rsidRPr="00355DBD">
        <w:rPr>
          <w:b/>
          <w:kern w:val="2"/>
        </w:rPr>
        <w:fldChar w:fldCharType="end"/>
      </w:r>
      <w:r w:rsidRPr="00355DBD">
        <w:rPr>
          <w:b/>
          <w:kern w:val="2"/>
        </w:rPr>
        <w:t xml:space="preserve">  No </w:t>
      </w:r>
      <w:r w:rsidRPr="00355DBD">
        <w:rPr>
          <w:b/>
          <w:kern w:val="2"/>
        </w:rPr>
        <w:fldChar w:fldCharType="begin">
          <w:ffData>
            <w:name w:val="Check2"/>
            <w:enabled/>
            <w:calcOnExit w:val="0"/>
            <w:checkBox>
              <w:sizeAuto/>
              <w:default w:val="0"/>
            </w:checkBox>
          </w:ffData>
        </w:fldChar>
      </w:r>
      <w:r w:rsidRPr="00355DBD">
        <w:rPr>
          <w:b/>
          <w:kern w:val="2"/>
        </w:rPr>
        <w:instrText xml:space="preserve"> FORMCHECKBOX </w:instrText>
      </w:r>
      <w:r w:rsidR="00D846E9">
        <w:rPr>
          <w:b/>
          <w:kern w:val="2"/>
        </w:rPr>
      </w:r>
      <w:r w:rsidR="00D846E9">
        <w:rPr>
          <w:b/>
          <w:kern w:val="2"/>
        </w:rPr>
        <w:fldChar w:fldCharType="separate"/>
      </w:r>
      <w:r w:rsidRPr="00355DBD">
        <w:rPr>
          <w:b/>
          <w:kern w:val="2"/>
        </w:rPr>
        <w:fldChar w:fldCharType="end"/>
      </w:r>
    </w:p>
    <w:p w14:paraId="22B6D66D" w14:textId="77777777" w:rsidR="008B714A" w:rsidRPr="00442A91" w:rsidRDefault="008B714A" w:rsidP="008B714A">
      <w:pPr>
        <w:ind w:left="360" w:hanging="360"/>
      </w:pPr>
    </w:p>
    <w:p w14:paraId="5B4CDADA" w14:textId="77777777" w:rsidR="008B714A" w:rsidRPr="00442A91" w:rsidRDefault="008B714A" w:rsidP="00642381">
      <w:pPr>
        <w:pStyle w:val="ListParagraph"/>
        <w:widowControl/>
        <w:numPr>
          <w:ilvl w:val="0"/>
          <w:numId w:val="4"/>
        </w:numPr>
        <w:ind w:left="360"/>
      </w:pPr>
      <w:r w:rsidRPr="00442A91">
        <w:t>Explain how the Proposed Authorization Holder(s) would make any and all records not stored in the United States electronically available in the United States within 5 business days pursuant to a lawful request to the authorized law enforcement point of contact identified above.</w:t>
      </w:r>
    </w:p>
    <w:p w14:paraId="2E74D36F" w14:textId="77777777" w:rsidR="008B714A" w:rsidRPr="00442A91" w:rsidRDefault="008B714A" w:rsidP="008B714A">
      <w:pPr>
        <w:ind w:left="360" w:hanging="360"/>
      </w:pPr>
    </w:p>
    <w:p w14:paraId="52E014ED" w14:textId="77777777" w:rsidR="008B714A" w:rsidRPr="00442A91" w:rsidRDefault="008B714A" w:rsidP="00642381">
      <w:pPr>
        <w:pStyle w:val="ListParagraph"/>
        <w:widowControl/>
        <w:numPr>
          <w:ilvl w:val="0"/>
          <w:numId w:val="4"/>
        </w:numPr>
        <w:ind w:left="360"/>
      </w:pPr>
      <w:r w:rsidRPr="00442A91">
        <w:t xml:space="preserve">Describe all lawful intercept capabilities of the </w:t>
      </w:r>
      <w:r>
        <w:t>Authorization Holder, the Proposed Authorization Holder and/or the Proposed Ownership Interest holders</w:t>
      </w:r>
      <w:r w:rsidRPr="00442A91">
        <w:t>.</w:t>
      </w:r>
    </w:p>
    <w:p w14:paraId="798FAC80" w14:textId="77777777" w:rsidR="008B714A" w:rsidRPr="00442A91" w:rsidRDefault="008B714A" w:rsidP="008B714A">
      <w:pPr>
        <w:ind w:left="360" w:hanging="360"/>
      </w:pPr>
    </w:p>
    <w:p w14:paraId="17D993A1" w14:textId="77777777" w:rsidR="008B714A" w:rsidRPr="00442A91" w:rsidRDefault="008B714A" w:rsidP="00642381">
      <w:pPr>
        <w:pStyle w:val="ListParagraph"/>
        <w:widowControl/>
        <w:numPr>
          <w:ilvl w:val="0"/>
          <w:numId w:val="4"/>
        </w:numPr>
        <w:ind w:left="360"/>
      </w:pPr>
      <w:r w:rsidRPr="00442A91">
        <w:t xml:space="preserve">What, if any, outside capabilities via </w:t>
      </w:r>
      <w:r w:rsidRPr="00582A0C">
        <w:t>Remote Access</w:t>
      </w:r>
      <w:r w:rsidRPr="00442A91">
        <w:t xml:space="preserve"> will exist within the Proposed Authorization Holder(s) to control or monitor operations over the network (e.g., audit mechanisms, record access monitoring)?</w:t>
      </w:r>
    </w:p>
    <w:p w14:paraId="110134F9" w14:textId="77777777" w:rsidR="008B714A" w:rsidRPr="00442A91" w:rsidRDefault="008B714A" w:rsidP="008B714A">
      <w:pPr>
        <w:ind w:left="360"/>
      </w:pPr>
    </w:p>
    <w:p w14:paraId="7659F1BF" w14:textId="77777777" w:rsidR="008B714A" w:rsidRPr="00202B8A" w:rsidRDefault="008B714A" w:rsidP="00642381">
      <w:pPr>
        <w:pStyle w:val="ListParagraph"/>
        <w:widowControl/>
        <w:numPr>
          <w:ilvl w:val="0"/>
          <w:numId w:val="4"/>
        </w:numPr>
        <w:ind w:left="360"/>
      </w:pPr>
      <w:r w:rsidRPr="00202B8A">
        <w:t xml:space="preserve">Do/will any third-party Individual or Entity have Remote Access to the Proposed Authorization Holder(s) network, systems, or records to provide Managed Services? </w:t>
      </w:r>
    </w:p>
    <w:p w14:paraId="739C1C8D" w14:textId="77777777" w:rsidR="008B714A" w:rsidRPr="00442A91" w:rsidRDefault="008B714A" w:rsidP="008B714A">
      <w:pPr>
        <w:pStyle w:val="ListParagraph"/>
        <w:ind w:left="360"/>
        <w:rPr>
          <w:b/>
        </w:rPr>
      </w:pPr>
      <w:r w:rsidRPr="00442A91">
        <w:rPr>
          <w:b/>
        </w:rPr>
        <w:t xml:space="preserve">Yes </w:t>
      </w:r>
      <w:r w:rsidRPr="00442A91">
        <w:rPr>
          <w:b/>
        </w:rPr>
        <w:fldChar w:fldCharType="begin">
          <w:ffData>
            <w:name w:val="Check1"/>
            <w:enabled/>
            <w:calcOnExit w:val="0"/>
            <w:checkBox>
              <w:sizeAuto/>
              <w:default w:val="0"/>
            </w:checkBox>
          </w:ffData>
        </w:fldChar>
      </w:r>
      <w:r w:rsidRPr="00442A91">
        <w:rPr>
          <w:b/>
        </w:rPr>
        <w:instrText xml:space="preserve"> FORMCHECKBOX </w:instrText>
      </w:r>
      <w:r w:rsidR="00D846E9">
        <w:rPr>
          <w:b/>
        </w:rPr>
      </w:r>
      <w:r w:rsidR="00D846E9">
        <w:rPr>
          <w:b/>
        </w:rPr>
        <w:fldChar w:fldCharType="separate"/>
      </w:r>
      <w:r w:rsidRPr="00442A91">
        <w:rPr>
          <w:b/>
        </w:rPr>
        <w:fldChar w:fldCharType="end"/>
      </w:r>
      <w:r w:rsidRPr="00442A91">
        <w:rPr>
          <w:b/>
        </w:rPr>
        <w:t xml:space="preserve">  No </w:t>
      </w:r>
      <w:r w:rsidRPr="00442A91">
        <w:rPr>
          <w:b/>
        </w:rPr>
        <w:fldChar w:fldCharType="begin">
          <w:ffData>
            <w:name w:val="Check2"/>
            <w:enabled/>
            <w:calcOnExit w:val="0"/>
            <w:checkBox>
              <w:sizeAuto/>
              <w:default w:val="0"/>
            </w:checkBox>
          </w:ffData>
        </w:fldChar>
      </w:r>
      <w:r w:rsidRPr="00442A91">
        <w:rPr>
          <w:b/>
        </w:rPr>
        <w:instrText xml:space="preserve"> FORMCHECKBOX </w:instrText>
      </w:r>
      <w:r w:rsidR="00D846E9">
        <w:rPr>
          <w:b/>
        </w:rPr>
      </w:r>
      <w:r w:rsidR="00D846E9">
        <w:rPr>
          <w:b/>
        </w:rPr>
        <w:fldChar w:fldCharType="separate"/>
      </w:r>
      <w:r w:rsidRPr="00442A91">
        <w:rPr>
          <w:b/>
        </w:rPr>
        <w:fldChar w:fldCharType="end"/>
      </w:r>
      <w:r w:rsidRPr="00442A91">
        <w:rPr>
          <w:b/>
        </w:rPr>
        <w:t xml:space="preserve"> </w:t>
      </w:r>
    </w:p>
    <w:p w14:paraId="47004A47" w14:textId="77777777" w:rsidR="008B714A" w:rsidRPr="00442A91" w:rsidRDefault="008B714A" w:rsidP="008B714A">
      <w:pPr>
        <w:pStyle w:val="ListParagraph"/>
        <w:ind w:left="360"/>
      </w:pPr>
    </w:p>
    <w:p w14:paraId="712E65C6" w14:textId="77777777" w:rsidR="008B714A" w:rsidRDefault="008B714A" w:rsidP="008B714A">
      <w:pPr>
        <w:pStyle w:val="ListParagraph"/>
        <w:ind w:left="360"/>
      </w:pPr>
      <w:r w:rsidRPr="00442A91">
        <w:t>If yes, provide a detailed explanation.</w:t>
      </w:r>
    </w:p>
    <w:p w14:paraId="1C0350EC" w14:textId="77777777" w:rsidR="008B714A" w:rsidRDefault="008B714A" w:rsidP="008B714A">
      <w:pPr>
        <w:pStyle w:val="ListParagraph"/>
        <w:ind w:left="360"/>
      </w:pPr>
    </w:p>
    <w:p w14:paraId="4644281A" w14:textId="77777777" w:rsidR="008B714A" w:rsidRPr="00202B8A" w:rsidRDefault="008B714A" w:rsidP="00642381">
      <w:pPr>
        <w:pStyle w:val="ListParagraph"/>
        <w:widowControl/>
        <w:numPr>
          <w:ilvl w:val="0"/>
          <w:numId w:val="4"/>
        </w:numPr>
        <w:ind w:left="360"/>
        <w:rPr>
          <w:kern w:val="2"/>
        </w:rPr>
      </w:pPr>
      <w:r w:rsidRPr="00202B8A">
        <w:t>Do/will any third</w:t>
      </w:r>
      <w:r>
        <w:t xml:space="preserve"> </w:t>
      </w:r>
      <w:r w:rsidRPr="00202B8A">
        <w:t>parties have access to the Applicant</w:t>
      </w:r>
      <w:r>
        <w:t>s</w:t>
      </w:r>
      <w:r w:rsidRPr="00202B8A">
        <w:t xml:space="preserve">’ network, systems, or records for any other reason (e.g., sharing subscriber data for marketing purposes)? </w:t>
      </w:r>
    </w:p>
    <w:p w14:paraId="3FC35A64" w14:textId="77777777" w:rsidR="008B714A" w:rsidRPr="00C10A90" w:rsidRDefault="008B714A" w:rsidP="008B714A">
      <w:pPr>
        <w:pStyle w:val="ListParagraph"/>
        <w:ind w:left="360"/>
        <w:rPr>
          <w:b/>
        </w:rPr>
      </w:pPr>
      <w:r w:rsidRPr="00C10A90">
        <w:rPr>
          <w:b/>
        </w:rPr>
        <w:t xml:space="preserve">Yes </w:t>
      </w:r>
      <w:r w:rsidRPr="009632BC">
        <w:rPr>
          <w:b/>
        </w:rPr>
        <w:fldChar w:fldCharType="begin">
          <w:ffData>
            <w:name w:val="Check1"/>
            <w:enabled/>
            <w:calcOnExit w:val="0"/>
            <w:checkBox>
              <w:sizeAuto/>
              <w:default w:val="0"/>
            </w:checkBox>
          </w:ffData>
        </w:fldChar>
      </w:r>
      <w:r w:rsidRPr="00C10A90">
        <w:rPr>
          <w:b/>
        </w:rPr>
        <w:instrText xml:space="preserve"> FORMCHECKBOX </w:instrText>
      </w:r>
      <w:r w:rsidR="00D846E9">
        <w:rPr>
          <w:b/>
        </w:rPr>
      </w:r>
      <w:r w:rsidR="00D846E9">
        <w:rPr>
          <w:b/>
        </w:rPr>
        <w:fldChar w:fldCharType="separate"/>
      </w:r>
      <w:r w:rsidRPr="009632BC">
        <w:rPr>
          <w:b/>
        </w:rPr>
        <w:fldChar w:fldCharType="end"/>
      </w:r>
      <w:r w:rsidRPr="00C10A90">
        <w:rPr>
          <w:b/>
        </w:rPr>
        <w:t xml:space="preserve">  No </w:t>
      </w:r>
      <w:r w:rsidRPr="009632BC">
        <w:rPr>
          <w:b/>
        </w:rPr>
        <w:fldChar w:fldCharType="begin">
          <w:ffData>
            <w:name w:val="Check2"/>
            <w:enabled/>
            <w:calcOnExit w:val="0"/>
            <w:checkBox>
              <w:sizeAuto/>
              <w:default w:val="0"/>
            </w:checkBox>
          </w:ffData>
        </w:fldChar>
      </w:r>
      <w:r w:rsidRPr="00C10A90">
        <w:rPr>
          <w:b/>
        </w:rPr>
        <w:instrText xml:space="preserve"> FORMCHECKBOX </w:instrText>
      </w:r>
      <w:r w:rsidR="00D846E9">
        <w:rPr>
          <w:b/>
        </w:rPr>
      </w:r>
      <w:r w:rsidR="00D846E9">
        <w:rPr>
          <w:b/>
        </w:rPr>
        <w:fldChar w:fldCharType="separate"/>
      </w:r>
      <w:r w:rsidRPr="009632BC">
        <w:rPr>
          <w:b/>
        </w:rPr>
        <w:fldChar w:fldCharType="end"/>
      </w:r>
      <w:r w:rsidRPr="00C10A90">
        <w:rPr>
          <w:b/>
        </w:rPr>
        <w:t xml:space="preserve"> </w:t>
      </w:r>
    </w:p>
    <w:p w14:paraId="446F8C37" w14:textId="77777777" w:rsidR="008B714A" w:rsidRPr="00C10A90" w:rsidRDefault="008B714A" w:rsidP="008B714A">
      <w:pPr>
        <w:pStyle w:val="ListParagraph"/>
        <w:ind w:left="360"/>
      </w:pPr>
    </w:p>
    <w:p w14:paraId="0662E450" w14:textId="77777777" w:rsidR="008B714A" w:rsidRPr="00C10A90" w:rsidRDefault="008B714A" w:rsidP="008B714A">
      <w:pPr>
        <w:pStyle w:val="ListParagraph"/>
        <w:ind w:left="360"/>
      </w:pPr>
      <w:r w:rsidRPr="00C10A90">
        <w:t>If yes, provide a detailed explanation.</w:t>
      </w:r>
    </w:p>
    <w:p w14:paraId="1ADD8BBC" w14:textId="77777777" w:rsidR="008B714A" w:rsidRPr="00442A91" w:rsidRDefault="008B714A" w:rsidP="008B714A"/>
    <w:p w14:paraId="40466764" w14:textId="77777777" w:rsidR="008B714A" w:rsidRPr="00442A91" w:rsidRDefault="008B714A" w:rsidP="008B714A">
      <w:pPr>
        <w:tabs>
          <w:tab w:val="left" w:pos="360"/>
          <w:tab w:val="left" w:pos="540"/>
        </w:tabs>
        <w:rPr>
          <w:b/>
        </w:rPr>
      </w:pPr>
      <w:r w:rsidRPr="00442A91">
        <w:rPr>
          <w:b/>
          <w:u w:val="single"/>
        </w:rPr>
        <w:t xml:space="preserve">Section V: </w:t>
      </w:r>
      <w:r>
        <w:rPr>
          <w:b/>
          <w:u w:val="single"/>
        </w:rPr>
        <w:t>Applicants’</w:t>
      </w:r>
      <w:r w:rsidRPr="00442A91">
        <w:rPr>
          <w:b/>
          <w:u w:val="single"/>
        </w:rPr>
        <w:t xml:space="preserve"> Services</w:t>
      </w:r>
    </w:p>
    <w:p w14:paraId="67F934BA" w14:textId="77777777" w:rsidR="008B714A" w:rsidRPr="00442A91" w:rsidRDefault="008B714A" w:rsidP="008B714A"/>
    <w:p w14:paraId="5E68B5C2" w14:textId="77777777" w:rsidR="008B714A" w:rsidRPr="00442A91" w:rsidRDefault="008B714A" w:rsidP="00642381">
      <w:pPr>
        <w:pStyle w:val="ListParagraph"/>
        <w:widowControl/>
        <w:numPr>
          <w:ilvl w:val="0"/>
          <w:numId w:val="4"/>
        </w:numPr>
        <w:ind w:left="360"/>
      </w:pPr>
      <w:r w:rsidRPr="00442A91">
        <w:t>Provide a general summary of the nature of the Authorization Holder(s) and Proposed Authorization Holder(s)’s current and planned services and operations, including an explanation of the intended overall business model and its relationship with any sister and/or partner companies.</w:t>
      </w:r>
    </w:p>
    <w:p w14:paraId="7211CCC8" w14:textId="77777777" w:rsidR="008B714A" w:rsidRPr="00442A91" w:rsidRDefault="008B714A" w:rsidP="008B714A">
      <w:pPr>
        <w:pStyle w:val="ListParagraph"/>
        <w:ind w:left="360"/>
      </w:pPr>
    </w:p>
    <w:p w14:paraId="2FEA17C8" w14:textId="77777777" w:rsidR="008B714A" w:rsidRPr="00442A91" w:rsidRDefault="008B714A" w:rsidP="00642381">
      <w:pPr>
        <w:pStyle w:val="ListParagraph"/>
        <w:widowControl/>
        <w:numPr>
          <w:ilvl w:val="0"/>
          <w:numId w:val="4"/>
        </w:numPr>
        <w:ind w:left="360"/>
      </w:pPr>
      <w:r w:rsidRPr="00442A91">
        <w:t xml:space="preserve">Provide all addresses of the present and anticipated physical locations for all of the Proposed Authorization Holder(s) and the Proposed Owner(s)/Controller(s) network equipment, data centers, and infrastructure, whether owned or leased </w:t>
      </w:r>
      <w:r>
        <w:t>–</w:t>
      </w:r>
      <w:r w:rsidRPr="00442A91">
        <w:t xml:space="preserve"> if leased, provide details of the owner</w:t>
      </w:r>
      <w:r>
        <w:t>(</w:t>
      </w:r>
      <w:r w:rsidRPr="00442A91">
        <w:t>s</w:t>
      </w:r>
      <w:r>
        <w:t>)</w:t>
      </w:r>
      <w:r w:rsidRPr="00442A91">
        <w:t xml:space="preserve"> and a list of goods/services the owner</w:t>
      </w:r>
      <w:r>
        <w:t>(s)</w:t>
      </w:r>
      <w:r w:rsidRPr="00442A91">
        <w:t xml:space="preserve"> provides </w:t>
      </w:r>
      <w:r>
        <w:t>–</w:t>
      </w:r>
      <w:r w:rsidRPr="00442A91">
        <w:t xml:space="preserve"> and the make and model of the </w:t>
      </w:r>
      <w:r w:rsidRPr="00582A0C">
        <w:t>prima</w:t>
      </w:r>
      <w:r>
        <w:t>r</w:t>
      </w:r>
      <w:r w:rsidRPr="00582A0C">
        <w:t>y</w:t>
      </w:r>
      <w:r w:rsidRPr="00442A91">
        <w:t xml:space="preserve"> equipment used, including, but not be limited to, the portions of the network covered below: </w:t>
      </w:r>
    </w:p>
    <w:p w14:paraId="429F28B3" w14:textId="77777777" w:rsidR="008B714A" w:rsidRPr="00442A91" w:rsidRDefault="008B714A" w:rsidP="008B714A">
      <w:pPr>
        <w:ind w:left="360"/>
      </w:pPr>
    </w:p>
    <w:p w14:paraId="6EE93B15" w14:textId="77777777" w:rsidR="008B714A" w:rsidRPr="00442A91" w:rsidRDefault="008B714A" w:rsidP="00642381">
      <w:pPr>
        <w:widowControl/>
        <w:numPr>
          <w:ilvl w:val="0"/>
          <w:numId w:val="9"/>
        </w:numPr>
      </w:pPr>
      <w:r w:rsidRPr="00442A91">
        <w:t>Describe the carrier transport facilities (e.g</w:t>
      </w:r>
      <w:r w:rsidRPr="00582A0C">
        <w:t>.</w:t>
      </w:r>
      <w:r>
        <w:t>,</w:t>
      </w:r>
      <w:r w:rsidRPr="00442A91">
        <w:t xml:space="preserve"> T1, DS3, Optical Carrier) that will enable customer data flow into and out of owned and/or leased equipment.</w:t>
      </w:r>
    </w:p>
    <w:p w14:paraId="048C8F97" w14:textId="77777777" w:rsidR="008B714A" w:rsidRPr="00442A91" w:rsidRDefault="008B714A" w:rsidP="008B714A"/>
    <w:p w14:paraId="1F6D4A2E" w14:textId="77777777" w:rsidR="008B714A" w:rsidRPr="00442A91" w:rsidRDefault="008B714A" w:rsidP="00642381">
      <w:pPr>
        <w:widowControl/>
        <w:numPr>
          <w:ilvl w:val="0"/>
          <w:numId w:val="9"/>
        </w:numPr>
        <w:rPr>
          <w:b/>
        </w:rPr>
      </w:pPr>
      <w:r w:rsidRPr="00442A91">
        <w:t>Will the Proposed Authorization Holder(s) be operating any physical and/or virtual telecommunications switching platforms (e.g</w:t>
      </w:r>
      <w:r w:rsidRPr="00582A0C">
        <w:t>.</w:t>
      </w:r>
      <w:r>
        <w:t>,</w:t>
      </w:r>
      <w:r w:rsidRPr="00442A91">
        <w:t xml:space="preserve"> TDM and/or VoIP switches)?  </w:t>
      </w:r>
    </w:p>
    <w:p w14:paraId="3EC394A3" w14:textId="77777777" w:rsidR="008B714A" w:rsidRPr="00442A91" w:rsidRDefault="008B714A" w:rsidP="008B714A">
      <w:pPr>
        <w:ind w:left="720"/>
        <w:rPr>
          <w:b/>
        </w:rPr>
      </w:pPr>
      <w:r w:rsidRPr="00442A91">
        <w:rPr>
          <w:b/>
        </w:rPr>
        <w:t xml:space="preserve">Yes </w:t>
      </w:r>
      <w:r w:rsidRPr="00442A91">
        <w:rPr>
          <w:b/>
        </w:rPr>
        <w:fldChar w:fldCharType="begin">
          <w:ffData>
            <w:name w:val="Check1"/>
            <w:enabled/>
            <w:calcOnExit w:val="0"/>
            <w:checkBox>
              <w:sizeAuto/>
              <w:default w:val="0"/>
            </w:checkBox>
          </w:ffData>
        </w:fldChar>
      </w:r>
      <w:r w:rsidRPr="00442A91">
        <w:rPr>
          <w:b/>
        </w:rPr>
        <w:instrText xml:space="preserve"> FORMCHECKBOX </w:instrText>
      </w:r>
      <w:r w:rsidR="00D846E9">
        <w:rPr>
          <w:b/>
        </w:rPr>
      </w:r>
      <w:r w:rsidR="00D846E9">
        <w:rPr>
          <w:b/>
        </w:rPr>
        <w:fldChar w:fldCharType="separate"/>
      </w:r>
      <w:r w:rsidRPr="00442A91">
        <w:rPr>
          <w:b/>
        </w:rPr>
        <w:fldChar w:fldCharType="end"/>
      </w:r>
      <w:r w:rsidRPr="00442A91">
        <w:rPr>
          <w:b/>
        </w:rPr>
        <w:t xml:space="preserve">  No </w:t>
      </w:r>
      <w:r w:rsidRPr="00442A91">
        <w:rPr>
          <w:b/>
        </w:rPr>
        <w:fldChar w:fldCharType="begin">
          <w:ffData>
            <w:name w:val="Check2"/>
            <w:enabled/>
            <w:calcOnExit w:val="0"/>
            <w:checkBox>
              <w:sizeAuto/>
              <w:default w:val="0"/>
            </w:checkBox>
          </w:ffData>
        </w:fldChar>
      </w:r>
      <w:r w:rsidRPr="00442A91">
        <w:rPr>
          <w:b/>
        </w:rPr>
        <w:instrText xml:space="preserve"> FORMCHECKBOX </w:instrText>
      </w:r>
      <w:r w:rsidR="00D846E9">
        <w:rPr>
          <w:b/>
        </w:rPr>
      </w:r>
      <w:r w:rsidR="00D846E9">
        <w:rPr>
          <w:b/>
        </w:rPr>
        <w:fldChar w:fldCharType="separate"/>
      </w:r>
      <w:r w:rsidRPr="00442A91">
        <w:rPr>
          <w:b/>
        </w:rPr>
        <w:fldChar w:fldCharType="end"/>
      </w:r>
      <w:r w:rsidRPr="00442A91">
        <w:rPr>
          <w:b/>
        </w:rPr>
        <w:t xml:space="preserve"> </w:t>
      </w:r>
    </w:p>
    <w:p w14:paraId="702A0774" w14:textId="77777777" w:rsidR="008B714A" w:rsidRPr="00442A91" w:rsidRDefault="008B714A" w:rsidP="008B714A">
      <w:pPr>
        <w:ind w:left="720"/>
      </w:pPr>
    </w:p>
    <w:p w14:paraId="176CEFF8" w14:textId="77777777" w:rsidR="008B714A" w:rsidRPr="00442A91" w:rsidRDefault="008B714A" w:rsidP="008B714A">
      <w:pPr>
        <w:ind w:left="720"/>
      </w:pPr>
      <w:r w:rsidRPr="00442A91">
        <w:t>If yes, provide a network architecture diagram that shows all switches and connection points.</w:t>
      </w:r>
    </w:p>
    <w:p w14:paraId="493EB644" w14:textId="77777777" w:rsidR="008B714A" w:rsidRPr="00442A91" w:rsidRDefault="008B714A" w:rsidP="008B714A"/>
    <w:p w14:paraId="05E318E3" w14:textId="77777777" w:rsidR="008B714A" w:rsidRPr="00442A91" w:rsidRDefault="008B714A" w:rsidP="00642381">
      <w:pPr>
        <w:widowControl/>
        <w:numPr>
          <w:ilvl w:val="0"/>
          <w:numId w:val="9"/>
        </w:numPr>
      </w:pPr>
      <w:r w:rsidRPr="00442A91">
        <w:t xml:space="preserve">Provide a description of any other intended network equipment and/or proposed infrastructure (e.g., routers, media gateways, multiplexing/cross-connect facilities, signaling devices, </w:t>
      </w:r>
      <w:r>
        <w:t xml:space="preserve">data centers, </w:t>
      </w:r>
      <w:r w:rsidRPr="00442A91">
        <w:t xml:space="preserve">other equipment). </w:t>
      </w:r>
    </w:p>
    <w:p w14:paraId="743E6932" w14:textId="77777777" w:rsidR="008B714A" w:rsidRPr="00442A91" w:rsidRDefault="008B714A" w:rsidP="008B714A">
      <w:pPr>
        <w:ind w:left="360" w:hanging="300"/>
      </w:pPr>
    </w:p>
    <w:p w14:paraId="19568DDD" w14:textId="77777777" w:rsidR="008B714A" w:rsidRPr="00442A91" w:rsidRDefault="008B714A" w:rsidP="00642381">
      <w:pPr>
        <w:widowControl/>
        <w:numPr>
          <w:ilvl w:val="0"/>
          <w:numId w:val="9"/>
        </w:numPr>
      </w:pPr>
      <w:r w:rsidRPr="00442A91">
        <w:t xml:space="preserve">Does the Authorization Holder(s) and/or Proposed Authorization Holder(s) have a network topology map that shows its Points of Presence (POPs), Network Operation Centers (NOC), and other network elements? </w:t>
      </w:r>
    </w:p>
    <w:p w14:paraId="288D23F0" w14:textId="77777777" w:rsidR="008B714A" w:rsidRPr="00442A91" w:rsidRDefault="008B714A" w:rsidP="008B714A">
      <w:pPr>
        <w:pStyle w:val="ListParagraph"/>
        <w:rPr>
          <w:b/>
        </w:rPr>
      </w:pPr>
      <w:r w:rsidRPr="00442A91">
        <w:rPr>
          <w:b/>
        </w:rPr>
        <w:t xml:space="preserve">Yes </w:t>
      </w:r>
      <w:r w:rsidRPr="00442A91">
        <w:rPr>
          <w:b/>
        </w:rPr>
        <w:fldChar w:fldCharType="begin">
          <w:ffData>
            <w:name w:val="Check1"/>
            <w:enabled/>
            <w:calcOnExit w:val="0"/>
            <w:checkBox>
              <w:sizeAuto/>
              <w:default w:val="0"/>
            </w:checkBox>
          </w:ffData>
        </w:fldChar>
      </w:r>
      <w:r w:rsidRPr="00442A91">
        <w:rPr>
          <w:b/>
        </w:rPr>
        <w:instrText xml:space="preserve"> FORMCHECKBOX </w:instrText>
      </w:r>
      <w:r w:rsidR="00D846E9">
        <w:rPr>
          <w:b/>
        </w:rPr>
      </w:r>
      <w:r w:rsidR="00D846E9">
        <w:rPr>
          <w:b/>
        </w:rPr>
        <w:fldChar w:fldCharType="separate"/>
      </w:r>
      <w:r w:rsidRPr="00442A91">
        <w:rPr>
          <w:b/>
        </w:rPr>
        <w:fldChar w:fldCharType="end"/>
      </w:r>
      <w:r w:rsidRPr="00442A91">
        <w:rPr>
          <w:b/>
        </w:rPr>
        <w:t xml:space="preserve">  No </w:t>
      </w:r>
      <w:r w:rsidRPr="00442A91">
        <w:rPr>
          <w:b/>
        </w:rPr>
        <w:fldChar w:fldCharType="begin">
          <w:ffData>
            <w:name w:val="Check2"/>
            <w:enabled/>
            <w:calcOnExit w:val="0"/>
            <w:checkBox>
              <w:sizeAuto/>
              <w:default w:val="0"/>
            </w:checkBox>
          </w:ffData>
        </w:fldChar>
      </w:r>
      <w:r w:rsidRPr="00442A91">
        <w:rPr>
          <w:b/>
        </w:rPr>
        <w:instrText xml:space="preserve"> FORMCHECKBOX </w:instrText>
      </w:r>
      <w:r w:rsidR="00D846E9">
        <w:rPr>
          <w:b/>
        </w:rPr>
      </w:r>
      <w:r w:rsidR="00D846E9">
        <w:rPr>
          <w:b/>
        </w:rPr>
        <w:fldChar w:fldCharType="separate"/>
      </w:r>
      <w:r w:rsidRPr="00442A91">
        <w:rPr>
          <w:b/>
        </w:rPr>
        <w:fldChar w:fldCharType="end"/>
      </w:r>
      <w:r w:rsidRPr="00442A91">
        <w:rPr>
          <w:b/>
        </w:rPr>
        <w:t xml:space="preserve">  </w:t>
      </w:r>
    </w:p>
    <w:p w14:paraId="49A8810F" w14:textId="77777777" w:rsidR="008B714A" w:rsidRPr="00442A91" w:rsidRDefault="008B714A" w:rsidP="008B714A">
      <w:pPr>
        <w:pStyle w:val="ListParagraph"/>
      </w:pPr>
    </w:p>
    <w:p w14:paraId="606BF23E" w14:textId="77777777" w:rsidR="008B714A" w:rsidRPr="00442A91" w:rsidRDefault="008B714A" w:rsidP="008B714A">
      <w:pPr>
        <w:pStyle w:val="ListParagraph"/>
      </w:pPr>
      <w:r w:rsidRPr="00442A91">
        <w:t xml:space="preserve">If yes, attach to </w:t>
      </w:r>
      <w:r>
        <w:t>r</w:t>
      </w:r>
      <w:r w:rsidRPr="00442A91">
        <w:t>esponse.</w:t>
      </w:r>
    </w:p>
    <w:p w14:paraId="28390D8A" w14:textId="77777777" w:rsidR="008B714A" w:rsidRPr="00442A91" w:rsidRDefault="008B714A" w:rsidP="008B714A"/>
    <w:p w14:paraId="2FC938E2" w14:textId="77777777" w:rsidR="008B714A" w:rsidRDefault="008B714A" w:rsidP="00642381">
      <w:pPr>
        <w:pStyle w:val="ListParagraph"/>
        <w:widowControl/>
        <w:numPr>
          <w:ilvl w:val="0"/>
          <w:numId w:val="9"/>
        </w:numPr>
      </w:pPr>
      <w:r w:rsidRPr="00442A91">
        <w:t xml:space="preserve">Will the Proposed Authorization Holder(s) and the Proposed Owner(s)/Controller(s) or its affiliates be able to control operations at any POP and/or NOC from any overseas locations?  </w:t>
      </w:r>
    </w:p>
    <w:p w14:paraId="5597F018" w14:textId="77777777" w:rsidR="008B714A" w:rsidRPr="00442A91" w:rsidRDefault="008B714A" w:rsidP="008B714A">
      <w:pPr>
        <w:pStyle w:val="ListParagraph"/>
      </w:pPr>
      <w:r w:rsidRPr="00442A91">
        <w:rPr>
          <w:b/>
        </w:rPr>
        <w:t xml:space="preserve">Yes </w:t>
      </w:r>
      <w:r w:rsidRPr="00442A91">
        <w:rPr>
          <w:b/>
        </w:rPr>
        <w:fldChar w:fldCharType="begin">
          <w:ffData>
            <w:name w:val="Check1"/>
            <w:enabled/>
            <w:calcOnExit w:val="0"/>
            <w:checkBox>
              <w:sizeAuto/>
              <w:default w:val="0"/>
            </w:checkBox>
          </w:ffData>
        </w:fldChar>
      </w:r>
      <w:r w:rsidRPr="00442A91">
        <w:rPr>
          <w:b/>
        </w:rPr>
        <w:instrText xml:space="preserve"> FORMCHECKBOX </w:instrText>
      </w:r>
      <w:r w:rsidR="00D846E9">
        <w:rPr>
          <w:b/>
        </w:rPr>
      </w:r>
      <w:r w:rsidR="00D846E9">
        <w:rPr>
          <w:b/>
        </w:rPr>
        <w:fldChar w:fldCharType="separate"/>
      </w:r>
      <w:r w:rsidRPr="00442A91">
        <w:rPr>
          <w:b/>
        </w:rPr>
        <w:fldChar w:fldCharType="end"/>
      </w:r>
      <w:r w:rsidRPr="00442A91">
        <w:rPr>
          <w:b/>
        </w:rPr>
        <w:t xml:space="preserve">  No </w:t>
      </w:r>
      <w:r w:rsidRPr="00442A91">
        <w:rPr>
          <w:b/>
        </w:rPr>
        <w:fldChar w:fldCharType="begin">
          <w:ffData>
            <w:name w:val="Check2"/>
            <w:enabled/>
            <w:calcOnExit w:val="0"/>
            <w:checkBox>
              <w:sizeAuto/>
              <w:default w:val="0"/>
            </w:checkBox>
          </w:ffData>
        </w:fldChar>
      </w:r>
      <w:r w:rsidRPr="00442A91">
        <w:rPr>
          <w:b/>
        </w:rPr>
        <w:instrText xml:space="preserve"> FORMCHECKBOX </w:instrText>
      </w:r>
      <w:r w:rsidR="00D846E9">
        <w:rPr>
          <w:b/>
        </w:rPr>
      </w:r>
      <w:r w:rsidR="00D846E9">
        <w:rPr>
          <w:b/>
        </w:rPr>
        <w:fldChar w:fldCharType="separate"/>
      </w:r>
      <w:r w:rsidRPr="00442A91">
        <w:rPr>
          <w:b/>
        </w:rPr>
        <w:fldChar w:fldCharType="end"/>
      </w:r>
      <w:r w:rsidRPr="00442A91">
        <w:t xml:space="preserve">  </w:t>
      </w:r>
    </w:p>
    <w:p w14:paraId="40E2B930" w14:textId="77777777" w:rsidR="008B714A" w:rsidRPr="00442A91" w:rsidRDefault="008B714A" w:rsidP="008B714A">
      <w:pPr>
        <w:pStyle w:val="ListParagraph"/>
      </w:pPr>
    </w:p>
    <w:p w14:paraId="54E73290" w14:textId="77777777" w:rsidR="008B714A" w:rsidRPr="00442A91" w:rsidRDefault="008B714A" w:rsidP="008B714A">
      <w:pPr>
        <w:pStyle w:val="ListParagraph"/>
      </w:pPr>
      <w:r w:rsidRPr="00442A91">
        <w:t>If yes, describe the nature of the foreign-based control, where it is, who has the control, and how?</w:t>
      </w:r>
    </w:p>
    <w:p w14:paraId="448BAD22" w14:textId="77777777" w:rsidR="008B714A" w:rsidRPr="00442A91" w:rsidRDefault="008B714A" w:rsidP="008B714A"/>
    <w:p w14:paraId="3D7DBDA1" w14:textId="77777777" w:rsidR="008B714A" w:rsidRPr="00442A91" w:rsidRDefault="008B714A" w:rsidP="00642381">
      <w:pPr>
        <w:pStyle w:val="ListParagraph"/>
        <w:widowControl/>
        <w:numPr>
          <w:ilvl w:val="0"/>
          <w:numId w:val="4"/>
        </w:numPr>
        <w:ind w:left="360"/>
      </w:pPr>
      <w:r w:rsidRPr="00442A91">
        <w:t xml:space="preserve">Will the Proposed Authorization Holder(s) use interconnecting carriers and/or peering relationships? </w:t>
      </w:r>
    </w:p>
    <w:p w14:paraId="1BE09FE2" w14:textId="77777777" w:rsidR="008B714A" w:rsidRPr="00442A91" w:rsidRDefault="008B714A" w:rsidP="008B714A">
      <w:pPr>
        <w:ind w:firstLine="360"/>
      </w:pPr>
      <w:r w:rsidRPr="00442A91">
        <w:rPr>
          <w:b/>
        </w:rPr>
        <w:t xml:space="preserve">Yes </w:t>
      </w:r>
      <w:r w:rsidRPr="00442A91">
        <w:rPr>
          <w:b/>
        </w:rPr>
        <w:fldChar w:fldCharType="begin">
          <w:ffData>
            <w:name w:val="Check1"/>
            <w:enabled/>
            <w:calcOnExit w:val="0"/>
            <w:checkBox>
              <w:sizeAuto/>
              <w:default w:val="0"/>
            </w:checkBox>
          </w:ffData>
        </w:fldChar>
      </w:r>
      <w:r w:rsidRPr="00442A91">
        <w:rPr>
          <w:b/>
        </w:rPr>
        <w:instrText xml:space="preserve"> FORMCHECKBOX </w:instrText>
      </w:r>
      <w:r w:rsidR="00D846E9">
        <w:rPr>
          <w:b/>
        </w:rPr>
      </w:r>
      <w:r w:rsidR="00D846E9">
        <w:rPr>
          <w:b/>
        </w:rPr>
        <w:fldChar w:fldCharType="separate"/>
      </w:r>
      <w:r w:rsidRPr="00442A91">
        <w:rPr>
          <w:b/>
        </w:rPr>
        <w:fldChar w:fldCharType="end"/>
      </w:r>
      <w:r w:rsidRPr="00442A91">
        <w:rPr>
          <w:b/>
        </w:rPr>
        <w:t xml:space="preserve">  No </w:t>
      </w:r>
      <w:r w:rsidRPr="00442A91">
        <w:rPr>
          <w:b/>
        </w:rPr>
        <w:fldChar w:fldCharType="begin">
          <w:ffData>
            <w:name w:val="Check2"/>
            <w:enabled/>
            <w:calcOnExit w:val="0"/>
            <w:checkBox>
              <w:sizeAuto/>
              <w:default w:val="0"/>
            </w:checkBox>
          </w:ffData>
        </w:fldChar>
      </w:r>
      <w:r w:rsidRPr="00442A91">
        <w:rPr>
          <w:b/>
        </w:rPr>
        <w:instrText xml:space="preserve"> FORMCHECKBOX </w:instrText>
      </w:r>
      <w:r w:rsidR="00D846E9">
        <w:rPr>
          <w:b/>
        </w:rPr>
      </w:r>
      <w:r w:rsidR="00D846E9">
        <w:rPr>
          <w:b/>
        </w:rPr>
        <w:fldChar w:fldCharType="separate"/>
      </w:r>
      <w:r w:rsidRPr="00442A91">
        <w:rPr>
          <w:b/>
        </w:rPr>
        <w:fldChar w:fldCharType="end"/>
      </w:r>
      <w:r w:rsidRPr="00442A91">
        <w:t xml:space="preserve"> </w:t>
      </w:r>
    </w:p>
    <w:p w14:paraId="13626524" w14:textId="77777777" w:rsidR="008B714A" w:rsidRPr="00442A91" w:rsidRDefault="008B714A" w:rsidP="008B714A">
      <w:pPr>
        <w:ind w:firstLine="360"/>
      </w:pPr>
    </w:p>
    <w:p w14:paraId="40CEC6DB" w14:textId="77777777" w:rsidR="008B714A" w:rsidRPr="00442A91" w:rsidRDefault="008B714A" w:rsidP="008B714A">
      <w:pPr>
        <w:ind w:firstLine="360"/>
      </w:pPr>
      <w:r w:rsidRPr="00442A91">
        <w:t>If yes, provide details</w:t>
      </w:r>
      <w:r w:rsidRPr="00582A0C">
        <w:t xml:space="preserve"> and list the carriers</w:t>
      </w:r>
      <w:r w:rsidRPr="00442A91">
        <w:t>.</w:t>
      </w:r>
    </w:p>
    <w:p w14:paraId="57AFA2EA" w14:textId="77777777" w:rsidR="008B714A" w:rsidRPr="00442A91" w:rsidRDefault="008B714A" w:rsidP="008B714A">
      <w:pPr>
        <w:pStyle w:val="ListParagraph"/>
        <w:ind w:left="1080"/>
      </w:pPr>
    </w:p>
    <w:p w14:paraId="0809BF4E" w14:textId="77777777" w:rsidR="008B714A" w:rsidRPr="00442A91" w:rsidRDefault="008B714A" w:rsidP="00642381">
      <w:pPr>
        <w:pStyle w:val="ListParagraph"/>
        <w:widowControl/>
        <w:numPr>
          <w:ilvl w:val="0"/>
          <w:numId w:val="4"/>
        </w:numPr>
        <w:ind w:left="360"/>
      </w:pPr>
      <w:r w:rsidRPr="00442A91">
        <w:t>Will the Proposed Authorization Holder(s) rely on underlying carrier(s) to furnish services to its customers and/or resell any services?</w:t>
      </w:r>
    </w:p>
    <w:p w14:paraId="78FCD412" w14:textId="77777777" w:rsidR="008B714A" w:rsidRPr="00442A91" w:rsidRDefault="008B714A" w:rsidP="008B714A">
      <w:pPr>
        <w:ind w:left="360"/>
      </w:pPr>
      <w:r w:rsidRPr="00442A91">
        <w:rPr>
          <w:b/>
        </w:rPr>
        <w:t xml:space="preserve">Yes </w:t>
      </w:r>
      <w:r w:rsidRPr="00442A91">
        <w:rPr>
          <w:b/>
        </w:rPr>
        <w:fldChar w:fldCharType="begin">
          <w:ffData>
            <w:name w:val="Check1"/>
            <w:enabled/>
            <w:calcOnExit w:val="0"/>
            <w:checkBox>
              <w:sizeAuto/>
              <w:default w:val="0"/>
            </w:checkBox>
          </w:ffData>
        </w:fldChar>
      </w:r>
      <w:r w:rsidRPr="00442A91">
        <w:rPr>
          <w:b/>
        </w:rPr>
        <w:instrText xml:space="preserve"> FORMCHECKBOX </w:instrText>
      </w:r>
      <w:r w:rsidR="00D846E9">
        <w:rPr>
          <w:b/>
        </w:rPr>
      </w:r>
      <w:r w:rsidR="00D846E9">
        <w:rPr>
          <w:b/>
        </w:rPr>
        <w:fldChar w:fldCharType="separate"/>
      </w:r>
      <w:r w:rsidRPr="00442A91">
        <w:rPr>
          <w:b/>
        </w:rPr>
        <w:fldChar w:fldCharType="end"/>
      </w:r>
      <w:r w:rsidRPr="00442A91">
        <w:rPr>
          <w:b/>
        </w:rPr>
        <w:t xml:space="preserve">  No </w:t>
      </w:r>
      <w:r w:rsidRPr="00442A91">
        <w:rPr>
          <w:b/>
        </w:rPr>
        <w:fldChar w:fldCharType="begin">
          <w:ffData>
            <w:name w:val="Check2"/>
            <w:enabled/>
            <w:calcOnExit w:val="0"/>
            <w:checkBox>
              <w:sizeAuto/>
              <w:default w:val="0"/>
            </w:checkBox>
          </w:ffData>
        </w:fldChar>
      </w:r>
      <w:r w:rsidRPr="00442A91">
        <w:rPr>
          <w:b/>
        </w:rPr>
        <w:instrText xml:space="preserve"> FORMCHECKBOX </w:instrText>
      </w:r>
      <w:r w:rsidR="00D846E9">
        <w:rPr>
          <w:b/>
        </w:rPr>
      </w:r>
      <w:r w:rsidR="00D846E9">
        <w:rPr>
          <w:b/>
        </w:rPr>
        <w:fldChar w:fldCharType="separate"/>
      </w:r>
      <w:r w:rsidRPr="00442A91">
        <w:rPr>
          <w:b/>
        </w:rPr>
        <w:fldChar w:fldCharType="end"/>
      </w:r>
      <w:r w:rsidRPr="00442A91">
        <w:t xml:space="preserve"> </w:t>
      </w:r>
    </w:p>
    <w:p w14:paraId="1660B459" w14:textId="77777777" w:rsidR="008B714A" w:rsidRPr="00442A91" w:rsidRDefault="008B714A" w:rsidP="008B714A">
      <w:pPr>
        <w:ind w:left="360"/>
      </w:pPr>
    </w:p>
    <w:p w14:paraId="16F36CE9" w14:textId="77777777" w:rsidR="008B714A" w:rsidRPr="00442A91" w:rsidRDefault="008B714A" w:rsidP="008B714A">
      <w:pPr>
        <w:ind w:left="360"/>
      </w:pPr>
      <w:r w:rsidRPr="00442A91">
        <w:t>If yes, provide details and list whose services and what services will be resold.</w:t>
      </w:r>
    </w:p>
    <w:p w14:paraId="13A5F16D" w14:textId="77777777" w:rsidR="008B714A" w:rsidRPr="00442A91" w:rsidRDefault="008B714A" w:rsidP="008B714A">
      <w:pPr>
        <w:ind w:left="360"/>
      </w:pPr>
    </w:p>
    <w:p w14:paraId="602BA0B6" w14:textId="77777777" w:rsidR="008B714A" w:rsidRPr="00442A91" w:rsidRDefault="008B714A" w:rsidP="00642381">
      <w:pPr>
        <w:pStyle w:val="ListParagraph"/>
        <w:widowControl/>
        <w:numPr>
          <w:ilvl w:val="0"/>
          <w:numId w:val="4"/>
        </w:numPr>
        <w:ind w:left="360"/>
      </w:pPr>
      <w:r>
        <w:t>Provide a general description of the manner in which</w:t>
      </w:r>
      <w:r w:rsidRPr="00442A91">
        <w:t xml:space="preserve"> services</w:t>
      </w:r>
      <w:r>
        <w:t xml:space="preserve"> will</w:t>
      </w:r>
      <w:r w:rsidRPr="00442A91">
        <w:t xml:space="preserve"> be delivered to customers</w:t>
      </w:r>
      <w:r>
        <w:t xml:space="preserve">.  </w:t>
      </w:r>
    </w:p>
    <w:p w14:paraId="04C15637" w14:textId="77777777" w:rsidR="008B714A" w:rsidRPr="00442A91" w:rsidRDefault="008B714A" w:rsidP="008B714A">
      <w:pPr>
        <w:ind w:left="360" w:hanging="360"/>
      </w:pPr>
    </w:p>
    <w:p w14:paraId="08152545" w14:textId="77777777" w:rsidR="008B714A" w:rsidRPr="00442A91" w:rsidRDefault="008B714A" w:rsidP="00642381">
      <w:pPr>
        <w:pStyle w:val="ListParagraph"/>
        <w:widowControl/>
        <w:numPr>
          <w:ilvl w:val="0"/>
          <w:numId w:val="4"/>
        </w:numPr>
        <w:ind w:left="360"/>
        <w:rPr>
          <w:b/>
        </w:rPr>
      </w:pPr>
      <w:r w:rsidRPr="00442A91">
        <w:t xml:space="preserve">Does/will the Proposed Authorization Holder(s) </w:t>
      </w:r>
      <w:r>
        <w:t>provide services to</w:t>
      </w:r>
      <w:r w:rsidRPr="00442A91">
        <w:t xml:space="preserve"> any sectors of U.S. critical infrastructure? </w:t>
      </w:r>
      <w:r>
        <w:t xml:space="preserve"> </w:t>
      </w:r>
      <w:r w:rsidRPr="001E6F87">
        <w:t xml:space="preserve">For the purposes of this question, the </w:t>
      </w:r>
      <w:r>
        <w:t>phrase</w:t>
      </w:r>
      <w:r w:rsidRPr="001E6F87">
        <w:t xml:space="preserve"> “</w:t>
      </w:r>
      <w:r>
        <w:t xml:space="preserve">provide </w:t>
      </w:r>
      <w:r w:rsidRPr="001E6F87">
        <w:t>serv</w:t>
      </w:r>
      <w:r>
        <w:t>ic</w:t>
      </w:r>
      <w:r w:rsidRPr="001E6F87">
        <w:t>e</w:t>
      </w:r>
      <w:r>
        <w:t>s to</w:t>
      </w:r>
      <w:r w:rsidRPr="001E6F87">
        <w:t>” include</w:t>
      </w:r>
      <w:r>
        <w:t>s</w:t>
      </w:r>
      <w:r w:rsidRPr="001E6F87">
        <w:t xml:space="preserve"> situations in which the </w:t>
      </w:r>
      <w:r>
        <w:t>Proposed Authorization Holder(s)</w:t>
      </w:r>
      <w:r w:rsidRPr="001E6F87">
        <w:t xml:space="preserve"> provides service to, has customers in, or participates in the market in sectors of U.S. critical infrastructure.</w:t>
      </w:r>
    </w:p>
    <w:p w14:paraId="2E437EC4" w14:textId="77777777" w:rsidR="008B714A" w:rsidRPr="00442A91" w:rsidRDefault="008B714A" w:rsidP="008B714A">
      <w:pPr>
        <w:ind w:firstLine="360"/>
        <w:rPr>
          <w:b/>
        </w:rPr>
      </w:pPr>
      <w:r w:rsidRPr="00442A91">
        <w:rPr>
          <w:b/>
        </w:rPr>
        <w:t xml:space="preserve">Yes </w:t>
      </w:r>
      <w:r w:rsidRPr="00442A91">
        <w:rPr>
          <w:b/>
        </w:rPr>
        <w:fldChar w:fldCharType="begin">
          <w:ffData>
            <w:name w:val="Check1"/>
            <w:enabled/>
            <w:calcOnExit w:val="0"/>
            <w:checkBox>
              <w:sizeAuto/>
              <w:default w:val="0"/>
            </w:checkBox>
          </w:ffData>
        </w:fldChar>
      </w:r>
      <w:r w:rsidRPr="00442A91">
        <w:rPr>
          <w:b/>
        </w:rPr>
        <w:instrText xml:space="preserve"> FORMCHECKBOX </w:instrText>
      </w:r>
      <w:r w:rsidR="00D846E9">
        <w:rPr>
          <w:b/>
        </w:rPr>
      </w:r>
      <w:r w:rsidR="00D846E9">
        <w:rPr>
          <w:b/>
        </w:rPr>
        <w:fldChar w:fldCharType="separate"/>
      </w:r>
      <w:r w:rsidRPr="00442A91">
        <w:rPr>
          <w:b/>
        </w:rPr>
        <w:fldChar w:fldCharType="end"/>
      </w:r>
      <w:r w:rsidRPr="00442A91">
        <w:rPr>
          <w:b/>
        </w:rPr>
        <w:t xml:space="preserve">  No </w:t>
      </w:r>
      <w:r w:rsidRPr="00442A91">
        <w:rPr>
          <w:b/>
        </w:rPr>
        <w:fldChar w:fldCharType="begin">
          <w:ffData>
            <w:name w:val="Check2"/>
            <w:enabled/>
            <w:calcOnExit w:val="0"/>
            <w:checkBox>
              <w:sizeAuto/>
              <w:default w:val="0"/>
            </w:checkBox>
          </w:ffData>
        </w:fldChar>
      </w:r>
      <w:r w:rsidRPr="00442A91">
        <w:rPr>
          <w:b/>
        </w:rPr>
        <w:instrText xml:space="preserve"> FORMCHECKBOX </w:instrText>
      </w:r>
      <w:r w:rsidR="00D846E9">
        <w:rPr>
          <w:b/>
        </w:rPr>
      </w:r>
      <w:r w:rsidR="00D846E9">
        <w:rPr>
          <w:b/>
        </w:rPr>
        <w:fldChar w:fldCharType="separate"/>
      </w:r>
      <w:r w:rsidRPr="00442A91">
        <w:rPr>
          <w:b/>
        </w:rPr>
        <w:fldChar w:fldCharType="end"/>
      </w:r>
      <w:r w:rsidRPr="00442A91">
        <w:rPr>
          <w:b/>
        </w:rPr>
        <w:t xml:space="preserve"> </w:t>
      </w:r>
    </w:p>
    <w:p w14:paraId="6E62EF9B" w14:textId="77777777" w:rsidR="008B714A" w:rsidRPr="00442A91" w:rsidRDefault="008B714A" w:rsidP="008B714A">
      <w:pPr>
        <w:ind w:firstLine="360"/>
        <w:rPr>
          <w:b/>
        </w:rPr>
      </w:pPr>
    </w:p>
    <w:p w14:paraId="648EF54F" w14:textId="77777777" w:rsidR="008B714A" w:rsidRPr="00442A91" w:rsidRDefault="008B714A" w:rsidP="008B714A">
      <w:pPr>
        <w:ind w:firstLine="360"/>
        <w:rPr>
          <w:b/>
        </w:rPr>
      </w:pPr>
      <w:r w:rsidRPr="00442A91">
        <w:t>If yes, check all that apply:</w:t>
      </w:r>
    </w:p>
    <w:tbl>
      <w:tblPr>
        <w:tblW w:w="0" w:type="auto"/>
        <w:tblLook w:val="0000" w:firstRow="0" w:lastRow="0" w:firstColumn="0" w:lastColumn="0" w:noHBand="0" w:noVBand="0"/>
      </w:tblPr>
      <w:tblGrid>
        <w:gridCol w:w="5021"/>
        <w:gridCol w:w="4339"/>
      </w:tblGrid>
      <w:tr w:rsidR="008B714A" w14:paraId="0C63671A" w14:textId="77777777" w:rsidTr="00510269">
        <w:tc>
          <w:tcPr>
            <w:tcW w:w="5021" w:type="dxa"/>
          </w:tcPr>
          <w:p w14:paraId="5B65B608" w14:textId="77777777" w:rsidR="008B714A" w:rsidRPr="00322C6A" w:rsidRDefault="008B714A" w:rsidP="00642381">
            <w:pPr>
              <w:widowControl/>
              <w:numPr>
                <w:ilvl w:val="0"/>
                <w:numId w:val="13"/>
              </w:numPr>
              <w:tabs>
                <w:tab w:val="clear" w:pos="1440"/>
                <w:tab w:val="left" w:pos="1080"/>
              </w:tabs>
              <w:ind w:left="703"/>
            </w:pPr>
            <w:r w:rsidRPr="00322C6A">
              <w:fldChar w:fldCharType="begin">
                <w:ffData>
                  <w:name w:val="Check30"/>
                  <w:enabled/>
                  <w:calcOnExit w:val="0"/>
                  <w:checkBox>
                    <w:sizeAuto/>
                    <w:default w:val="0"/>
                  </w:checkBox>
                </w:ffData>
              </w:fldChar>
            </w:r>
            <w:bookmarkStart w:id="1" w:name="Check30"/>
            <w:r w:rsidRPr="00322C6A">
              <w:instrText xml:space="preserve"> FORMCHECKBOX </w:instrText>
            </w:r>
            <w:r w:rsidR="00D846E9">
              <w:fldChar w:fldCharType="separate"/>
            </w:r>
            <w:r w:rsidRPr="00322C6A">
              <w:fldChar w:fldCharType="end"/>
            </w:r>
            <w:bookmarkEnd w:id="1"/>
            <w:r w:rsidRPr="00322C6A">
              <w:t xml:space="preserve"> Chemical</w:t>
            </w:r>
          </w:p>
          <w:p w14:paraId="6805450B" w14:textId="77777777" w:rsidR="008B714A" w:rsidRPr="00322C6A" w:rsidRDefault="008B714A" w:rsidP="00642381">
            <w:pPr>
              <w:widowControl/>
              <w:numPr>
                <w:ilvl w:val="0"/>
                <w:numId w:val="13"/>
              </w:numPr>
              <w:tabs>
                <w:tab w:val="clear" w:pos="1440"/>
                <w:tab w:val="left" w:pos="1080"/>
              </w:tabs>
              <w:ind w:left="703"/>
            </w:pPr>
            <w:r w:rsidRPr="00322C6A">
              <w:fldChar w:fldCharType="begin">
                <w:ffData>
                  <w:name w:val="Check30"/>
                  <w:enabled/>
                  <w:calcOnExit w:val="0"/>
                  <w:checkBox>
                    <w:sizeAuto/>
                    <w:default w:val="0"/>
                  </w:checkBox>
                </w:ffData>
              </w:fldChar>
            </w:r>
            <w:r w:rsidRPr="00322C6A">
              <w:instrText xml:space="preserve"> FORMCHECKBOX </w:instrText>
            </w:r>
            <w:r w:rsidR="00D846E9">
              <w:fldChar w:fldCharType="separate"/>
            </w:r>
            <w:r w:rsidRPr="00322C6A">
              <w:fldChar w:fldCharType="end"/>
            </w:r>
            <w:r w:rsidRPr="00322C6A">
              <w:t xml:space="preserve"> Commercial Facilities</w:t>
            </w:r>
          </w:p>
          <w:p w14:paraId="2D36A5AB" w14:textId="77777777" w:rsidR="008B714A" w:rsidRPr="00322C6A" w:rsidRDefault="008B714A" w:rsidP="00642381">
            <w:pPr>
              <w:widowControl/>
              <w:numPr>
                <w:ilvl w:val="0"/>
                <w:numId w:val="13"/>
              </w:numPr>
              <w:tabs>
                <w:tab w:val="clear" w:pos="1440"/>
                <w:tab w:val="left" w:pos="1080"/>
              </w:tabs>
              <w:ind w:left="703"/>
            </w:pPr>
            <w:r w:rsidRPr="00322C6A">
              <w:fldChar w:fldCharType="begin">
                <w:ffData>
                  <w:name w:val=""/>
                  <w:enabled/>
                  <w:calcOnExit w:val="0"/>
                  <w:checkBox>
                    <w:sizeAuto/>
                    <w:default w:val="0"/>
                  </w:checkBox>
                </w:ffData>
              </w:fldChar>
            </w:r>
            <w:r w:rsidRPr="00322C6A">
              <w:instrText xml:space="preserve"> FORMCHECKBOX </w:instrText>
            </w:r>
            <w:r w:rsidR="00D846E9">
              <w:fldChar w:fldCharType="separate"/>
            </w:r>
            <w:r w:rsidRPr="00322C6A">
              <w:fldChar w:fldCharType="end"/>
            </w:r>
            <w:r w:rsidRPr="00322C6A">
              <w:t xml:space="preserve"> Communications</w:t>
            </w:r>
          </w:p>
          <w:p w14:paraId="247E4F77" w14:textId="77777777" w:rsidR="008B714A" w:rsidRPr="00322C6A" w:rsidRDefault="008B714A" w:rsidP="00642381">
            <w:pPr>
              <w:widowControl/>
              <w:numPr>
                <w:ilvl w:val="0"/>
                <w:numId w:val="13"/>
              </w:numPr>
              <w:tabs>
                <w:tab w:val="clear" w:pos="1440"/>
                <w:tab w:val="left" w:pos="1080"/>
              </w:tabs>
              <w:ind w:left="703"/>
            </w:pPr>
            <w:r w:rsidRPr="00322C6A">
              <w:fldChar w:fldCharType="begin">
                <w:ffData>
                  <w:name w:val="Check30"/>
                  <w:enabled/>
                  <w:calcOnExit w:val="0"/>
                  <w:checkBox>
                    <w:sizeAuto/>
                    <w:default w:val="0"/>
                  </w:checkBox>
                </w:ffData>
              </w:fldChar>
            </w:r>
            <w:r w:rsidRPr="00322C6A">
              <w:instrText xml:space="preserve"> FORMCHECKBOX </w:instrText>
            </w:r>
            <w:r w:rsidR="00D846E9">
              <w:fldChar w:fldCharType="separate"/>
            </w:r>
            <w:r w:rsidRPr="00322C6A">
              <w:fldChar w:fldCharType="end"/>
            </w:r>
            <w:r w:rsidRPr="00322C6A">
              <w:t xml:space="preserve"> Critical Manufacturing</w:t>
            </w:r>
          </w:p>
          <w:p w14:paraId="1CBB4081" w14:textId="77777777" w:rsidR="008B714A" w:rsidRPr="00322C6A" w:rsidRDefault="008B714A" w:rsidP="00510269">
            <w:pPr>
              <w:tabs>
                <w:tab w:val="num" w:pos="720"/>
              </w:tabs>
              <w:ind w:left="720" w:hanging="360"/>
            </w:pPr>
          </w:p>
          <w:p w14:paraId="56A65826" w14:textId="77777777" w:rsidR="008B714A" w:rsidRPr="00322C6A" w:rsidRDefault="008B714A" w:rsidP="00642381">
            <w:pPr>
              <w:widowControl/>
              <w:numPr>
                <w:ilvl w:val="0"/>
                <w:numId w:val="13"/>
              </w:numPr>
              <w:tabs>
                <w:tab w:val="clear" w:pos="1440"/>
                <w:tab w:val="left" w:pos="1080"/>
              </w:tabs>
              <w:ind w:left="703"/>
            </w:pPr>
            <w:r w:rsidRPr="00322C6A">
              <w:fldChar w:fldCharType="begin">
                <w:ffData>
                  <w:name w:val="Check30"/>
                  <w:enabled/>
                  <w:calcOnExit w:val="0"/>
                  <w:checkBox>
                    <w:sizeAuto/>
                    <w:default w:val="0"/>
                  </w:checkBox>
                </w:ffData>
              </w:fldChar>
            </w:r>
            <w:r w:rsidRPr="00322C6A">
              <w:instrText xml:space="preserve"> FORMCHECKBOX </w:instrText>
            </w:r>
            <w:r w:rsidR="00D846E9">
              <w:fldChar w:fldCharType="separate"/>
            </w:r>
            <w:r w:rsidRPr="00322C6A">
              <w:fldChar w:fldCharType="end"/>
            </w:r>
            <w:r w:rsidRPr="00322C6A">
              <w:t xml:space="preserve"> Dams</w:t>
            </w:r>
          </w:p>
          <w:p w14:paraId="469087FD" w14:textId="77777777" w:rsidR="008B714A" w:rsidRPr="00322C6A" w:rsidRDefault="008B714A" w:rsidP="00642381">
            <w:pPr>
              <w:widowControl/>
              <w:numPr>
                <w:ilvl w:val="0"/>
                <w:numId w:val="13"/>
              </w:numPr>
              <w:tabs>
                <w:tab w:val="clear" w:pos="1440"/>
                <w:tab w:val="left" w:pos="1080"/>
              </w:tabs>
              <w:ind w:left="703"/>
            </w:pPr>
            <w:r w:rsidRPr="00322C6A">
              <w:fldChar w:fldCharType="begin">
                <w:ffData>
                  <w:name w:val="Check30"/>
                  <w:enabled/>
                  <w:calcOnExit w:val="0"/>
                  <w:checkBox>
                    <w:sizeAuto/>
                    <w:default w:val="0"/>
                  </w:checkBox>
                </w:ffData>
              </w:fldChar>
            </w:r>
            <w:r w:rsidRPr="00322C6A">
              <w:instrText xml:space="preserve"> FORMCHECKBOX </w:instrText>
            </w:r>
            <w:r w:rsidR="00D846E9">
              <w:fldChar w:fldCharType="separate"/>
            </w:r>
            <w:r w:rsidRPr="00322C6A">
              <w:fldChar w:fldCharType="end"/>
            </w:r>
            <w:r w:rsidRPr="00322C6A">
              <w:t xml:space="preserve"> Defense Industrial Base</w:t>
            </w:r>
          </w:p>
          <w:p w14:paraId="31BDDB1D" w14:textId="77777777" w:rsidR="008B714A" w:rsidRPr="00322C6A" w:rsidRDefault="008B714A" w:rsidP="00642381">
            <w:pPr>
              <w:widowControl/>
              <w:numPr>
                <w:ilvl w:val="0"/>
                <w:numId w:val="13"/>
              </w:numPr>
              <w:tabs>
                <w:tab w:val="clear" w:pos="1440"/>
                <w:tab w:val="left" w:pos="1080"/>
              </w:tabs>
              <w:ind w:left="703"/>
            </w:pPr>
            <w:r w:rsidRPr="00322C6A">
              <w:fldChar w:fldCharType="begin">
                <w:ffData>
                  <w:name w:val="Check30"/>
                  <w:enabled/>
                  <w:calcOnExit w:val="0"/>
                  <w:checkBox>
                    <w:sizeAuto/>
                    <w:default w:val="0"/>
                  </w:checkBox>
                </w:ffData>
              </w:fldChar>
            </w:r>
            <w:r w:rsidRPr="00322C6A">
              <w:instrText xml:space="preserve"> FORMCHECKBOX </w:instrText>
            </w:r>
            <w:r w:rsidR="00D846E9">
              <w:fldChar w:fldCharType="separate"/>
            </w:r>
            <w:r w:rsidRPr="00322C6A">
              <w:fldChar w:fldCharType="end"/>
            </w:r>
            <w:r w:rsidRPr="00322C6A">
              <w:t xml:space="preserve"> Emergency Services (i.e., Federal, state, local entities)</w:t>
            </w:r>
          </w:p>
          <w:p w14:paraId="5B8BB815" w14:textId="77777777" w:rsidR="008B714A" w:rsidRPr="00322C6A" w:rsidRDefault="008B714A" w:rsidP="00642381">
            <w:pPr>
              <w:widowControl/>
              <w:numPr>
                <w:ilvl w:val="0"/>
                <w:numId w:val="13"/>
              </w:numPr>
              <w:tabs>
                <w:tab w:val="clear" w:pos="1440"/>
                <w:tab w:val="left" w:pos="1080"/>
              </w:tabs>
              <w:ind w:left="703"/>
            </w:pPr>
            <w:r w:rsidRPr="00322C6A">
              <w:fldChar w:fldCharType="begin">
                <w:ffData>
                  <w:name w:val="Check30"/>
                  <w:enabled/>
                  <w:calcOnExit w:val="0"/>
                  <w:checkBox>
                    <w:sizeAuto/>
                    <w:default w:val="0"/>
                  </w:checkBox>
                </w:ffData>
              </w:fldChar>
            </w:r>
            <w:r w:rsidRPr="00322C6A">
              <w:instrText xml:space="preserve"> FORMCHECKBOX </w:instrText>
            </w:r>
            <w:r w:rsidR="00D846E9">
              <w:fldChar w:fldCharType="separate"/>
            </w:r>
            <w:r w:rsidRPr="00322C6A">
              <w:fldChar w:fldCharType="end"/>
            </w:r>
            <w:r w:rsidRPr="00322C6A">
              <w:t xml:space="preserve"> Energy</w:t>
            </w:r>
          </w:p>
        </w:tc>
        <w:tc>
          <w:tcPr>
            <w:tcW w:w="4339" w:type="dxa"/>
          </w:tcPr>
          <w:p w14:paraId="1A21E196" w14:textId="77777777" w:rsidR="008B714A" w:rsidRPr="00322C6A" w:rsidRDefault="008B714A" w:rsidP="00642381">
            <w:pPr>
              <w:widowControl/>
              <w:numPr>
                <w:ilvl w:val="0"/>
                <w:numId w:val="13"/>
              </w:numPr>
              <w:tabs>
                <w:tab w:val="left" w:pos="1080"/>
              </w:tabs>
            </w:pPr>
            <w:r w:rsidRPr="00322C6A">
              <w:fldChar w:fldCharType="begin">
                <w:ffData>
                  <w:name w:val="Check30"/>
                  <w:enabled/>
                  <w:calcOnExit w:val="0"/>
                  <w:checkBox>
                    <w:sizeAuto/>
                    <w:default w:val="0"/>
                  </w:checkBox>
                </w:ffData>
              </w:fldChar>
            </w:r>
            <w:r w:rsidRPr="00322C6A">
              <w:instrText xml:space="preserve"> FORMCHECKBOX </w:instrText>
            </w:r>
            <w:r w:rsidR="00D846E9">
              <w:fldChar w:fldCharType="separate"/>
            </w:r>
            <w:r w:rsidRPr="00322C6A">
              <w:fldChar w:fldCharType="end"/>
            </w:r>
            <w:r w:rsidRPr="00322C6A">
              <w:t xml:space="preserve"> Financial Services</w:t>
            </w:r>
          </w:p>
          <w:p w14:paraId="20D7F6CF" w14:textId="77777777" w:rsidR="008B714A" w:rsidRPr="00322C6A" w:rsidRDefault="008B714A" w:rsidP="00642381">
            <w:pPr>
              <w:widowControl/>
              <w:numPr>
                <w:ilvl w:val="0"/>
                <w:numId w:val="13"/>
              </w:numPr>
              <w:tabs>
                <w:tab w:val="left" w:pos="1080"/>
              </w:tabs>
            </w:pPr>
            <w:r w:rsidRPr="00322C6A">
              <w:fldChar w:fldCharType="begin">
                <w:ffData>
                  <w:name w:val="Check30"/>
                  <w:enabled/>
                  <w:calcOnExit w:val="0"/>
                  <w:checkBox>
                    <w:sizeAuto/>
                    <w:default w:val="0"/>
                  </w:checkBox>
                </w:ffData>
              </w:fldChar>
            </w:r>
            <w:r w:rsidRPr="00322C6A">
              <w:instrText xml:space="preserve"> FORMCHECKBOX </w:instrText>
            </w:r>
            <w:r w:rsidR="00D846E9">
              <w:fldChar w:fldCharType="separate"/>
            </w:r>
            <w:r w:rsidRPr="00322C6A">
              <w:fldChar w:fldCharType="end"/>
            </w:r>
            <w:r w:rsidRPr="00322C6A">
              <w:t xml:space="preserve"> Food and Agriculture</w:t>
            </w:r>
          </w:p>
          <w:p w14:paraId="18242956" w14:textId="77777777" w:rsidR="008B714A" w:rsidRPr="00322C6A" w:rsidRDefault="008B714A" w:rsidP="00642381">
            <w:pPr>
              <w:widowControl/>
              <w:numPr>
                <w:ilvl w:val="0"/>
                <w:numId w:val="13"/>
              </w:numPr>
              <w:tabs>
                <w:tab w:val="left" w:pos="1080"/>
              </w:tabs>
            </w:pPr>
            <w:r w:rsidRPr="00322C6A">
              <w:fldChar w:fldCharType="begin">
                <w:ffData>
                  <w:name w:val="Check30"/>
                  <w:enabled/>
                  <w:calcOnExit w:val="0"/>
                  <w:checkBox>
                    <w:sizeAuto/>
                    <w:default w:val="0"/>
                  </w:checkBox>
                </w:ffData>
              </w:fldChar>
            </w:r>
            <w:r w:rsidRPr="00322C6A">
              <w:instrText xml:space="preserve"> FORMCHECKBOX </w:instrText>
            </w:r>
            <w:r w:rsidR="00D846E9">
              <w:fldChar w:fldCharType="separate"/>
            </w:r>
            <w:r w:rsidRPr="00322C6A">
              <w:fldChar w:fldCharType="end"/>
            </w:r>
            <w:r w:rsidRPr="00322C6A">
              <w:t xml:space="preserve"> Government Facilities</w:t>
            </w:r>
          </w:p>
          <w:p w14:paraId="3E527C51" w14:textId="77777777" w:rsidR="008B714A" w:rsidRPr="00322C6A" w:rsidRDefault="008B714A" w:rsidP="00642381">
            <w:pPr>
              <w:widowControl/>
              <w:numPr>
                <w:ilvl w:val="0"/>
                <w:numId w:val="13"/>
              </w:numPr>
              <w:tabs>
                <w:tab w:val="left" w:pos="1080"/>
              </w:tabs>
            </w:pPr>
            <w:r w:rsidRPr="00322C6A">
              <w:fldChar w:fldCharType="begin">
                <w:ffData>
                  <w:name w:val="Check30"/>
                  <w:enabled/>
                  <w:calcOnExit w:val="0"/>
                  <w:checkBox>
                    <w:sizeAuto/>
                    <w:default w:val="0"/>
                  </w:checkBox>
                </w:ffData>
              </w:fldChar>
            </w:r>
            <w:r w:rsidRPr="00322C6A">
              <w:instrText xml:space="preserve"> FORMCHECKBOX </w:instrText>
            </w:r>
            <w:r w:rsidR="00D846E9">
              <w:fldChar w:fldCharType="separate"/>
            </w:r>
            <w:r w:rsidRPr="00322C6A">
              <w:fldChar w:fldCharType="end"/>
            </w:r>
            <w:r w:rsidRPr="00322C6A">
              <w:t xml:space="preserve"> Healthcare and Public Health</w:t>
            </w:r>
          </w:p>
          <w:p w14:paraId="7D78127A" w14:textId="77777777" w:rsidR="008B714A" w:rsidRPr="00322C6A" w:rsidRDefault="008B714A" w:rsidP="00642381">
            <w:pPr>
              <w:widowControl/>
              <w:numPr>
                <w:ilvl w:val="0"/>
                <w:numId w:val="13"/>
              </w:numPr>
              <w:tabs>
                <w:tab w:val="left" w:pos="1080"/>
              </w:tabs>
            </w:pPr>
            <w:r w:rsidRPr="00322C6A">
              <w:fldChar w:fldCharType="begin">
                <w:ffData>
                  <w:name w:val="Check30"/>
                  <w:enabled/>
                  <w:calcOnExit w:val="0"/>
                  <w:checkBox>
                    <w:sizeAuto/>
                    <w:default w:val="0"/>
                  </w:checkBox>
                </w:ffData>
              </w:fldChar>
            </w:r>
            <w:r w:rsidRPr="00322C6A">
              <w:instrText xml:space="preserve"> FORMCHECKBOX </w:instrText>
            </w:r>
            <w:r w:rsidR="00D846E9">
              <w:fldChar w:fldCharType="separate"/>
            </w:r>
            <w:r w:rsidRPr="00322C6A">
              <w:fldChar w:fldCharType="end"/>
            </w:r>
            <w:r w:rsidRPr="00322C6A">
              <w:t xml:space="preserve"> Information Technology</w:t>
            </w:r>
          </w:p>
          <w:p w14:paraId="0269D779" w14:textId="77777777" w:rsidR="008B714A" w:rsidRPr="00322C6A" w:rsidRDefault="008B714A" w:rsidP="00642381">
            <w:pPr>
              <w:widowControl/>
              <w:numPr>
                <w:ilvl w:val="0"/>
                <w:numId w:val="13"/>
              </w:numPr>
              <w:tabs>
                <w:tab w:val="left" w:pos="1080"/>
              </w:tabs>
            </w:pPr>
            <w:r w:rsidRPr="00322C6A">
              <w:fldChar w:fldCharType="begin">
                <w:ffData>
                  <w:name w:val="Check30"/>
                  <w:enabled/>
                  <w:calcOnExit w:val="0"/>
                  <w:checkBox>
                    <w:sizeAuto/>
                    <w:default w:val="0"/>
                  </w:checkBox>
                </w:ffData>
              </w:fldChar>
            </w:r>
            <w:r w:rsidRPr="00322C6A">
              <w:instrText xml:space="preserve"> FORMCHECKBOX </w:instrText>
            </w:r>
            <w:r w:rsidR="00D846E9">
              <w:fldChar w:fldCharType="separate"/>
            </w:r>
            <w:r w:rsidRPr="00322C6A">
              <w:fldChar w:fldCharType="end"/>
            </w:r>
            <w:r w:rsidRPr="00322C6A">
              <w:t xml:space="preserve"> Nuclear Reactors, Materials, and Waste</w:t>
            </w:r>
          </w:p>
          <w:p w14:paraId="317BE7E4" w14:textId="77777777" w:rsidR="008B714A" w:rsidRPr="00322C6A" w:rsidRDefault="008B714A" w:rsidP="00642381">
            <w:pPr>
              <w:widowControl/>
              <w:numPr>
                <w:ilvl w:val="0"/>
                <w:numId w:val="13"/>
              </w:numPr>
              <w:tabs>
                <w:tab w:val="left" w:pos="1080"/>
              </w:tabs>
            </w:pPr>
            <w:r w:rsidRPr="00322C6A">
              <w:fldChar w:fldCharType="begin">
                <w:ffData>
                  <w:name w:val="Check30"/>
                  <w:enabled/>
                  <w:calcOnExit w:val="0"/>
                  <w:checkBox>
                    <w:sizeAuto/>
                    <w:default w:val="0"/>
                  </w:checkBox>
                </w:ffData>
              </w:fldChar>
            </w:r>
            <w:r w:rsidRPr="00322C6A">
              <w:instrText xml:space="preserve"> FORMCHECKBOX </w:instrText>
            </w:r>
            <w:r w:rsidR="00D846E9">
              <w:fldChar w:fldCharType="separate"/>
            </w:r>
            <w:r w:rsidRPr="00322C6A">
              <w:fldChar w:fldCharType="end"/>
            </w:r>
            <w:r w:rsidRPr="00322C6A">
              <w:t xml:space="preserve"> Transportation Systems</w:t>
            </w:r>
          </w:p>
          <w:p w14:paraId="797BF2BD" w14:textId="77777777" w:rsidR="008B714A" w:rsidRPr="00322C6A" w:rsidRDefault="008B714A" w:rsidP="00642381">
            <w:pPr>
              <w:widowControl/>
              <w:numPr>
                <w:ilvl w:val="0"/>
                <w:numId w:val="13"/>
              </w:numPr>
              <w:tabs>
                <w:tab w:val="left" w:pos="1080"/>
              </w:tabs>
            </w:pPr>
            <w:r w:rsidRPr="00322C6A">
              <w:fldChar w:fldCharType="begin">
                <w:ffData>
                  <w:name w:val="Check30"/>
                  <w:enabled/>
                  <w:calcOnExit w:val="0"/>
                  <w:checkBox>
                    <w:sizeAuto/>
                    <w:default w:val="0"/>
                  </w:checkBox>
                </w:ffData>
              </w:fldChar>
            </w:r>
            <w:r w:rsidRPr="00322C6A">
              <w:instrText xml:space="preserve"> FORMCHECKBOX </w:instrText>
            </w:r>
            <w:r w:rsidR="00D846E9">
              <w:fldChar w:fldCharType="separate"/>
            </w:r>
            <w:r w:rsidRPr="00322C6A">
              <w:fldChar w:fldCharType="end"/>
            </w:r>
            <w:r w:rsidRPr="00322C6A">
              <w:t xml:space="preserve"> Water and Wastewater Systems</w:t>
            </w:r>
          </w:p>
          <w:p w14:paraId="231C367F" w14:textId="77777777" w:rsidR="008B714A" w:rsidRPr="00322C6A" w:rsidRDefault="008B714A" w:rsidP="00642381">
            <w:pPr>
              <w:widowControl/>
              <w:numPr>
                <w:ilvl w:val="0"/>
                <w:numId w:val="13"/>
              </w:numPr>
              <w:tabs>
                <w:tab w:val="left" w:pos="1080"/>
              </w:tabs>
            </w:pPr>
            <w:r w:rsidRPr="00322C6A">
              <w:fldChar w:fldCharType="begin">
                <w:ffData>
                  <w:name w:val="Check30"/>
                  <w:enabled/>
                  <w:calcOnExit w:val="0"/>
                  <w:checkBox>
                    <w:sizeAuto/>
                    <w:default w:val="0"/>
                  </w:checkBox>
                </w:ffData>
              </w:fldChar>
            </w:r>
            <w:r w:rsidRPr="00322C6A">
              <w:instrText xml:space="preserve"> FORMCHECKBOX </w:instrText>
            </w:r>
            <w:r w:rsidR="00D846E9">
              <w:fldChar w:fldCharType="separate"/>
            </w:r>
            <w:r w:rsidRPr="00322C6A">
              <w:fldChar w:fldCharType="end"/>
            </w:r>
            <w:r w:rsidRPr="00322C6A">
              <w:t xml:space="preserve"> Other (explain in detail)</w:t>
            </w:r>
          </w:p>
        </w:tc>
      </w:tr>
      <w:tr w:rsidR="008B714A" w14:paraId="3C30082A" w14:textId="77777777" w:rsidTr="00510269">
        <w:tc>
          <w:tcPr>
            <w:tcW w:w="5021" w:type="dxa"/>
          </w:tcPr>
          <w:p w14:paraId="5C77166D" w14:textId="77777777" w:rsidR="008B714A" w:rsidRPr="00442A91" w:rsidRDefault="008B714A" w:rsidP="00510269"/>
        </w:tc>
        <w:tc>
          <w:tcPr>
            <w:tcW w:w="4339" w:type="dxa"/>
          </w:tcPr>
          <w:p w14:paraId="5FA44676" w14:textId="77777777" w:rsidR="008B714A" w:rsidRPr="00442A91" w:rsidRDefault="008B714A" w:rsidP="00510269"/>
        </w:tc>
      </w:tr>
    </w:tbl>
    <w:p w14:paraId="19B6114C" w14:textId="77777777" w:rsidR="008B714A" w:rsidRPr="00442A91" w:rsidRDefault="008B714A" w:rsidP="008B714A">
      <w:pPr>
        <w:spacing w:after="160" w:line="259" w:lineRule="auto"/>
        <w:rPr>
          <w:b/>
          <w:u w:val="single"/>
        </w:rPr>
      </w:pPr>
      <w:r w:rsidRPr="00442A91">
        <w:rPr>
          <w:b/>
          <w:u w:val="single"/>
        </w:rPr>
        <w:t xml:space="preserve">Section VI: </w:t>
      </w:r>
      <w:r>
        <w:rPr>
          <w:b/>
          <w:u w:val="single"/>
        </w:rPr>
        <w:t>Applicant</w:t>
      </w:r>
      <w:r w:rsidRPr="00442A91">
        <w:rPr>
          <w:b/>
          <w:u w:val="single"/>
        </w:rPr>
        <w:t xml:space="preserve"> Services Portfolio Checklist and Reference Questions</w:t>
      </w:r>
    </w:p>
    <w:p w14:paraId="78C24282" w14:textId="77777777" w:rsidR="008B714A" w:rsidRPr="00442A91" w:rsidRDefault="008B714A" w:rsidP="008B714A">
      <w:pPr>
        <w:rPr>
          <w:b/>
          <w:u w:val="single"/>
        </w:rPr>
      </w:pPr>
    </w:p>
    <w:p w14:paraId="4F7E7461" w14:textId="77777777" w:rsidR="008B714A" w:rsidRPr="00442A91" w:rsidRDefault="008B714A" w:rsidP="008B714A">
      <w:pPr>
        <w:rPr>
          <w:b/>
        </w:rPr>
      </w:pPr>
      <w:r w:rsidRPr="00442A91">
        <w:rPr>
          <w:b/>
        </w:rPr>
        <w:t>Instructions</w:t>
      </w:r>
      <w:r w:rsidRPr="00442A91">
        <w:t xml:space="preserve">: Check all applicable boxes that reflect the types of telecommunication services the Proposed Authorization Holder(s) intends to provide </w:t>
      </w:r>
      <w:r w:rsidRPr="00442A91">
        <w:rPr>
          <w:b/>
          <w:color w:val="FF0000"/>
          <w:u w:val="single"/>
        </w:rPr>
        <w:t>in the United States only</w:t>
      </w:r>
      <w:r w:rsidRPr="00442A91">
        <w:t xml:space="preserve">.  </w:t>
      </w:r>
      <w:r w:rsidRPr="00442A91">
        <w:rPr>
          <w:b/>
          <w:color w:val="FF0000"/>
          <w:u w:val="single"/>
        </w:rPr>
        <w:t>Do not select any services that will be provided outside the United States.</w:t>
      </w:r>
      <w:r w:rsidRPr="00442A91">
        <w:rPr>
          <w:b/>
        </w:rPr>
        <w:t xml:space="preserve"> </w:t>
      </w:r>
    </w:p>
    <w:p w14:paraId="41439085" w14:textId="77777777" w:rsidR="008B714A" w:rsidRPr="00442A91" w:rsidRDefault="008B714A" w:rsidP="008B714A">
      <w:pPr>
        <w:rPr>
          <w:b/>
        </w:rPr>
      </w:pPr>
    </w:p>
    <w:p w14:paraId="580C0BA4" w14:textId="77777777" w:rsidR="008B714A" w:rsidRPr="00442A91" w:rsidRDefault="008B714A" w:rsidP="008B714A">
      <w:r w:rsidRPr="00442A91">
        <w:t xml:space="preserve">For each checked box:  (1) provide a </w:t>
      </w:r>
      <w:r w:rsidRPr="00442A91">
        <w:rPr>
          <w:b/>
        </w:rPr>
        <w:t>separate</w:t>
      </w:r>
      <w:r w:rsidRPr="00442A91">
        <w:t xml:space="preserve"> </w:t>
      </w:r>
      <w:r w:rsidRPr="00442A91">
        <w:rPr>
          <w:b/>
        </w:rPr>
        <w:t>and full explanation</w:t>
      </w:r>
      <w:r w:rsidRPr="00442A91">
        <w:t xml:space="preserve"> at the end of this questionnaire and (2) answer the Reference Questions below the table regarding the services you have indicated in the checklist.</w:t>
      </w:r>
      <w:r>
        <w:t xml:space="preserve">  </w:t>
      </w:r>
      <w:r>
        <w:rPr>
          <w:b/>
        </w:rPr>
        <w:t>Your responses here are intended to be more specific than the general response provided in Question 35 above.</w:t>
      </w:r>
    </w:p>
    <w:p w14:paraId="61277DCC" w14:textId="77777777" w:rsidR="008B714A" w:rsidRPr="00442A91" w:rsidRDefault="008B714A" w:rsidP="008B714A">
      <w:pPr>
        <w:rPr>
          <w:b/>
          <w:sz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7308"/>
        <w:gridCol w:w="1080"/>
        <w:gridCol w:w="1440"/>
      </w:tblGrid>
      <w:tr w:rsidR="008B714A" w14:paraId="2378A285" w14:textId="77777777" w:rsidTr="00510269">
        <w:tc>
          <w:tcPr>
            <w:tcW w:w="9828" w:type="dxa"/>
            <w:gridSpan w:val="3"/>
            <w:tcBorders>
              <w:bottom w:val="single" w:sz="4" w:space="0" w:color="auto"/>
            </w:tcBorders>
            <w:shd w:val="clear" w:color="auto" w:fill="FFFFFF"/>
          </w:tcPr>
          <w:p w14:paraId="4311F88A" w14:textId="77777777" w:rsidR="008B714A" w:rsidRPr="00442A91" w:rsidRDefault="008B714A" w:rsidP="00510269">
            <w:pPr>
              <w:jc w:val="center"/>
            </w:pPr>
            <w:r w:rsidRPr="00442A91">
              <w:rPr>
                <w:b/>
              </w:rPr>
              <w:t>PROPOSED SERVICES</w:t>
            </w:r>
            <w:r>
              <w:rPr>
                <w:b/>
              </w:rPr>
              <w:t>/</w:t>
            </w:r>
            <w:r w:rsidRPr="00E310BB">
              <w:rPr>
                <w:b/>
              </w:rPr>
              <w:t>T</w:t>
            </w:r>
            <w:r>
              <w:rPr>
                <w:b/>
              </w:rPr>
              <w:t>ECHNOLOGIES</w:t>
            </w:r>
            <w:r w:rsidRPr="00E310BB">
              <w:rPr>
                <w:b/>
              </w:rPr>
              <w:t>/N</w:t>
            </w:r>
            <w:r>
              <w:rPr>
                <w:b/>
              </w:rPr>
              <w:t>ETWORK</w:t>
            </w:r>
            <w:r w:rsidRPr="00E310BB">
              <w:rPr>
                <w:b/>
              </w:rPr>
              <w:t xml:space="preserve"> I</w:t>
            </w:r>
            <w:r>
              <w:rPr>
                <w:b/>
              </w:rPr>
              <w:t>NFRASTRUCTURE</w:t>
            </w:r>
          </w:p>
        </w:tc>
      </w:tr>
      <w:tr w:rsidR="008B714A" w14:paraId="1AC60CAA" w14:textId="77777777" w:rsidTr="00510269">
        <w:trPr>
          <w:cantSplit/>
        </w:trPr>
        <w:tc>
          <w:tcPr>
            <w:tcW w:w="9828" w:type="dxa"/>
            <w:gridSpan w:val="3"/>
            <w:shd w:val="clear" w:color="auto" w:fill="000000"/>
          </w:tcPr>
          <w:p w14:paraId="65FFA0BB" w14:textId="77777777" w:rsidR="008B714A" w:rsidRPr="00442A91" w:rsidRDefault="008B714A" w:rsidP="00510269">
            <w:pPr>
              <w:rPr>
                <w:b/>
              </w:rPr>
            </w:pPr>
          </w:p>
        </w:tc>
      </w:tr>
      <w:tr w:rsidR="008B714A" w14:paraId="5B55CD58" w14:textId="77777777" w:rsidTr="00510269">
        <w:trPr>
          <w:cantSplit/>
        </w:trPr>
        <w:tc>
          <w:tcPr>
            <w:tcW w:w="8388" w:type="dxa"/>
            <w:gridSpan w:val="2"/>
            <w:shd w:val="clear" w:color="auto" w:fill="FFFFFF"/>
          </w:tcPr>
          <w:p w14:paraId="3AE08A5C" w14:textId="77777777" w:rsidR="008B714A" w:rsidRPr="00442A91" w:rsidRDefault="008B714A" w:rsidP="00510269">
            <w:r w:rsidRPr="00442A91">
              <w:t>VoIP (Voice over Internet Protocol)</w:t>
            </w:r>
          </w:p>
        </w:tc>
        <w:tc>
          <w:tcPr>
            <w:tcW w:w="1440" w:type="dxa"/>
            <w:shd w:val="clear" w:color="auto" w:fill="FFFFFF"/>
          </w:tcPr>
          <w:p w14:paraId="5328B287" w14:textId="77777777" w:rsidR="008B714A" w:rsidRPr="00442A91" w:rsidRDefault="008B714A" w:rsidP="00510269">
            <w:pPr>
              <w:jc w:val="center"/>
              <w:rPr>
                <w:sz w:val="24"/>
              </w:rPr>
            </w:pPr>
            <w:r w:rsidRPr="00442A91">
              <w:rPr>
                <w:b/>
                <w:sz w:val="24"/>
              </w:rPr>
              <w:fldChar w:fldCharType="begin">
                <w:ffData>
                  <w:name w:val="Check2"/>
                  <w:enabled/>
                  <w:calcOnExit w:val="0"/>
                  <w:checkBox>
                    <w:sizeAuto/>
                    <w:default w:val="0"/>
                  </w:checkBox>
                </w:ffData>
              </w:fldChar>
            </w:r>
            <w:r w:rsidRPr="00442A91">
              <w:rPr>
                <w:b/>
                <w:sz w:val="24"/>
              </w:rPr>
              <w:instrText xml:space="preserve"> FORMCHECKBOX </w:instrText>
            </w:r>
            <w:r w:rsidR="00D846E9">
              <w:rPr>
                <w:b/>
                <w:sz w:val="24"/>
              </w:rPr>
            </w:r>
            <w:r w:rsidR="00D846E9">
              <w:rPr>
                <w:b/>
                <w:sz w:val="24"/>
              </w:rPr>
              <w:fldChar w:fldCharType="separate"/>
            </w:r>
            <w:r w:rsidRPr="00442A91">
              <w:rPr>
                <w:b/>
                <w:sz w:val="24"/>
              </w:rPr>
              <w:fldChar w:fldCharType="end"/>
            </w:r>
          </w:p>
        </w:tc>
      </w:tr>
      <w:tr w:rsidR="008B714A" w14:paraId="04C8FD27" w14:textId="77777777" w:rsidTr="00510269">
        <w:trPr>
          <w:cantSplit/>
        </w:trPr>
        <w:tc>
          <w:tcPr>
            <w:tcW w:w="8388" w:type="dxa"/>
            <w:gridSpan w:val="2"/>
            <w:shd w:val="clear" w:color="auto" w:fill="FFFFFF"/>
          </w:tcPr>
          <w:p w14:paraId="05B37CD1" w14:textId="77777777" w:rsidR="008B714A" w:rsidRPr="00442A91" w:rsidRDefault="008B714A" w:rsidP="00510269">
            <w:r w:rsidRPr="00442A91">
              <w:t>POTS (Plain Old Telephone Service)</w:t>
            </w:r>
          </w:p>
        </w:tc>
        <w:tc>
          <w:tcPr>
            <w:tcW w:w="1440" w:type="dxa"/>
            <w:shd w:val="clear" w:color="auto" w:fill="FFFFFF"/>
          </w:tcPr>
          <w:p w14:paraId="51C81B37" w14:textId="77777777" w:rsidR="008B714A" w:rsidRPr="00442A91" w:rsidRDefault="008B714A" w:rsidP="00510269">
            <w:pPr>
              <w:jc w:val="center"/>
              <w:rPr>
                <w:sz w:val="24"/>
              </w:rPr>
            </w:pPr>
            <w:r w:rsidRPr="00442A91">
              <w:rPr>
                <w:b/>
                <w:sz w:val="24"/>
              </w:rPr>
              <w:fldChar w:fldCharType="begin">
                <w:ffData>
                  <w:name w:val="Check2"/>
                  <w:enabled/>
                  <w:calcOnExit w:val="0"/>
                  <w:checkBox>
                    <w:sizeAuto/>
                    <w:default w:val="0"/>
                  </w:checkBox>
                </w:ffData>
              </w:fldChar>
            </w:r>
            <w:r w:rsidRPr="00442A91">
              <w:rPr>
                <w:b/>
                <w:sz w:val="24"/>
              </w:rPr>
              <w:instrText xml:space="preserve"> FORMCHECKBOX </w:instrText>
            </w:r>
            <w:r w:rsidR="00D846E9">
              <w:rPr>
                <w:b/>
                <w:sz w:val="24"/>
              </w:rPr>
            </w:r>
            <w:r w:rsidR="00D846E9">
              <w:rPr>
                <w:b/>
                <w:sz w:val="24"/>
              </w:rPr>
              <w:fldChar w:fldCharType="separate"/>
            </w:r>
            <w:r w:rsidRPr="00442A91">
              <w:rPr>
                <w:b/>
                <w:sz w:val="24"/>
              </w:rPr>
              <w:fldChar w:fldCharType="end"/>
            </w:r>
          </w:p>
        </w:tc>
      </w:tr>
      <w:tr w:rsidR="008B714A" w14:paraId="50592A20" w14:textId="77777777" w:rsidTr="00510269">
        <w:trPr>
          <w:cantSplit/>
        </w:trPr>
        <w:tc>
          <w:tcPr>
            <w:tcW w:w="8388" w:type="dxa"/>
            <w:gridSpan w:val="2"/>
            <w:shd w:val="clear" w:color="auto" w:fill="FFFFFF"/>
          </w:tcPr>
          <w:p w14:paraId="2DA4716C" w14:textId="77777777" w:rsidR="008B714A" w:rsidRPr="00442A91" w:rsidRDefault="008B714A" w:rsidP="00510269">
            <w:r w:rsidRPr="00442A91">
              <w:t>TDM (Time Division Multiplexing)</w:t>
            </w:r>
          </w:p>
        </w:tc>
        <w:tc>
          <w:tcPr>
            <w:tcW w:w="1440" w:type="dxa"/>
            <w:shd w:val="clear" w:color="auto" w:fill="FFFFFF"/>
          </w:tcPr>
          <w:p w14:paraId="18A0152D" w14:textId="77777777" w:rsidR="008B714A" w:rsidRPr="00442A91" w:rsidRDefault="008B714A" w:rsidP="00510269">
            <w:pPr>
              <w:jc w:val="center"/>
              <w:rPr>
                <w:sz w:val="24"/>
              </w:rPr>
            </w:pPr>
            <w:r w:rsidRPr="00442A91">
              <w:rPr>
                <w:b/>
                <w:sz w:val="24"/>
              </w:rPr>
              <w:fldChar w:fldCharType="begin">
                <w:ffData>
                  <w:name w:val="Check2"/>
                  <w:enabled/>
                  <w:calcOnExit w:val="0"/>
                  <w:checkBox>
                    <w:sizeAuto/>
                    <w:default w:val="0"/>
                  </w:checkBox>
                </w:ffData>
              </w:fldChar>
            </w:r>
            <w:r w:rsidRPr="00442A91">
              <w:rPr>
                <w:b/>
                <w:sz w:val="24"/>
              </w:rPr>
              <w:instrText xml:space="preserve"> FORMCHECKBOX </w:instrText>
            </w:r>
            <w:r w:rsidR="00D846E9">
              <w:rPr>
                <w:b/>
                <w:sz w:val="24"/>
              </w:rPr>
            </w:r>
            <w:r w:rsidR="00D846E9">
              <w:rPr>
                <w:b/>
                <w:sz w:val="24"/>
              </w:rPr>
              <w:fldChar w:fldCharType="separate"/>
            </w:r>
            <w:r w:rsidRPr="00442A91">
              <w:rPr>
                <w:b/>
                <w:sz w:val="24"/>
              </w:rPr>
              <w:fldChar w:fldCharType="end"/>
            </w:r>
          </w:p>
        </w:tc>
      </w:tr>
      <w:tr w:rsidR="008B714A" w14:paraId="683DE0C8" w14:textId="77777777" w:rsidTr="00510269">
        <w:trPr>
          <w:cantSplit/>
        </w:trPr>
        <w:tc>
          <w:tcPr>
            <w:tcW w:w="8388" w:type="dxa"/>
            <w:gridSpan w:val="2"/>
            <w:shd w:val="clear" w:color="auto" w:fill="FFFFFF"/>
          </w:tcPr>
          <w:p w14:paraId="07B1F21C" w14:textId="77777777" w:rsidR="008B714A" w:rsidRPr="00442A91" w:rsidRDefault="008B714A" w:rsidP="00510269">
            <w:r w:rsidRPr="00442A91">
              <w:t>Voicemail</w:t>
            </w:r>
          </w:p>
        </w:tc>
        <w:tc>
          <w:tcPr>
            <w:tcW w:w="1440" w:type="dxa"/>
            <w:shd w:val="clear" w:color="auto" w:fill="FFFFFF"/>
          </w:tcPr>
          <w:p w14:paraId="50A1BF8A" w14:textId="77777777" w:rsidR="008B714A" w:rsidRPr="00442A91" w:rsidRDefault="008B714A" w:rsidP="00510269">
            <w:pPr>
              <w:jc w:val="center"/>
              <w:rPr>
                <w:sz w:val="24"/>
              </w:rPr>
            </w:pPr>
            <w:r w:rsidRPr="00442A91">
              <w:rPr>
                <w:b/>
                <w:sz w:val="24"/>
              </w:rPr>
              <w:fldChar w:fldCharType="begin">
                <w:ffData>
                  <w:name w:val="Check2"/>
                  <w:enabled/>
                  <w:calcOnExit w:val="0"/>
                  <w:checkBox>
                    <w:sizeAuto/>
                    <w:default w:val="0"/>
                  </w:checkBox>
                </w:ffData>
              </w:fldChar>
            </w:r>
            <w:r w:rsidRPr="00442A91">
              <w:rPr>
                <w:b/>
                <w:sz w:val="24"/>
              </w:rPr>
              <w:instrText xml:space="preserve"> FORMCHECKBOX </w:instrText>
            </w:r>
            <w:r w:rsidR="00D846E9">
              <w:rPr>
                <w:b/>
                <w:sz w:val="24"/>
              </w:rPr>
            </w:r>
            <w:r w:rsidR="00D846E9">
              <w:rPr>
                <w:b/>
                <w:sz w:val="24"/>
              </w:rPr>
              <w:fldChar w:fldCharType="separate"/>
            </w:r>
            <w:r w:rsidRPr="00442A91">
              <w:rPr>
                <w:b/>
                <w:sz w:val="24"/>
              </w:rPr>
              <w:fldChar w:fldCharType="end"/>
            </w:r>
          </w:p>
        </w:tc>
      </w:tr>
      <w:tr w:rsidR="008B714A" w14:paraId="55A5BEE3" w14:textId="77777777" w:rsidTr="00510269">
        <w:trPr>
          <w:cantSplit/>
        </w:trPr>
        <w:tc>
          <w:tcPr>
            <w:tcW w:w="8388" w:type="dxa"/>
            <w:gridSpan w:val="2"/>
            <w:shd w:val="clear" w:color="auto" w:fill="FFFFFF"/>
          </w:tcPr>
          <w:p w14:paraId="28E535B8" w14:textId="77777777" w:rsidR="008B714A" w:rsidRPr="00442A91" w:rsidRDefault="008B714A" w:rsidP="00510269">
            <w:r w:rsidRPr="00442A91">
              <w:t>PBX (Private Branch Exchange)</w:t>
            </w:r>
          </w:p>
        </w:tc>
        <w:tc>
          <w:tcPr>
            <w:tcW w:w="1440" w:type="dxa"/>
            <w:shd w:val="clear" w:color="auto" w:fill="FFFFFF"/>
          </w:tcPr>
          <w:p w14:paraId="7C4A9E3F" w14:textId="77777777" w:rsidR="008B714A" w:rsidRPr="00442A91" w:rsidRDefault="008B714A" w:rsidP="00510269">
            <w:pPr>
              <w:jc w:val="center"/>
              <w:rPr>
                <w:sz w:val="24"/>
              </w:rPr>
            </w:pPr>
            <w:r w:rsidRPr="00442A91">
              <w:rPr>
                <w:b/>
                <w:sz w:val="24"/>
              </w:rPr>
              <w:fldChar w:fldCharType="begin">
                <w:ffData>
                  <w:name w:val="Check2"/>
                  <w:enabled/>
                  <w:calcOnExit w:val="0"/>
                  <w:checkBox>
                    <w:sizeAuto/>
                    <w:default w:val="0"/>
                  </w:checkBox>
                </w:ffData>
              </w:fldChar>
            </w:r>
            <w:r w:rsidRPr="00442A91">
              <w:rPr>
                <w:b/>
                <w:sz w:val="24"/>
              </w:rPr>
              <w:instrText xml:space="preserve"> FORMCHECKBOX </w:instrText>
            </w:r>
            <w:r w:rsidR="00D846E9">
              <w:rPr>
                <w:b/>
                <w:sz w:val="24"/>
              </w:rPr>
            </w:r>
            <w:r w:rsidR="00D846E9">
              <w:rPr>
                <w:b/>
                <w:sz w:val="24"/>
              </w:rPr>
              <w:fldChar w:fldCharType="separate"/>
            </w:r>
            <w:r w:rsidRPr="00442A91">
              <w:rPr>
                <w:b/>
                <w:sz w:val="24"/>
              </w:rPr>
              <w:fldChar w:fldCharType="end"/>
            </w:r>
          </w:p>
        </w:tc>
      </w:tr>
      <w:tr w:rsidR="008B714A" w14:paraId="4520358E" w14:textId="77777777" w:rsidTr="00510269">
        <w:trPr>
          <w:cantSplit/>
        </w:trPr>
        <w:tc>
          <w:tcPr>
            <w:tcW w:w="8388" w:type="dxa"/>
            <w:gridSpan w:val="2"/>
            <w:shd w:val="clear" w:color="auto" w:fill="FFFFFF"/>
          </w:tcPr>
          <w:p w14:paraId="5298E8CC" w14:textId="77777777" w:rsidR="008B714A" w:rsidRPr="00442A91" w:rsidRDefault="008B714A" w:rsidP="00510269">
            <w:r w:rsidRPr="00442A91">
              <w:t>Centrex (Hosted/Managed PBX)</w:t>
            </w:r>
          </w:p>
        </w:tc>
        <w:tc>
          <w:tcPr>
            <w:tcW w:w="1440" w:type="dxa"/>
            <w:shd w:val="clear" w:color="auto" w:fill="FFFFFF"/>
          </w:tcPr>
          <w:p w14:paraId="4F27CE3F" w14:textId="77777777" w:rsidR="008B714A" w:rsidRPr="00442A91" w:rsidRDefault="008B714A" w:rsidP="00510269">
            <w:pPr>
              <w:jc w:val="center"/>
              <w:rPr>
                <w:sz w:val="24"/>
              </w:rPr>
            </w:pPr>
            <w:r w:rsidRPr="00442A91">
              <w:rPr>
                <w:b/>
                <w:sz w:val="24"/>
              </w:rPr>
              <w:fldChar w:fldCharType="begin">
                <w:ffData>
                  <w:name w:val="Check2"/>
                  <w:enabled/>
                  <w:calcOnExit w:val="0"/>
                  <w:checkBox>
                    <w:sizeAuto/>
                    <w:default w:val="0"/>
                  </w:checkBox>
                </w:ffData>
              </w:fldChar>
            </w:r>
            <w:r w:rsidRPr="00442A91">
              <w:rPr>
                <w:b/>
                <w:sz w:val="24"/>
              </w:rPr>
              <w:instrText xml:space="preserve"> FORMCHECKBOX </w:instrText>
            </w:r>
            <w:r w:rsidR="00D846E9">
              <w:rPr>
                <w:b/>
                <w:sz w:val="24"/>
              </w:rPr>
            </w:r>
            <w:r w:rsidR="00D846E9">
              <w:rPr>
                <w:b/>
                <w:sz w:val="24"/>
              </w:rPr>
              <w:fldChar w:fldCharType="separate"/>
            </w:r>
            <w:r w:rsidRPr="00442A91">
              <w:rPr>
                <w:b/>
                <w:sz w:val="24"/>
              </w:rPr>
              <w:fldChar w:fldCharType="end"/>
            </w:r>
          </w:p>
        </w:tc>
      </w:tr>
      <w:tr w:rsidR="008B714A" w14:paraId="0F8C47AE" w14:textId="77777777" w:rsidTr="00510269">
        <w:trPr>
          <w:cantSplit/>
        </w:trPr>
        <w:tc>
          <w:tcPr>
            <w:tcW w:w="8388" w:type="dxa"/>
            <w:gridSpan w:val="2"/>
            <w:shd w:val="clear" w:color="auto" w:fill="FFFFFF"/>
          </w:tcPr>
          <w:p w14:paraId="7FB36D49" w14:textId="77777777" w:rsidR="008B714A" w:rsidRPr="00442A91" w:rsidRDefault="008B714A" w:rsidP="00510269">
            <w:r w:rsidRPr="00442A91">
              <w:t>Callback Service</w:t>
            </w:r>
          </w:p>
        </w:tc>
        <w:tc>
          <w:tcPr>
            <w:tcW w:w="1440" w:type="dxa"/>
            <w:shd w:val="clear" w:color="auto" w:fill="FFFFFF"/>
          </w:tcPr>
          <w:p w14:paraId="21748E85" w14:textId="77777777" w:rsidR="008B714A" w:rsidRPr="00442A91" w:rsidRDefault="008B714A" w:rsidP="00510269">
            <w:pPr>
              <w:jc w:val="center"/>
              <w:rPr>
                <w:sz w:val="24"/>
              </w:rPr>
            </w:pPr>
            <w:r w:rsidRPr="00442A91">
              <w:rPr>
                <w:b/>
                <w:sz w:val="24"/>
              </w:rPr>
              <w:fldChar w:fldCharType="begin">
                <w:ffData>
                  <w:name w:val="Check2"/>
                  <w:enabled/>
                  <w:calcOnExit w:val="0"/>
                  <w:checkBox>
                    <w:sizeAuto/>
                    <w:default w:val="0"/>
                  </w:checkBox>
                </w:ffData>
              </w:fldChar>
            </w:r>
            <w:r w:rsidRPr="00442A91">
              <w:rPr>
                <w:b/>
                <w:sz w:val="24"/>
              </w:rPr>
              <w:instrText xml:space="preserve"> FORMCHECKBOX </w:instrText>
            </w:r>
            <w:r w:rsidR="00D846E9">
              <w:rPr>
                <w:b/>
                <w:sz w:val="24"/>
              </w:rPr>
            </w:r>
            <w:r w:rsidR="00D846E9">
              <w:rPr>
                <w:b/>
                <w:sz w:val="24"/>
              </w:rPr>
              <w:fldChar w:fldCharType="separate"/>
            </w:r>
            <w:r w:rsidRPr="00442A91">
              <w:rPr>
                <w:b/>
                <w:sz w:val="24"/>
              </w:rPr>
              <w:fldChar w:fldCharType="end"/>
            </w:r>
          </w:p>
        </w:tc>
      </w:tr>
      <w:tr w:rsidR="008B714A" w14:paraId="6B04558D" w14:textId="77777777" w:rsidTr="00510269">
        <w:trPr>
          <w:cantSplit/>
        </w:trPr>
        <w:tc>
          <w:tcPr>
            <w:tcW w:w="8388" w:type="dxa"/>
            <w:gridSpan w:val="2"/>
            <w:shd w:val="clear" w:color="auto" w:fill="FFFFFF"/>
          </w:tcPr>
          <w:p w14:paraId="13A69D01" w14:textId="77777777" w:rsidR="008B714A" w:rsidRPr="00442A91" w:rsidRDefault="008B714A" w:rsidP="00510269">
            <w:r w:rsidRPr="00442A91">
              <w:t>Calling Card</w:t>
            </w:r>
          </w:p>
        </w:tc>
        <w:tc>
          <w:tcPr>
            <w:tcW w:w="1440" w:type="dxa"/>
            <w:shd w:val="clear" w:color="auto" w:fill="FFFFFF"/>
          </w:tcPr>
          <w:p w14:paraId="79E1EB14" w14:textId="77777777" w:rsidR="008B714A" w:rsidRPr="00442A91" w:rsidRDefault="008B714A" w:rsidP="00510269">
            <w:pPr>
              <w:jc w:val="center"/>
              <w:rPr>
                <w:sz w:val="24"/>
              </w:rPr>
            </w:pPr>
            <w:r w:rsidRPr="00442A91">
              <w:rPr>
                <w:b/>
                <w:sz w:val="24"/>
              </w:rPr>
              <w:fldChar w:fldCharType="begin">
                <w:ffData>
                  <w:name w:val="Check2"/>
                  <w:enabled/>
                  <w:calcOnExit w:val="0"/>
                  <w:checkBox>
                    <w:sizeAuto/>
                    <w:default w:val="0"/>
                  </w:checkBox>
                </w:ffData>
              </w:fldChar>
            </w:r>
            <w:r w:rsidRPr="00442A91">
              <w:rPr>
                <w:b/>
                <w:sz w:val="24"/>
              </w:rPr>
              <w:instrText xml:space="preserve"> FORMCHECKBOX </w:instrText>
            </w:r>
            <w:r w:rsidR="00D846E9">
              <w:rPr>
                <w:b/>
                <w:sz w:val="24"/>
              </w:rPr>
            </w:r>
            <w:r w:rsidR="00D846E9">
              <w:rPr>
                <w:b/>
                <w:sz w:val="24"/>
              </w:rPr>
              <w:fldChar w:fldCharType="separate"/>
            </w:r>
            <w:r w:rsidRPr="00442A91">
              <w:rPr>
                <w:b/>
                <w:sz w:val="24"/>
              </w:rPr>
              <w:fldChar w:fldCharType="end"/>
            </w:r>
          </w:p>
        </w:tc>
      </w:tr>
      <w:tr w:rsidR="008B714A" w14:paraId="4B826BAF" w14:textId="77777777" w:rsidTr="00510269">
        <w:trPr>
          <w:cantSplit/>
        </w:trPr>
        <w:tc>
          <w:tcPr>
            <w:tcW w:w="8388" w:type="dxa"/>
            <w:gridSpan w:val="2"/>
            <w:shd w:val="clear" w:color="auto" w:fill="FFFFFF"/>
          </w:tcPr>
          <w:p w14:paraId="2052E2A8" w14:textId="77777777" w:rsidR="008B714A" w:rsidRPr="00442A91" w:rsidRDefault="008B714A" w:rsidP="00510269">
            <w:r w:rsidRPr="00442A91">
              <w:t>Dial Tone Service</w:t>
            </w:r>
          </w:p>
        </w:tc>
        <w:tc>
          <w:tcPr>
            <w:tcW w:w="1440" w:type="dxa"/>
            <w:shd w:val="clear" w:color="auto" w:fill="FFFFFF"/>
          </w:tcPr>
          <w:p w14:paraId="26CE182E" w14:textId="77777777" w:rsidR="008B714A" w:rsidRPr="00442A91" w:rsidRDefault="008B714A" w:rsidP="00510269">
            <w:pPr>
              <w:jc w:val="center"/>
              <w:rPr>
                <w:sz w:val="24"/>
              </w:rPr>
            </w:pPr>
            <w:r w:rsidRPr="00442A91">
              <w:rPr>
                <w:b/>
                <w:sz w:val="24"/>
              </w:rPr>
              <w:fldChar w:fldCharType="begin">
                <w:ffData>
                  <w:name w:val="Check2"/>
                  <w:enabled/>
                  <w:calcOnExit w:val="0"/>
                  <w:checkBox>
                    <w:sizeAuto/>
                    <w:default w:val="0"/>
                  </w:checkBox>
                </w:ffData>
              </w:fldChar>
            </w:r>
            <w:r w:rsidRPr="00442A91">
              <w:rPr>
                <w:b/>
                <w:sz w:val="24"/>
              </w:rPr>
              <w:instrText xml:space="preserve"> FORMCHECKBOX </w:instrText>
            </w:r>
            <w:r w:rsidR="00D846E9">
              <w:rPr>
                <w:b/>
                <w:sz w:val="24"/>
              </w:rPr>
            </w:r>
            <w:r w:rsidR="00D846E9">
              <w:rPr>
                <w:b/>
                <w:sz w:val="24"/>
              </w:rPr>
              <w:fldChar w:fldCharType="separate"/>
            </w:r>
            <w:r w:rsidRPr="00442A91">
              <w:rPr>
                <w:b/>
                <w:sz w:val="24"/>
              </w:rPr>
              <w:fldChar w:fldCharType="end"/>
            </w:r>
          </w:p>
        </w:tc>
      </w:tr>
      <w:tr w:rsidR="008B714A" w14:paraId="305546F4" w14:textId="77777777" w:rsidTr="00510269">
        <w:trPr>
          <w:cantSplit/>
        </w:trPr>
        <w:tc>
          <w:tcPr>
            <w:tcW w:w="8388" w:type="dxa"/>
            <w:gridSpan w:val="2"/>
            <w:shd w:val="clear" w:color="auto" w:fill="FFFFFF"/>
          </w:tcPr>
          <w:p w14:paraId="656A03A5" w14:textId="77777777" w:rsidR="008B714A" w:rsidRPr="00442A91" w:rsidRDefault="008B714A" w:rsidP="00510269">
            <w:r w:rsidRPr="00442A91">
              <w:t>Issue DID (Direct Inward Dial) Local Telephone Numbers</w:t>
            </w:r>
          </w:p>
        </w:tc>
        <w:tc>
          <w:tcPr>
            <w:tcW w:w="1440" w:type="dxa"/>
            <w:shd w:val="clear" w:color="auto" w:fill="FFFFFF"/>
          </w:tcPr>
          <w:p w14:paraId="2F1AC070" w14:textId="77777777" w:rsidR="008B714A" w:rsidRPr="00442A91" w:rsidRDefault="008B714A" w:rsidP="00510269">
            <w:pPr>
              <w:jc w:val="center"/>
              <w:rPr>
                <w:sz w:val="24"/>
              </w:rPr>
            </w:pPr>
            <w:r w:rsidRPr="00442A91">
              <w:rPr>
                <w:b/>
                <w:sz w:val="24"/>
              </w:rPr>
              <w:fldChar w:fldCharType="begin">
                <w:ffData>
                  <w:name w:val="Check2"/>
                  <w:enabled/>
                  <w:calcOnExit w:val="0"/>
                  <w:checkBox>
                    <w:sizeAuto/>
                    <w:default w:val="0"/>
                  </w:checkBox>
                </w:ffData>
              </w:fldChar>
            </w:r>
            <w:r w:rsidRPr="00442A91">
              <w:rPr>
                <w:b/>
                <w:sz w:val="24"/>
              </w:rPr>
              <w:instrText xml:space="preserve"> FORMCHECKBOX </w:instrText>
            </w:r>
            <w:r w:rsidR="00D846E9">
              <w:rPr>
                <w:b/>
                <w:sz w:val="24"/>
              </w:rPr>
            </w:r>
            <w:r w:rsidR="00D846E9">
              <w:rPr>
                <w:b/>
                <w:sz w:val="24"/>
              </w:rPr>
              <w:fldChar w:fldCharType="separate"/>
            </w:r>
            <w:r w:rsidRPr="00442A91">
              <w:rPr>
                <w:b/>
                <w:sz w:val="24"/>
              </w:rPr>
              <w:fldChar w:fldCharType="end"/>
            </w:r>
          </w:p>
        </w:tc>
      </w:tr>
      <w:tr w:rsidR="008B714A" w14:paraId="4863559E" w14:textId="77777777" w:rsidTr="00510269">
        <w:trPr>
          <w:cantSplit/>
        </w:trPr>
        <w:tc>
          <w:tcPr>
            <w:tcW w:w="8388" w:type="dxa"/>
            <w:gridSpan w:val="2"/>
            <w:shd w:val="clear" w:color="auto" w:fill="FFFFFF"/>
          </w:tcPr>
          <w:p w14:paraId="528FD64E" w14:textId="77777777" w:rsidR="008B714A" w:rsidRPr="00442A91" w:rsidRDefault="008B714A" w:rsidP="00510269">
            <w:r w:rsidRPr="00442A91">
              <w:t>Local Exchange Service</w:t>
            </w:r>
          </w:p>
        </w:tc>
        <w:tc>
          <w:tcPr>
            <w:tcW w:w="1440" w:type="dxa"/>
            <w:shd w:val="clear" w:color="auto" w:fill="FFFFFF"/>
          </w:tcPr>
          <w:p w14:paraId="731D5C1A" w14:textId="77777777" w:rsidR="008B714A" w:rsidRPr="00442A91" w:rsidRDefault="008B714A" w:rsidP="00510269">
            <w:pPr>
              <w:jc w:val="center"/>
              <w:rPr>
                <w:b/>
                <w:sz w:val="24"/>
              </w:rPr>
            </w:pPr>
            <w:r w:rsidRPr="00442A91">
              <w:rPr>
                <w:b/>
                <w:sz w:val="24"/>
              </w:rPr>
              <w:fldChar w:fldCharType="begin">
                <w:ffData>
                  <w:name w:val="Check2"/>
                  <w:enabled/>
                  <w:calcOnExit w:val="0"/>
                  <w:checkBox>
                    <w:sizeAuto/>
                    <w:default w:val="0"/>
                  </w:checkBox>
                </w:ffData>
              </w:fldChar>
            </w:r>
            <w:r w:rsidRPr="00442A91">
              <w:rPr>
                <w:b/>
                <w:sz w:val="24"/>
              </w:rPr>
              <w:instrText xml:space="preserve"> FORMCHECKBOX </w:instrText>
            </w:r>
            <w:r w:rsidR="00D846E9">
              <w:rPr>
                <w:b/>
                <w:sz w:val="24"/>
              </w:rPr>
            </w:r>
            <w:r w:rsidR="00D846E9">
              <w:rPr>
                <w:b/>
                <w:sz w:val="24"/>
              </w:rPr>
              <w:fldChar w:fldCharType="separate"/>
            </w:r>
            <w:r w:rsidRPr="00442A91">
              <w:rPr>
                <w:b/>
                <w:sz w:val="24"/>
              </w:rPr>
              <w:fldChar w:fldCharType="end"/>
            </w:r>
          </w:p>
        </w:tc>
      </w:tr>
      <w:tr w:rsidR="008B714A" w14:paraId="1A861E97" w14:textId="77777777" w:rsidTr="00510269">
        <w:trPr>
          <w:cantSplit/>
        </w:trPr>
        <w:tc>
          <w:tcPr>
            <w:tcW w:w="8388" w:type="dxa"/>
            <w:gridSpan w:val="2"/>
            <w:shd w:val="clear" w:color="auto" w:fill="FFFFFF"/>
          </w:tcPr>
          <w:p w14:paraId="25D87820" w14:textId="77777777" w:rsidR="008B714A" w:rsidRPr="00442A91" w:rsidRDefault="008B714A" w:rsidP="00510269">
            <w:r w:rsidRPr="00442A91">
              <w:t>Local Toll Service</w:t>
            </w:r>
          </w:p>
        </w:tc>
        <w:tc>
          <w:tcPr>
            <w:tcW w:w="1440" w:type="dxa"/>
            <w:shd w:val="clear" w:color="auto" w:fill="FFFFFF"/>
          </w:tcPr>
          <w:p w14:paraId="7C852269" w14:textId="77777777" w:rsidR="008B714A" w:rsidRPr="00442A91" w:rsidRDefault="008B714A" w:rsidP="00510269">
            <w:pPr>
              <w:jc w:val="center"/>
              <w:rPr>
                <w:b/>
                <w:sz w:val="24"/>
              </w:rPr>
            </w:pPr>
            <w:r w:rsidRPr="00442A91">
              <w:rPr>
                <w:b/>
                <w:sz w:val="24"/>
              </w:rPr>
              <w:fldChar w:fldCharType="begin">
                <w:ffData>
                  <w:name w:val="Check2"/>
                  <w:enabled/>
                  <w:calcOnExit w:val="0"/>
                  <w:checkBox>
                    <w:sizeAuto/>
                    <w:default w:val="0"/>
                  </w:checkBox>
                </w:ffData>
              </w:fldChar>
            </w:r>
            <w:r w:rsidRPr="00442A91">
              <w:rPr>
                <w:b/>
                <w:sz w:val="24"/>
              </w:rPr>
              <w:instrText xml:space="preserve"> FORMCHECKBOX </w:instrText>
            </w:r>
            <w:r w:rsidR="00D846E9">
              <w:rPr>
                <w:b/>
                <w:sz w:val="24"/>
              </w:rPr>
            </w:r>
            <w:r w:rsidR="00D846E9">
              <w:rPr>
                <w:b/>
                <w:sz w:val="24"/>
              </w:rPr>
              <w:fldChar w:fldCharType="separate"/>
            </w:r>
            <w:r w:rsidRPr="00442A91">
              <w:rPr>
                <w:b/>
                <w:sz w:val="24"/>
              </w:rPr>
              <w:fldChar w:fldCharType="end"/>
            </w:r>
          </w:p>
        </w:tc>
      </w:tr>
      <w:tr w:rsidR="008B714A" w14:paraId="0CAD1389" w14:textId="77777777" w:rsidTr="00510269">
        <w:trPr>
          <w:cantSplit/>
        </w:trPr>
        <w:tc>
          <w:tcPr>
            <w:tcW w:w="8388" w:type="dxa"/>
            <w:gridSpan w:val="2"/>
            <w:shd w:val="clear" w:color="auto" w:fill="FFFFFF"/>
          </w:tcPr>
          <w:p w14:paraId="265057DB" w14:textId="77777777" w:rsidR="008B714A" w:rsidRPr="00442A91" w:rsidRDefault="008B714A" w:rsidP="00510269">
            <w:r w:rsidRPr="00442A91">
              <w:t>Domestic/International Long Distance (Interexchange Service)</w:t>
            </w:r>
          </w:p>
        </w:tc>
        <w:tc>
          <w:tcPr>
            <w:tcW w:w="1440" w:type="dxa"/>
            <w:shd w:val="clear" w:color="auto" w:fill="FFFFFF"/>
          </w:tcPr>
          <w:p w14:paraId="73472D98" w14:textId="77777777" w:rsidR="008B714A" w:rsidRPr="00442A91" w:rsidRDefault="008B714A" w:rsidP="00510269">
            <w:pPr>
              <w:jc w:val="center"/>
              <w:rPr>
                <w:b/>
                <w:sz w:val="24"/>
              </w:rPr>
            </w:pPr>
            <w:r w:rsidRPr="00442A91">
              <w:rPr>
                <w:b/>
                <w:sz w:val="24"/>
              </w:rPr>
              <w:fldChar w:fldCharType="begin">
                <w:ffData>
                  <w:name w:val="Check2"/>
                  <w:enabled/>
                  <w:calcOnExit w:val="0"/>
                  <w:checkBox>
                    <w:sizeAuto/>
                    <w:default w:val="0"/>
                  </w:checkBox>
                </w:ffData>
              </w:fldChar>
            </w:r>
            <w:r w:rsidRPr="00442A91">
              <w:rPr>
                <w:b/>
                <w:sz w:val="24"/>
              </w:rPr>
              <w:instrText xml:space="preserve"> FORMCHECKBOX </w:instrText>
            </w:r>
            <w:r w:rsidR="00D846E9">
              <w:rPr>
                <w:b/>
                <w:sz w:val="24"/>
              </w:rPr>
            </w:r>
            <w:r w:rsidR="00D846E9">
              <w:rPr>
                <w:b/>
                <w:sz w:val="24"/>
              </w:rPr>
              <w:fldChar w:fldCharType="separate"/>
            </w:r>
            <w:r w:rsidRPr="00442A91">
              <w:rPr>
                <w:b/>
                <w:sz w:val="24"/>
              </w:rPr>
              <w:fldChar w:fldCharType="end"/>
            </w:r>
          </w:p>
        </w:tc>
      </w:tr>
      <w:tr w:rsidR="008B714A" w14:paraId="56E7C4B9" w14:textId="77777777" w:rsidTr="00510269">
        <w:trPr>
          <w:cantSplit/>
        </w:trPr>
        <w:tc>
          <w:tcPr>
            <w:tcW w:w="8388" w:type="dxa"/>
            <w:gridSpan w:val="2"/>
            <w:shd w:val="clear" w:color="auto" w:fill="FFFFFF"/>
          </w:tcPr>
          <w:p w14:paraId="66D33739" w14:textId="77777777" w:rsidR="008B714A" w:rsidRPr="00442A91" w:rsidRDefault="008B714A" w:rsidP="00510269">
            <w:r w:rsidRPr="00442A91">
              <w:t>Tollfree Service</w:t>
            </w:r>
          </w:p>
        </w:tc>
        <w:tc>
          <w:tcPr>
            <w:tcW w:w="1440" w:type="dxa"/>
            <w:shd w:val="clear" w:color="auto" w:fill="FFFFFF"/>
          </w:tcPr>
          <w:p w14:paraId="4FFA7859" w14:textId="77777777" w:rsidR="008B714A" w:rsidRPr="00442A91" w:rsidRDefault="008B714A" w:rsidP="00510269">
            <w:pPr>
              <w:jc w:val="center"/>
              <w:rPr>
                <w:sz w:val="24"/>
              </w:rPr>
            </w:pPr>
            <w:r w:rsidRPr="00442A91">
              <w:rPr>
                <w:b/>
                <w:sz w:val="24"/>
              </w:rPr>
              <w:fldChar w:fldCharType="begin">
                <w:ffData>
                  <w:name w:val="Check2"/>
                  <w:enabled/>
                  <w:calcOnExit w:val="0"/>
                  <w:checkBox>
                    <w:sizeAuto/>
                    <w:default w:val="0"/>
                  </w:checkBox>
                </w:ffData>
              </w:fldChar>
            </w:r>
            <w:r w:rsidRPr="00442A91">
              <w:rPr>
                <w:b/>
                <w:sz w:val="24"/>
              </w:rPr>
              <w:instrText xml:space="preserve"> FORMCHECKBOX </w:instrText>
            </w:r>
            <w:r w:rsidR="00D846E9">
              <w:rPr>
                <w:b/>
                <w:sz w:val="24"/>
              </w:rPr>
            </w:r>
            <w:r w:rsidR="00D846E9">
              <w:rPr>
                <w:b/>
                <w:sz w:val="24"/>
              </w:rPr>
              <w:fldChar w:fldCharType="separate"/>
            </w:r>
            <w:r w:rsidRPr="00442A91">
              <w:rPr>
                <w:b/>
                <w:sz w:val="24"/>
              </w:rPr>
              <w:fldChar w:fldCharType="end"/>
            </w:r>
          </w:p>
        </w:tc>
      </w:tr>
      <w:tr w:rsidR="008B714A" w14:paraId="11A41B23" w14:textId="77777777" w:rsidTr="00510269">
        <w:trPr>
          <w:cantSplit/>
        </w:trPr>
        <w:tc>
          <w:tcPr>
            <w:tcW w:w="8388" w:type="dxa"/>
            <w:gridSpan w:val="2"/>
            <w:shd w:val="clear" w:color="auto" w:fill="FFFFFF"/>
          </w:tcPr>
          <w:p w14:paraId="1472D79C" w14:textId="77777777" w:rsidR="008B714A" w:rsidRPr="00442A91" w:rsidRDefault="008B714A" w:rsidP="00510269">
            <w:r w:rsidRPr="00442A91">
              <w:t>IVR (Interactive Voice Response)</w:t>
            </w:r>
          </w:p>
        </w:tc>
        <w:tc>
          <w:tcPr>
            <w:tcW w:w="1440" w:type="dxa"/>
            <w:shd w:val="clear" w:color="auto" w:fill="FFFFFF"/>
          </w:tcPr>
          <w:p w14:paraId="14C62C74" w14:textId="77777777" w:rsidR="008B714A" w:rsidRPr="00442A91" w:rsidRDefault="008B714A" w:rsidP="00510269">
            <w:pPr>
              <w:jc w:val="center"/>
              <w:rPr>
                <w:sz w:val="24"/>
              </w:rPr>
            </w:pPr>
            <w:r w:rsidRPr="00442A91">
              <w:rPr>
                <w:b/>
                <w:sz w:val="24"/>
              </w:rPr>
              <w:fldChar w:fldCharType="begin">
                <w:ffData>
                  <w:name w:val="Check2"/>
                  <w:enabled/>
                  <w:calcOnExit w:val="0"/>
                  <w:checkBox>
                    <w:sizeAuto/>
                    <w:default w:val="0"/>
                  </w:checkBox>
                </w:ffData>
              </w:fldChar>
            </w:r>
            <w:r w:rsidRPr="00442A91">
              <w:rPr>
                <w:b/>
                <w:sz w:val="24"/>
              </w:rPr>
              <w:instrText xml:space="preserve"> FORMCHECKBOX </w:instrText>
            </w:r>
            <w:r w:rsidR="00D846E9">
              <w:rPr>
                <w:b/>
                <w:sz w:val="24"/>
              </w:rPr>
            </w:r>
            <w:r w:rsidR="00D846E9">
              <w:rPr>
                <w:b/>
                <w:sz w:val="24"/>
              </w:rPr>
              <w:fldChar w:fldCharType="separate"/>
            </w:r>
            <w:r w:rsidRPr="00442A91">
              <w:rPr>
                <w:b/>
                <w:sz w:val="24"/>
              </w:rPr>
              <w:fldChar w:fldCharType="end"/>
            </w:r>
          </w:p>
        </w:tc>
      </w:tr>
      <w:tr w:rsidR="008B714A" w14:paraId="6C3ACD6F" w14:textId="77777777" w:rsidTr="00510269">
        <w:trPr>
          <w:cantSplit/>
        </w:trPr>
        <w:tc>
          <w:tcPr>
            <w:tcW w:w="8388" w:type="dxa"/>
            <w:gridSpan w:val="2"/>
            <w:shd w:val="clear" w:color="auto" w:fill="FFFFFF"/>
          </w:tcPr>
          <w:p w14:paraId="5FB1BBA5" w14:textId="77777777" w:rsidR="008B714A" w:rsidRPr="00442A91" w:rsidRDefault="008B714A" w:rsidP="00510269">
            <w:r w:rsidRPr="00442A91">
              <w:t>Conference Calling</w:t>
            </w:r>
          </w:p>
        </w:tc>
        <w:tc>
          <w:tcPr>
            <w:tcW w:w="1440" w:type="dxa"/>
            <w:shd w:val="clear" w:color="auto" w:fill="FFFFFF"/>
          </w:tcPr>
          <w:p w14:paraId="4078900B" w14:textId="77777777" w:rsidR="008B714A" w:rsidRPr="00442A91" w:rsidRDefault="008B714A" w:rsidP="00510269">
            <w:pPr>
              <w:jc w:val="center"/>
              <w:rPr>
                <w:sz w:val="24"/>
              </w:rPr>
            </w:pPr>
            <w:r w:rsidRPr="00442A91">
              <w:rPr>
                <w:b/>
                <w:sz w:val="24"/>
              </w:rPr>
              <w:fldChar w:fldCharType="begin">
                <w:ffData>
                  <w:name w:val="Check2"/>
                  <w:enabled/>
                  <w:calcOnExit w:val="0"/>
                  <w:checkBox>
                    <w:sizeAuto/>
                    <w:default w:val="0"/>
                  </w:checkBox>
                </w:ffData>
              </w:fldChar>
            </w:r>
            <w:r w:rsidRPr="00442A91">
              <w:rPr>
                <w:b/>
                <w:sz w:val="24"/>
              </w:rPr>
              <w:instrText xml:space="preserve"> FORMCHECKBOX </w:instrText>
            </w:r>
            <w:r w:rsidR="00D846E9">
              <w:rPr>
                <w:b/>
                <w:sz w:val="24"/>
              </w:rPr>
            </w:r>
            <w:r w:rsidR="00D846E9">
              <w:rPr>
                <w:b/>
                <w:sz w:val="24"/>
              </w:rPr>
              <w:fldChar w:fldCharType="separate"/>
            </w:r>
            <w:r w:rsidRPr="00442A91">
              <w:rPr>
                <w:b/>
                <w:sz w:val="24"/>
              </w:rPr>
              <w:fldChar w:fldCharType="end"/>
            </w:r>
          </w:p>
        </w:tc>
      </w:tr>
      <w:tr w:rsidR="008B714A" w14:paraId="51903408" w14:textId="77777777" w:rsidTr="00510269">
        <w:trPr>
          <w:cantSplit/>
        </w:trPr>
        <w:tc>
          <w:tcPr>
            <w:tcW w:w="8388" w:type="dxa"/>
            <w:gridSpan w:val="2"/>
            <w:shd w:val="clear" w:color="auto" w:fill="FFFFFF"/>
          </w:tcPr>
          <w:p w14:paraId="26E81A8E" w14:textId="77777777" w:rsidR="008B714A" w:rsidRPr="00442A91" w:rsidRDefault="008B714A" w:rsidP="00510269">
            <w:r w:rsidRPr="00442A91">
              <w:t>Operator Service</w:t>
            </w:r>
          </w:p>
        </w:tc>
        <w:tc>
          <w:tcPr>
            <w:tcW w:w="1440" w:type="dxa"/>
            <w:shd w:val="clear" w:color="auto" w:fill="FFFFFF"/>
          </w:tcPr>
          <w:p w14:paraId="314F7D8C" w14:textId="77777777" w:rsidR="008B714A" w:rsidRPr="00442A91" w:rsidRDefault="008B714A" w:rsidP="00510269">
            <w:pPr>
              <w:jc w:val="center"/>
              <w:rPr>
                <w:sz w:val="24"/>
              </w:rPr>
            </w:pPr>
            <w:r w:rsidRPr="00442A91">
              <w:rPr>
                <w:b/>
                <w:sz w:val="24"/>
              </w:rPr>
              <w:fldChar w:fldCharType="begin">
                <w:ffData>
                  <w:name w:val="Check2"/>
                  <w:enabled/>
                  <w:calcOnExit w:val="0"/>
                  <w:checkBox>
                    <w:sizeAuto/>
                    <w:default w:val="0"/>
                  </w:checkBox>
                </w:ffData>
              </w:fldChar>
            </w:r>
            <w:r w:rsidRPr="00442A91">
              <w:rPr>
                <w:b/>
                <w:sz w:val="24"/>
              </w:rPr>
              <w:instrText xml:space="preserve"> FORMCHECKBOX </w:instrText>
            </w:r>
            <w:r w:rsidR="00D846E9">
              <w:rPr>
                <w:b/>
                <w:sz w:val="24"/>
              </w:rPr>
            </w:r>
            <w:r w:rsidR="00D846E9">
              <w:rPr>
                <w:b/>
                <w:sz w:val="24"/>
              </w:rPr>
              <w:fldChar w:fldCharType="separate"/>
            </w:r>
            <w:r w:rsidRPr="00442A91">
              <w:rPr>
                <w:b/>
                <w:sz w:val="24"/>
              </w:rPr>
              <w:fldChar w:fldCharType="end"/>
            </w:r>
          </w:p>
        </w:tc>
      </w:tr>
      <w:tr w:rsidR="008B714A" w14:paraId="3346DDF1" w14:textId="77777777" w:rsidTr="00510269">
        <w:trPr>
          <w:cantSplit/>
        </w:trPr>
        <w:tc>
          <w:tcPr>
            <w:tcW w:w="8388" w:type="dxa"/>
            <w:gridSpan w:val="2"/>
            <w:shd w:val="clear" w:color="auto" w:fill="FFFFFF"/>
          </w:tcPr>
          <w:p w14:paraId="2428FE62" w14:textId="77777777" w:rsidR="008B714A" w:rsidRPr="00442A91" w:rsidRDefault="008B714A" w:rsidP="00510269">
            <w:r w:rsidRPr="00442A91">
              <w:t>Directory Assistance</w:t>
            </w:r>
          </w:p>
        </w:tc>
        <w:tc>
          <w:tcPr>
            <w:tcW w:w="1440" w:type="dxa"/>
            <w:shd w:val="clear" w:color="auto" w:fill="FFFFFF"/>
          </w:tcPr>
          <w:p w14:paraId="53B3C985" w14:textId="77777777" w:rsidR="008B714A" w:rsidRPr="00442A91" w:rsidRDefault="008B714A" w:rsidP="00510269">
            <w:pPr>
              <w:jc w:val="center"/>
              <w:rPr>
                <w:sz w:val="24"/>
              </w:rPr>
            </w:pPr>
            <w:r w:rsidRPr="00442A91">
              <w:rPr>
                <w:b/>
                <w:sz w:val="24"/>
              </w:rPr>
              <w:fldChar w:fldCharType="begin">
                <w:ffData>
                  <w:name w:val="Check2"/>
                  <w:enabled/>
                  <w:calcOnExit w:val="0"/>
                  <w:checkBox>
                    <w:sizeAuto/>
                    <w:default w:val="0"/>
                  </w:checkBox>
                </w:ffData>
              </w:fldChar>
            </w:r>
            <w:r w:rsidRPr="00442A91">
              <w:rPr>
                <w:b/>
                <w:sz w:val="24"/>
              </w:rPr>
              <w:instrText xml:space="preserve"> FORMCHECKBOX </w:instrText>
            </w:r>
            <w:r w:rsidR="00D846E9">
              <w:rPr>
                <w:b/>
                <w:sz w:val="24"/>
              </w:rPr>
            </w:r>
            <w:r w:rsidR="00D846E9">
              <w:rPr>
                <w:b/>
                <w:sz w:val="24"/>
              </w:rPr>
              <w:fldChar w:fldCharType="separate"/>
            </w:r>
            <w:r w:rsidRPr="00442A91">
              <w:rPr>
                <w:b/>
                <w:sz w:val="24"/>
              </w:rPr>
              <w:fldChar w:fldCharType="end"/>
            </w:r>
          </w:p>
        </w:tc>
      </w:tr>
      <w:tr w:rsidR="008B714A" w14:paraId="0194AACE" w14:textId="77777777" w:rsidTr="00510269">
        <w:trPr>
          <w:cantSplit/>
        </w:trPr>
        <w:tc>
          <w:tcPr>
            <w:tcW w:w="8388" w:type="dxa"/>
            <w:gridSpan w:val="2"/>
            <w:shd w:val="clear" w:color="auto" w:fill="FFFFFF"/>
          </w:tcPr>
          <w:p w14:paraId="40BD2C3C" w14:textId="77777777" w:rsidR="008B714A" w:rsidRPr="00442A91" w:rsidRDefault="008B714A" w:rsidP="00510269">
            <w:r w:rsidRPr="00442A91">
              <w:t>Dial Around Service (1010XXX Casual Calling)</w:t>
            </w:r>
          </w:p>
        </w:tc>
        <w:tc>
          <w:tcPr>
            <w:tcW w:w="1440" w:type="dxa"/>
            <w:shd w:val="clear" w:color="auto" w:fill="FFFFFF"/>
          </w:tcPr>
          <w:p w14:paraId="3456D0CA" w14:textId="77777777" w:rsidR="008B714A" w:rsidRPr="00442A91" w:rsidRDefault="008B714A" w:rsidP="00510269">
            <w:pPr>
              <w:jc w:val="center"/>
              <w:rPr>
                <w:sz w:val="24"/>
              </w:rPr>
            </w:pPr>
            <w:r w:rsidRPr="00442A91">
              <w:rPr>
                <w:b/>
                <w:sz w:val="24"/>
              </w:rPr>
              <w:fldChar w:fldCharType="begin">
                <w:ffData>
                  <w:name w:val="Check2"/>
                  <w:enabled/>
                  <w:calcOnExit w:val="0"/>
                  <w:checkBox>
                    <w:sizeAuto/>
                    <w:default w:val="0"/>
                  </w:checkBox>
                </w:ffData>
              </w:fldChar>
            </w:r>
            <w:r w:rsidRPr="00442A91">
              <w:rPr>
                <w:b/>
                <w:sz w:val="24"/>
              </w:rPr>
              <w:instrText xml:space="preserve"> FORMCHECKBOX </w:instrText>
            </w:r>
            <w:r w:rsidR="00D846E9">
              <w:rPr>
                <w:b/>
                <w:sz w:val="24"/>
              </w:rPr>
            </w:r>
            <w:r w:rsidR="00D846E9">
              <w:rPr>
                <w:b/>
                <w:sz w:val="24"/>
              </w:rPr>
              <w:fldChar w:fldCharType="separate"/>
            </w:r>
            <w:r w:rsidRPr="00442A91">
              <w:rPr>
                <w:b/>
                <w:sz w:val="24"/>
              </w:rPr>
              <w:fldChar w:fldCharType="end"/>
            </w:r>
          </w:p>
        </w:tc>
      </w:tr>
      <w:tr w:rsidR="008B714A" w14:paraId="5C5DBF36" w14:textId="77777777" w:rsidTr="00510269">
        <w:trPr>
          <w:cantSplit/>
        </w:trPr>
        <w:tc>
          <w:tcPr>
            <w:tcW w:w="8388" w:type="dxa"/>
            <w:gridSpan w:val="2"/>
            <w:shd w:val="clear" w:color="auto" w:fill="FFFFFF"/>
          </w:tcPr>
          <w:p w14:paraId="3F695702" w14:textId="77777777" w:rsidR="008B714A" w:rsidRPr="00442A91" w:rsidRDefault="008B714A" w:rsidP="00510269">
            <w:r w:rsidRPr="00442A91">
              <w:t>Switched Access</w:t>
            </w:r>
          </w:p>
        </w:tc>
        <w:tc>
          <w:tcPr>
            <w:tcW w:w="1440" w:type="dxa"/>
            <w:shd w:val="clear" w:color="auto" w:fill="FFFFFF"/>
          </w:tcPr>
          <w:p w14:paraId="473BCE14" w14:textId="77777777" w:rsidR="008B714A" w:rsidRPr="00442A91" w:rsidRDefault="008B714A" w:rsidP="00510269">
            <w:pPr>
              <w:jc w:val="center"/>
              <w:rPr>
                <w:sz w:val="24"/>
              </w:rPr>
            </w:pPr>
            <w:r w:rsidRPr="00442A91">
              <w:rPr>
                <w:b/>
                <w:sz w:val="24"/>
              </w:rPr>
              <w:fldChar w:fldCharType="begin">
                <w:ffData>
                  <w:name w:val="Check2"/>
                  <w:enabled/>
                  <w:calcOnExit w:val="0"/>
                  <w:checkBox>
                    <w:sizeAuto/>
                    <w:default w:val="0"/>
                  </w:checkBox>
                </w:ffData>
              </w:fldChar>
            </w:r>
            <w:r w:rsidRPr="00442A91">
              <w:rPr>
                <w:b/>
                <w:sz w:val="24"/>
              </w:rPr>
              <w:instrText xml:space="preserve"> FORMCHECKBOX </w:instrText>
            </w:r>
            <w:r w:rsidR="00D846E9">
              <w:rPr>
                <w:b/>
                <w:sz w:val="24"/>
              </w:rPr>
            </w:r>
            <w:r w:rsidR="00D846E9">
              <w:rPr>
                <w:b/>
                <w:sz w:val="24"/>
              </w:rPr>
              <w:fldChar w:fldCharType="separate"/>
            </w:r>
            <w:r w:rsidRPr="00442A91">
              <w:rPr>
                <w:b/>
                <w:sz w:val="24"/>
              </w:rPr>
              <w:fldChar w:fldCharType="end"/>
            </w:r>
          </w:p>
        </w:tc>
      </w:tr>
      <w:tr w:rsidR="008B714A" w14:paraId="31271AB9" w14:textId="77777777" w:rsidTr="00510269">
        <w:trPr>
          <w:cantSplit/>
        </w:trPr>
        <w:tc>
          <w:tcPr>
            <w:tcW w:w="8388" w:type="dxa"/>
            <w:gridSpan w:val="2"/>
            <w:tcBorders>
              <w:bottom w:val="single" w:sz="4" w:space="0" w:color="auto"/>
            </w:tcBorders>
            <w:shd w:val="clear" w:color="auto" w:fill="FFFFFF"/>
          </w:tcPr>
          <w:p w14:paraId="137D74AE" w14:textId="77777777" w:rsidR="008B714A" w:rsidRPr="00442A91" w:rsidRDefault="008B714A" w:rsidP="00510269">
            <w:r w:rsidRPr="00442A91">
              <w:t>Special Access (Dedicated Line)</w:t>
            </w:r>
          </w:p>
        </w:tc>
        <w:tc>
          <w:tcPr>
            <w:tcW w:w="1440" w:type="dxa"/>
            <w:tcBorders>
              <w:bottom w:val="single" w:sz="4" w:space="0" w:color="auto"/>
            </w:tcBorders>
            <w:shd w:val="clear" w:color="auto" w:fill="FFFFFF"/>
          </w:tcPr>
          <w:p w14:paraId="4EF1E691" w14:textId="77777777" w:rsidR="008B714A" w:rsidRPr="00442A91" w:rsidRDefault="008B714A" w:rsidP="00510269">
            <w:pPr>
              <w:jc w:val="center"/>
              <w:rPr>
                <w:sz w:val="24"/>
              </w:rPr>
            </w:pPr>
            <w:r w:rsidRPr="00442A91">
              <w:rPr>
                <w:b/>
                <w:sz w:val="24"/>
              </w:rPr>
              <w:fldChar w:fldCharType="begin">
                <w:ffData>
                  <w:name w:val="Check2"/>
                  <w:enabled/>
                  <w:calcOnExit w:val="0"/>
                  <w:checkBox>
                    <w:sizeAuto/>
                    <w:default w:val="0"/>
                  </w:checkBox>
                </w:ffData>
              </w:fldChar>
            </w:r>
            <w:r w:rsidRPr="00442A91">
              <w:rPr>
                <w:b/>
                <w:sz w:val="24"/>
              </w:rPr>
              <w:instrText xml:space="preserve"> FORMCHECKBOX </w:instrText>
            </w:r>
            <w:r w:rsidR="00D846E9">
              <w:rPr>
                <w:b/>
                <w:sz w:val="24"/>
              </w:rPr>
            </w:r>
            <w:r w:rsidR="00D846E9">
              <w:rPr>
                <w:b/>
                <w:sz w:val="24"/>
              </w:rPr>
              <w:fldChar w:fldCharType="separate"/>
            </w:r>
            <w:r w:rsidRPr="00442A91">
              <w:rPr>
                <w:b/>
                <w:sz w:val="24"/>
              </w:rPr>
              <w:fldChar w:fldCharType="end"/>
            </w:r>
          </w:p>
        </w:tc>
      </w:tr>
      <w:tr w:rsidR="008B714A" w14:paraId="2AB37318" w14:textId="77777777" w:rsidTr="00510269">
        <w:trPr>
          <w:cantSplit/>
        </w:trPr>
        <w:tc>
          <w:tcPr>
            <w:tcW w:w="8388" w:type="dxa"/>
            <w:gridSpan w:val="2"/>
            <w:tcBorders>
              <w:bottom w:val="single" w:sz="4" w:space="0" w:color="auto"/>
            </w:tcBorders>
            <w:shd w:val="clear" w:color="auto" w:fill="FFFFFF"/>
          </w:tcPr>
          <w:p w14:paraId="44390113" w14:textId="77777777" w:rsidR="008B714A" w:rsidRPr="00442A91" w:rsidRDefault="008B714A" w:rsidP="00510269">
            <w:r w:rsidRPr="00442A91">
              <w:t>Mobile Top Up/Reload Services</w:t>
            </w:r>
          </w:p>
        </w:tc>
        <w:tc>
          <w:tcPr>
            <w:tcW w:w="1440" w:type="dxa"/>
            <w:tcBorders>
              <w:bottom w:val="single" w:sz="4" w:space="0" w:color="auto"/>
            </w:tcBorders>
            <w:shd w:val="clear" w:color="auto" w:fill="FFFFFF"/>
          </w:tcPr>
          <w:p w14:paraId="59EB15E2" w14:textId="77777777" w:rsidR="008B714A" w:rsidRPr="00442A91" w:rsidRDefault="008B714A" w:rsidP="00510269">
            <w:pPr>
              <w:jc w:val="center"/>
              <w:rPr>
                <w:b/>
                <w:sz w:val="24"/>
              </w:rPr>
            </w:pPr>
            <w:r w:rsidRPr="00442A91">
              <w:rPr>
                <w:b/>
                <w:sz w:val="24"/>
              </w:rPr>
              <w:fldChar w:fldCharType="begin">
                <w:ffData>
                  <w:name w:val="Check2"/>
                  <w:enabled/>
                  <w:calcOnExit w:val="0"/>
                  <w:checkBox>
                    <w:sizeAuto/>
                    <w:default w:val="0"/>
                  </w:checkBox>
                </w:ffData>
              </w:fldChar>
            </w:r>
            <w:r w:rsidRPr="00442A91">
              <w:rPr>
                <w:b/>
                <w:sz w:val="24"/>
              </w:rPr>
              <w:instrText xml:space="preserve"> FORMCHECKBOX </w:instrText>
            </w:r>
            <w:r w:rsidR="00D846E9">
              <w:rPr>
                <w:b/>
                <w:sz w:val="24"/>
              </w:rPr>
            </w:r>
            <w:r w:rsidR="00D846E9">
              <w:rPr>
                <w:b/>
                <w:sz w:val="24"/>
              </w:rPr>
              <w:fldChar w:fldCharType="separate"/>
            </w:r>
            <w:r w:rsidRPr="00442A91">
              <w:rPr>
                <w:b/>
                <w:sz w:val="24"/>
              </w:rPr>
              <w:fldChar w:fldCharType="end"/>
            </w:r>
          </w:p>
        </w:tc>
      </w:tr>
      <w:tr w:rsidR="008B714A" w14:paraId="62D69712" w14:textId="77777777" w:rsidTr="00510269">
        <w:trPr>
          <w:cantSplit/>
        </w:trPr>
        <w:tc>
          <w:tcPr>
            <w:tcW w:w="8388" w:type="dxa"/>
            <w:gridSpan w:val="2"/>
            <w:tcBorders>
              <w:bottom w:val="single" w:sz="4" w:space="0" w:color="auto"/>
            </w:tcBorders>
            <w:shd w:val="clear" w:color="auto" w:fill="FFFFFF"/>
          </w:tcPr>
          <w:p w14:paraId="41531A17" w14:textId="77777777" w:rsidR="008B714A" w:rsidRPr="00442A91" w:rsidRDefault="008B714A" w:rsidP="00510269">
            <w:r w:rsidRPr="00442A91">
              <w:t>Mobile Network Operator Services (MNO)</w:t>
            </w:r>
          </w:p>
        </w:tc>
        <w:tc>
          <w:tcPr>
            <w:tcW w:w="1440" w:type="dxa"/>
            <w:tcBorders>
              <w:bottom w:val="single" w:sz="4" w:space="0" w:color="auto"/>
            </w:tcBorders>
            <w:shd w:val="clear" w:color="auto" w:fill="FFFFFF"/>
          </w:tcPr>
          <w:p w14:paraId="2C1CAAF1" w14:textId="77777777" w:rsidR="008B714A" w:rsidRPr="00442A91" w:rsidRDefault="008B714A" w:rsidP="00510269">
            <w:pPr>
              <w:jc w:val="center"/>
              <w:rPr>
                <w:b/>
                <w:sz w:val="24"/>
              </w:rPr>
            </w:pPr>
            <w:r w:rsidRPr="00442A91">
              <w:rPr>
                <w:b/>
                <w:sz w:val="24"/>
              </w:rPr>
              <w:fldChar w:fldCharType="begin">
                <w:ffData>
                  <w:name w:val="Check2"/>
                  <w:enabled/>
                  <w:calcOnExit w:val="0"/>
                  <w:checkBox>
                    <w:sizeAuto/>
                    <w:default w:val="0"/>
                  </w:checkBox>
                </w:ffData>
              </w:fldChar>
            </w:r>
            <w:r w:rsidRPr="00442A91">
              <w:rPr>
                <w:b/>
                <w:sz w:val="24"/>
              </w:rPr>
              <w:instrText xml:space="preserve"> FORMCHECKBOX </w:instrText>
            </w:r>
            <w:r w:rsidR="00D846E9">
              <w:rPr>
                <w:b/>
                <w:sz w:val="24"/>
              </w:rPr>
            </w:r>
            <w:r w:rsidR="00D846E9">
              <w:rPr>
                <w:b/>
                <w:sz w:val="24"/>
              </w:rPr>
              <w:fldChar w:fldCharType="separate"/>
            </w:r>
            <w:r w:rsidRPr="00442A91">
              <w:rPr>
                <w:b/>
                <w:sz w:val="24"/>
              </w:rPr>
              <w:fldChar w:fldCharType="end"/>
            </w:r>
          </w:p>
        </w:tc>
      </w:tr>
      <w:tr w:rsidR="008B714A" w14:paraId="1C197DB0" w14:textId="77777777" w:rsidTr="00510269">
        <w:trPr>
          <w:cantSplit/>
        </w:trPr>
        <w:tc>
          <w:tcPr>
            <w:tcW w:w="8388" w:type="dxa"/>
            <w:gridSpan w:val="2"/>
            <w:tcBorders>
              <w:bottom w:val="single" w:sz="4" w:space="0" w:color="auto"/>
            </w:tcBorders>
            <w:shd w:val="clear" w:color="auto" w:fill="FFFFFF"/>
          </w:tcPr>
          <w:p w14:paraId="5D6E7E3B" w14:textId="77777777" w:rsidR="008B714A" w:rsidRPr="00442A91" w:rsidRDefault="008B714A" w:rsidP="00510269">
            <w:r w:rsidRPr="00442A91">
              <w:t>Mobile Virtual Network Operator Services (MVNO)</w:t>
            </w:r>
          </w:p>
        </w:tc>
        <w:tc>
          <w:tcPr>
            <w:tcW w:w="1440" w:type="dxa"/>
            <w:tcBorders>
              <w:bottom w:val="single" w:sz="4" w:space="0" w:color="auto"/>
            </w:tcBorders>
            <w:shd w:val="clear" w:color="auto" w:fill="FFFFFF"/>
          </w:tcPr>
          <w:p w14:paraId="72ED7E77" w14:textId="77777777" w:rsidR="008B714A" w:rsidRPr="00442A91" w:rsidRDefault="008B714A" w:rsidP="00510269">
            <w:pPr>
              <w:jc w:val="center"/>
              <w:rPr>
                <w:b/>
                <w:sz w:val="24"/>
              </w:rPr>
            </w:pPr>
            <w:r w:rsidRPr="00442A91">
              <w:rPr>
                <w:b/>
                <w:sz w:val="24"/>
              </w:rPr>
              <w:fldChar w:fldCharType="begin">
                <w:ffData>
                  <w:name w:val="Check2"/>
                  <w:enabled/>
                  <w:calcOnExit w:val="0"/>
                  <w:checkBox>
                    <w:sizeAuto/>
                    <w:default w:val="0"/>
                  </w:checkBox>
                </w:ffData>
              </w:fldChar>
            </w:r>
            <w:r w:rsidRPr="00442A91">
              <w:rPr>
                <w:b/>
                <w:sz w:val="24"/>
              </w:rPr>
              <w:instrText xml:space="preserve"> FORMCHECKBOX </w:instrText>
            </w:r>
            <w:r w:rsidR="00D846E9">
              <w:rPr>
                <w:b/>
                <w:sz w:val="24"/>
              </w:rPr>
            </w:r>
            <w:r w:rsidR="00D846E9">
              <w:rPr>
                <w:b/>
                <w:sz w:val="24"/>
              </w:rPr>
              <w:fldChar w:fldCharType="separate"/>
            </w:r>
            <w:r w:rsidRPr="00442A91">
              <w:rPr>
                <w:b/>
                <w:sz w:val="24"/>
              </w:rPr>
              <w:fldChar w:fldCharType="end"/>
            </w:r>
          </w:p>
        </w:tc>
      </w:tr>
      <w:tr w:rsidR="008B714A" w14:paraId="73CD700C" w14:textId="77777777" w:rsidTr="00510269">
        <w:trPr>
          <w:cantSplit/>
        </w:trPr>
        <w:tc>
          <w:tcPr>
            <w:tcW w:w="8388" w:type="dxa"/>
            <w:gridSpan w:val="2"/>
            <w:tcBorders>
              <w:bottom w:val="single" w:sz="4" w:space="0" w:color="auto"/>
            </w:tcBorders>
            <w:shd w:val="clear" w:color="auto" w:fill="FFFFFF"/>
          </w:tcPr>
          <w:p w14:paraId="18F7967E" w14:textId="77777777" w:rsidR="008B714A" w:rsidRPr="00442A91" w:rsidRDefault="008B714A" w:rsidP="00510269">
            <w:r w:rsidRPr="00442A91">
              <w:t>Automatic Call Distribution (ACD)</w:t>
            </w:r>
          </w:p>
        </w:tc>
        <w:tc>
          <w:tcPr>
            <w:tcW w:w="1440" w:type="dxa"/>
            <w:tcBorders>
              <w:bottom w:val="single" w:sz="4" w:space="0" w:color="auto"/>
            </w:tcBorders>
            <w:shd w:val="clear" w:color="auto" w:fill="FFFFFF"/>
          </w:tcPr>
          <w:p w14:paraId="6D55132C" w14:textId="77777777" w:rsidR="008B714A" w:rsidRPr="00442A91" w:rsidRDefault="008B714A" w:rsidP="00510269">
            <w:pPr>
              <w:jc w:val="center"/>
              <w:rPr>
                <w:b/>
                <w:sz w:val="24"/>
              </w:rPr>
            </w:pPr>
            <w:r w:rsidRPr="00442A91">
              <w:rPr>
                <w:b/>
                <w:sz w:val="24"/>
              </w:rPr>
              <w:fldChar w:fldCharType="begin">
                <w:ffData>
                  <w:name w:val="Check2"/>
                  <w:enabled/>
                  <w:calcOnExit w:val="0"/>
                  <w:checkBox>
                    <w:sizeAuto/>
                    <w:default w:val="0"/>
                  </w:checkBox>
                </w:ffData>
              </w:fldChar>
            </w:r>
            <w:r w:rsidRPr="00442A91">
              <w:rPr>
                <w:b/>
                <w:sz w:val="24"/>
              </w:rPr>
              <w:instrText xml:space="preserve"> FORMCHECKBOX </w:instrText>
            </w:r>
            <w:r w:rsidR="00D846E9">
              <w:rPr>
                <w:b/>
                <w:sz w:val="24"/>
              </w:rPr>
            </w:r>
            <w:r w:rsidR="00D846E9">
              <w:rPr>
                <w:b/>
                <w:sz w:val="24"/>
              </w:rPr>
              <w:fldChar w:fldCharType="separate"/>
            </w:r>
            <w:r w:rsidRPr="00442A91">
              <w:rPr>
                <w:b/>
                <w:sz w:val="24"/>
              </w:rPr>
              <w:fldChar w:fldCharType="end"/>
            </w:r>
          </w:p>
        </w:tc>
      </w:tr>
      <w:tr w:rsidR="008B714A" w14:paraId="0D303858" w14:textId="77777777" w:rsidTr="00510269">
        <w:trPr>
          <w:cantSplit/>
        </w:trPr>
        <w:tc>
          <w:tcPr>
            <w:tcW w:w="8388" w:type="dxa"/>
            <w:gridSpan w:val="2"/>
            <w:tcBorders>
              <w:bottom w:val="single" w:sz="4" w:space="0" w:color="auto"/>
            </w:tcBorders>
            <w:shd w:val="clear" w:color="auto" w:fill="FFFFFF"/>
          </w:tcPr>
          <w:p w14:paraId="2B50804F" w14:textId="77777777" w:rsidR="008B714A" w:rsidRPr="00442A91" w:rsidRDefault="008B714A" w:rsidP="00510269">
            <w:r>
              <w:t>Other</w:t>
            </w:r>
          </w:p>
        </w:tc>
        <w:tc>
          <w:tcPr>
            <w:tcW w:w="1440" w:type="dxa"/>
            <w:tcBorders>
              <w:bottom w:val="single" w:sz="4" w:space="0" w:color="auto"/>
            </w:tcBorders>
            <w:shd w:val="clear" w:color="auto" w:fill="FFFFFF"/>
          </w:tcPr>
          <w:p w14:paraId="4A572B98" w14:textId="77777777" w:rsidR="008B714A" w:rsidRPr="00442A91" w:rsidRDefault="008B714A" w:rsidP="00510269">
            <w:pPr>
              <w:jc w:val="center"/>
              <w:rPr>
                <w:b/>
                <w:sz w:val="24"/>
              </w:rPr>
            </w:pPr>
            <w:r w:rsidRPr="00442A91">
              <w:rPr>
                <w:b/>
                <w:sz w:val="24"/>
              </w:rPr>
              <w:fldChar w:fldCharType="begin">
                <w:ffData>
                  <w:name w:val="Check2"/>
                  <w:enabled/>
                  <w:calcOnExit w:val="0"/>
                  <w:checkBox>
                    <w:sizeAuto/>
                    <w:default w:val="0"/>
                  </w:checkBox>
                </w:ffData>
              </w:fldChar>
            </w:r>
            <w:r w:rsidRPr="00442A91">
              <w:rPr>
                <w:b/>
                <w:sz w:val="24"/>
              </w:rPr>
              <w:instrText xml:space="preserve"> FORMCHECKBOX </w:instrText>
            </w:r>
            <w:r w:rsidR="00D846E9">
              <w:rPr>
                <w:b/>
                <w:sz w:val="24"/>
              </w:rPr>
            </w:r>
            <w:r w:rsidR="00D846E9">
              <w:rPr>
                <w:b/>
                <w:sz w:val="24"/>
              </w:rPr>
              <w:fldChar w:fldCharType="separate"/>
            </w:r>
            <w:r w:rsidRPr="00442A91">
              <w:rPr>
                <w:b/>
                <w:sz w:val="24"/>
              </w:rPr>
              <w:fldChar w:fldCharType="end"/>
            </w:r>
          </w:p>
        </w:tc>
      </w:tr>
      <w:tr w:rsidR="008B714A" w14:paraId="07DE50EB" w14:textId="77777777" w:rsidTr="00510269">
        <w:tc>
          <w:tcPr>
            <w:tcW w:w="9828" w:type="dxa"/>
            <w:gridSpan w:val="3"/>
            <w:shd w:val="clear" w:color="auto" w:fill="000000"/>
          </w:tcPr>
          <w:p w14:paraId="0DEE3E72" w14:textId="77777777" w:rsidR="008B714A" w:rsidRPr="00442A91" w:rsidRDefault="008B714A" w:rsidP="00510269"/>
        </w:tc>
      </w:tr>
      <w:tr w:rsidR="008B714A" w14:paraId="3A1F5B87" w14:textId="77777777" w:rsidTr="00510269">
        <w:tc>
          <w:tcPr>
            <w:tcW w:w="8388" w:type="dxa"/>
            <w:gridSpan w:val="2"/>
            <w:shd w:val="clear" w:color="auto" w:fill="FFFFFF"/>
          </w:tcPr>
          <w:p w14:paraId="76D2EF01" w14:textId="77777777" w:rsidR="008B714A" w:rsidRPr="00442A91" w:rsidRDefault="008B714A" w:rsidP="00510269">
            <w:r w:rsidRPr="00442A91">
              <w:t>ISP (Internet Service Provider)</w:t>
            </w:r>
          </w:p>
        </w:tc>
        <w:tc>
          <w:tcPr>
            <w:tcW w:w="1440" w:type="dxa"/>
            <w:shd w:val="clear" w:color="auto" w:fill="FFFFFF"/>
          </w:tcPr>
          <w:p w14:paraId="1527FCF1" w14:textId="77777777" w:rsidR="008B714A" w:rsidRPr="00442A91" w:rsidRDefault="008B714A" w:rsidP="00510269">
            <w:pPr>
              <w:jc w:val="center"/>
              <w:rPr>
                <w:sz w:val="24"/>
              </w:rPr>
            </w:pPr>
            <w:r w:rsidRPr="00442A91">
              <w:rPr>
                <w:b/>
                <w:sz w:val="24"/>
              </w:rPr>
              <w:fldChar w:fldCharType="begin">
                <w:ffData>
                  <w:name w:val="Check2"/>
                  <w:enabled/>
                  <w:calcOnExit w:val="0"/>
                  <w:checkBox>
                    <w:sizeAuto/>
                    <w:default w:val="0"/>
                  </w:checkBox>
                </w:ffData>
              </w:fldChar>
            </w:r>
            <w:r w:rsidRPr="00442A91">
              <w:rPr>
                <w:b/>
                <w:sz w:val="24"/>
              </w:rPr>
              <w:instrText xml:space="preserve"> FORMCHECKBOX </w:instrText>
            </w:r>
            <w:r w:rsidR="00D846E9">
              <w:rPr>
                <w:b/>
                <w:sz w:val="24"/>
              </w:rPr>
            </w:r>
            <w:r w:rsidR="00D846E9">
              <w:rPr>
                <w:b/>
                <w:sz w:val="24"/>
              </w:rPr>
              <w:fldChar w:fldCharType="separate"/>
            </w:r>
            <w:r w:rsidRPr="00442A91">
              <w:rPr>
                <w:b/>
                <w:sz w:val="24"/>
              </w:rPr>
              <w:fldChar w:fldCharType="end"/>
            </w:r>
          </w:p>
        </w:tc>
      </w:tr>
      <w:tr w:rsidR="008B714A" w14:paraId="384640AF" w14:textId="77777777" w:rsidTr="00510269">
        <w:tc>
          <w:tcPr>
            <w:tcW w:w="8388" w:type="dxa"/>
            <w:gridSpan w:val="2"/>
            <w:shd w:val="clear" w:color="auto" w:fill="FFFFFF"/>
          </w:tcPr>
          <w:p w14:paraId="600729CD" w14:textId="77777777" w:rsidR="008B714A" w:rsidRPr="00442A91" w:rsidRDefault="008B714A" w:rsidP="00510269">
            <w:r w:rsidRPr="00442A91">
              <w:t>Data/Private Line</w:t>
            </w:r>
          </w:p>
        </w:tc>
        <w:tc>
          <w:tcPr>
            <w:tcW w:w="1440" w:type="dxa"/>
            <w:shd w:val="clear" w:color="auto" w:fill="FFFFFF"/>
          </w:tcPr>
          <w:p w14:paraId="0DDB7C8F" w14:textId="77777777" w:rsidR="008B714A" w:rsidRPr="00442A91" w:rsidRDefault="008B714A" w:rsidP="00510269">
            <w:pPr>
              <w:jc w:val="center"/>
              <w:rPr>
                <w:sz w:val="24"/>
              </w:rPr>
            </w:pPr>
            <w:r w:rsidRPr="00442A91">
              <w:rPr>
                <w:b/>
                <w:sz w:val="24"/>
              </w:rPr>
              <w:fldChar w:fldCharType="begin">
                <w:ffData>
                  <w:name w:val="Check2"/>
                  <w:enabled/>
                  <w:calcOnExit w:val="0"/>
                  <w:checkBox>
                    <w:sizeAuto/>
                    <w:default w:val="0"/>
                  </w:checkBox>
                </w:ffData>
              </w:fldChar>
            </w:r>
            <w:r w:rsidRPr="00442A91">
              <w:rPr>
                <w:b/>
                <w:sz w:val="24"/>
              </w:rPr>
              <w:instrText xml:space="preserve"> FORMCHECKBOX </w:instrText>
            </w:r>
            <w:r w:rsidR="00D846E9">
              <w:rPr>
                <w:b/>
                <w:sz w:val="24"/>
              </w:rPr>
            </w:r>
            <w:r w:rsidR="00D846E9">
              <w:rPr>
                <w:b/>
                <w:sz w:val="24"/>
              </w:rPr>
              <w:fldChar w:fldCharType="separate"/>
            </w:r>
            <w:r w:rsidRPr="00442A91">
              <w:rPr>
                <w:b/>
                <w:sz w:val="24"/>
              </w:rPr>
              <w:fldChar w:fldCharType="end"/>
            </w:r>
          </w:p>
        </w:tc>
      </w:tr>
      <w:tr w:rsidR="008B714A" w14:paraId="1F7CCAFE" w14:textId="77777777" w:rsidTr="00510269">
        <w:tc>
          <w:tcPr>
            <w:tcW w:w="8388" w:type="dxa"/>
            <w:gridSpan w:val="2"/>
            <w:shd w:val="clear" w:color="auto" w:fill="FFFFFF"/>
          </w:tcPr>
          <w:p w14:paraId="7A2C3F08" w14:textId="77777777" w:rsidR="008B714A" w:rsidRPr="00442A91" w:rsidRDefault="008B714A" w:rsidP="00510269">
            <w:r w:rsidRPr="00442A91">
              <w:t>VPN (Virtual Private Network)</w:t>
            </w:r>
          </w:p>
        </w:tc>
        <w:tc>
          <w:tcPr>
            <w:tcW w:w="1440" w:type="dxa"/>
            <w:shd w:val="clear" w:color="auto" w:fill="FFFFFF"/>
          </w:tcPr>
          <w:p w14:paraId="0E7AFE5C" w14:textId="77777777" w:rsidR="008B714A" w:rsidRPr="00442A91" w:rsidRDefault="008B714A" w:rsidP="00510269">
            <w:pPr>
              <w:jc w:val="center"/>
              <w:rPr>
                <w:sz w:val="24"/>
              </w:rPr>
            </w:pPr>
            <w:r w:rsidRPr="00442A91">
              <w:rPr>
                <w:b/>
                <w:sz w:val="24"/>
              </w:rPr>
              <w:fldChar w:fldCharType="begin">
                <w:ffData>
                  <w:name w:val="Check2"/>
                  <w:enabled/>
                  <w:calcOnExit w:val="0"/>
                  <w:checkBox>
                    <w:sizeAuto/>
                    <w:default w:val="0"/>
                  </w:checkBox>
                </w:ffData>
              </w:fldChar>
            </w:r>
            <w:r w:rsidRPr="00442A91">
              <w:rPr>
                <w:b/>
                <w:sz w:val="24"/>
              </w:rPr>
              <w:instrText xml:space="preserve"> FORMCHECKBOX </w:instrText>
            </w:r>
            <w:r w:rsidR="00D846E9">
              <w:rPr>
                <w:b/>
                <w:sz w:val="24"/>
              </w:rPr>
            </w:r>
            <w:r w:rsidR="00D846E9">
              <w:rPr>
                <w:b/>
                <w:sz w:val="24"/>
              </w:rPr>
              <w:fldChar w:fldCharType="separate"/>
            </w:r>
            <w:r w:rsidRPr="00442A91">
              <w:rPr>
                <w:b/>
                <w:sz w:val="24"/>
              </w:rPr>
              <w:fldChar w:fldCharType="end"/>
            </w:r>
          </w:p>
        </w:tc>
      </w:tr>
      <w:tr w:rsidR="008B714A" w14:paraId="3BA48FFE" w14:textId="77777777" w:rsidTr="00510269">
        <w:tc>
          <w:tcPr>
            <w:tcW w:w="8388" w:type="dxa"/>
            <w:gridSpan w:val="2"/>
            <w:shd w:val="clear" w:color="auto" w:fill="FFFFFF"/>
          </w:tcPr>
          <w:p w14:paraId="11843543" w14:textId="77777777" w:rsidR="008B714A" w:rsidRPr="00442A91" w:rsidRDefault="008B714A" w:rsidP="00510269">
            <w:r w:rsidRPr="00442A91">
              <w:t>Web Hosting</w:t>
            </w:r>
          </w:p>
        </w:tc>
        <w:tc>
          <w:tcPr>
            <w:tcW w:w="1440" w:type="dxa"/>
            <w:shd w:val="clear" w:color="auto" w:fill="FFFFFF"/>
          </w:tcPr>
          <w:p w14:paraId="17FC0DA7" w14:textId="77777777" w:rsidR="008B714A" w:rsidRPr="00442A91" w:rsidRDefault="008B714A" w:rsidP="00510269">
            <w:pPr>
              <w:jc w:val="center"/>
              <w:rPr>
                <w:sz w:val="24"/>
              </w:rPr>
            </w:pPr>
            <w:r w:rsidRPr="00442A91">
              <w:rPr>
                <w:b/>
                <w:sz w:val="24"/>
              </w:rPr>
              <w:fldChar w:fldCharType="begin">
                <w:ffData>
                  <w:name w:val="Check2"/>
                  <w:enabled/>
                  <w:calcOnExit w:val="0"/>
                  <w:checkBox>
                    <w:sizeAuto/>
                    <w:default w:val="0"/>
                  </w:checkBox>
                </w:ffData>
              </w:fldChar>
            </w:r>
            <w:r w:rsidRPr="00442A91">
              <w:rPr>
                <w:b/>
                <w:sz w:val="24"/>
              </w:rPr>
              <w:instrText xml:space="preserve"> FORMCHECKBOX </w:instrText>
            </w:r>
            <w:r w:rsidR="00D846E9">
              <w:rPr>
                <w:b/>
                <w:sz w:val="24"/>
              </w:rPr>
            </w:r>
            <w:r w:rsidR="00D846E9">
              <w:rPr>
                <w:b/>
                <w:sz w:val="24"/>
              </w:rPr>
              <w:fldChar w:fldCharType="separate"/>
            </w:r>
            <w:r w:rsidRPr="00442A91">
              <w:rPr>
                <w:b/>
                <w:sz w:val="24"/>
              </w:rPr>
              <w:fldChar w:fldCharType="end"/>
            </w:r>
          </w:p>
        </w:tc>
      </w:tr>
      <w:tr w:rsidR="008B714A" w14:paraId="139C0164" w14:textId="77777777" w:rsidTr="00510269">
        <w:tc>
          <w:tcPr>
            <w:tcW w:w="8388" w:type="dxa"/>
            <w:gridSpan w:val="2"/>
            <w:shd w:val="clear" w:color="auto" w:fill="FFFFFF"/>
          </w:tcPr>
          <w:p w14:paraId="3334D253" w14:textId="77777777" w:rsidR="008B714A" w:rsidRPr="00442A91" w:rsidRDefault="008B714A" w:rsidP="00510269">
            <w:r w:rsidRPr="00442A91">
              <w:t>LAN (Local Area Network)</w:t>
            </w:r>
          </w:p>
        </w:tc>
        <w:tc>
          <w:tcPr>
            <w:tcW w:w="1440" w:type="dxa"/>
            <w:shd w:val="clear" w:color="auto" w:fill="FFFFFF"/>
          </w:tcPr>
          <w:p w14:paraId="0C7585D5" w14:textId="77777777" w:rsidR="008B714A" w:rsidRPr="00442A91" w:rsidRDefault="008B714A" w:rsidP="00510269">
            <w:pPr>
              <w:jc w:val="center"/>
              <w:rPr>
                <w:sz w:val="24"/>
              </w:rPr>
            </w:pPr>
            <w:r w:rsidRPr="00442A91">
              <w:rPr>
                <w:b/>
                <w:sz w:val="24"/>
              </w:rPr>
              <w:fldChar w:fldCharType="begin">
                <w:ffData>
                  <w:name w:val="Check2"/>
                  <w:enabled/>
                  <w:calcOnExit w:val="0"/>
                  <w:checkBox>
                    <w:sizeAuto/>
                    <w:default w:val="0"/>
                  </w:checkBox>
                </w:ffData>
              </w:fldChar>
            </w:r>
            <w:r w:rsidRPr="00442A91">
              <w:rPr>
                <w:b/>
                <w:sz w:val="24"/>
              </w:rPr>
              <w:instrText xml:space="preserve"> FORMCHECKBOX </w:instrText>
            </w:r>
            <w:r w:rsidR="00D846E9">
              <w:rPr>
                <w:b/>
                <w:sz w:val="24"/>
              </w:rPr>
            </w:r>
            <w:r w:rsidR="00D846E9">
              <w:rPr>
                <w:b/>
                <w:sz w:val="24"/>
              </w:rPr>
              <w:fldChar w:fldCharType="separate"/>
            </w:r>
            <w:r w:rsidRPr="00442A91">
              <w:rPr>
                <w:b/>
                <w:sz w:val="24"/>
              </w:rPr>
              <w:fldChar w:fldCharType="end"/>
            </w:r>
          </w:p>
        </w:tc>
      </w:tr>
      <w:tr w:rsidR="008B714A" w14:paraId="04DE5254" w14:textId="77777777" w:rsidTr="00510269">
        <w:tc>
          <w:tcPr>
            <w:tcW w:w="8388" w:type="dxa"/>
            <w:gridSpan w:val="2"/>
            <w:shd w:val="clear" w:color="auto" w:fill="FFFFFF"/>
          </w:tcPr>
          <w:p w14:paraId="62EE17F7" w14:textId="77777777" w:rsidR="008B714A" w:rsidRPr="00442A91" w:rsidRDefault="008B714A" w:rsidP="00510269">
            <w:r w:rsidRPr="00442A91">
              <w:t>WAN (Wide Area Network)</w:t>
            </w:r>
          </w:p>
        </w:tc>
        <w:tc>
          <w:tcPr>
            <w:tcW w:w="1440" w:type="dxa"/>
            <w:shd w:val="clear" w:color="auto" w:fill="FFFFFF"/>
          </w:tcPr>
          <w:p w14:paraId="631A593D" w14:textId="77777777" w:rsidR="008B714A" w:rsidRPr="00442A91" w:rsidRDefault="008B714A" w:rsidP="00510269">
            <w:pPr>
              <w:jc w:val="center"/>
              <w:rPr>
                <w:sz w:val="24"/>
              </w:rPr>
            </w:pPr>
            <w:r w:rsidRPr="00442A91">
              <w:rPr>
                <w:b/>
                <w:sz w:val="24"/>
              </w:rPr>
              <w:fldChar w:fldCharType="begin">
                <w:ffData>
                  <w:name w:val="Check2"/>
                  <w:enabled/>
                  <w:calcOnExit w:val="0"/>
                  <w:checkBox>
                    <w:sizeAuto/>
                    <w:default w:val="0"/>
                  </w:checkBox>
                </w:ffData>
              </w:fldChar>
            </w:r>
            <w:r w:rsidRPr="00442A91">
              <w:rPr>
                <w:b/>
                <w:sz w:val="24"/>
              </w:rPr>
              <w:instrText xml:space="preserve"> FORMCHECKBOX </w:instrText>
            </w:r>
            <w:r w:rsidR="00D846E9">
              <w:rPr>
                <w:b/>
                <w:sz w:val="24"/>
              </w:rPr>
            </w:r>
            <w:r w:rsidR="00D846E9">
              <w:rPr>
                <w:b/>
                <w:sz w:val="24"/>
              </w:rPr>
              <w:fldChar w:fldCharType="separate"/>
            </w:r>
            <w:r w:rsidRPr="00442A91">
              <w:rPr>
                <w:b/>
                <w:sz w:val="24"/>
              </w:rPr>
              <w:fldChar w:fldCharType="end"/>
            </w:r>
          </w:p>
        </w:tc>
      </w:tr>
      <w:tr w:rsidR="008B714A" w14:paraId="6AAE08C6" w14:textId="77777777" w:rsidTr="00510269">
        <w:tc>
          <w:tcPr>
            <w:tcW w:w="8388" w:type="dxa"/>
            <w:gridSpan w:val="2"/>
            <w:shd w:val="clear" w:color="auto" w:fill="FFFFFF"/>
          </w:tcPr>
          <w:p w14:paraId="600919D6" w14:textId="77777777" w:rsidR="008B714A" w:rsidRPr="00442A91" w:rsidRDefault="008B714A" w:rsidP="00510269">
            <w:r w:rsidRPr="00442A91">
              <w:t>ISDN (Integrated Services Digital Network) BRI (Basic Rate Interface)</w:t>
            </w:r>
          </w:p>
        </w:tc>
        <w:tc>
          <w:tcPr>
            <w:tcW w:w="1440" w:type="dxa"/>
            <w:shd w:val="clear" w:color="auto" w:fill="FFFFFF"/>
          </w:tcPr>
          <w:p w14:paraId="5830FEDB" w14:textId="77777777" w:rsidR="008B714A" w:rsidRPr="00442A91" w:rsidRDefault="008B714A" w:rsidP="00510269">
            <w:pPr>
              <w:jc w:val="center"/>
              <w:rPr>
                <w:sz w:val="24"/>
              </w:rPr>
            </w:pPr>
            <w:r w:rsidRPr="00442A91">
              <w:rPr>
                <w:b/>
                <w:sz w:val="24"/>
              </w:rPr>
              <w:fldChar w:fldCharType="begin">
                <w:ffData>
                  <w:name w:val="Check2"/>
                  <w:enabled/>
                  <w:calcOnExit w:val="0"/>
                  <w:checkBox>
                    <w:sizeAuto/>
                    <w:default w:val="0"/>
                  </w:checkBox>
                </w:ffData>
              </w:fldChar>
            </w:r>
            <w:r w:rsidRPr="00442A91">
              <w:rPr>
                <w:b/>
                <w:sz w:val="24"/>
              </w:rPr>
              <w:instrText xml:space="preserve"> FORMCHECKBOX </w:instrText>
            </w:r>
            <w:r w:rsidR="00D846E9">
              <w:rPr>
                <w:b/>
                <w:sz w:val="24"/>
              </w:rPr>
            </w:r>
            <w:r w:rsidR="00D846E9">
              <w:rPr>
                <w:b/>
                <w:sz w:val="24"/>
              </w:rPr>
              <w:fldChar w:fldCharType="separate"/>
            </w:r>
            <w:r w:rsidRPr="00442A91">
              <w:rPr>
                <w:b/>
                <w:sz w:val="24"/>
              </w:rPr>
              <w:fldChar w:fldCharType="end"/>
            </w:r>
          </w:p>
        </w:tc>
      </w:tr>
      <w:tr w:rsidR="008B714A" w14:paraId="143E61DC" w14:textId="77777777" w:rsidTr="00510269">
        <w:tc>
          <w:tcPr>
            <w:tcW w:w="8388" w:type="dxa"/>
            <w:gridSpan w:val="2"/>
            <w:shd w:val="clear" w:color="auto" w:fill="FFFFFF"/>
          </w:tcPr>
          <w:p w14:paraId="31937F61" w14:textId="77777777" w:rsidR="008B714A" w:rsidRPr="00442A91" w:rsidRDefault="008B714A" w:rsidP="00510269">
            <w:r w:rsidRPr="00442A91">
              <w:t>ISDN PRI (Primary Rate Interface)</w:t>
            </w:r>
          </w:p>
        </w:tc>
        <w:tc>
          <w:tcPr>
            <w:tcW w:w="1440" w:type="dxa"/>
            <w:shd w:val="clear" w:color="auto" w:fill="FFFFFF"/>
          </w:tcPr>
          <w:p w14:paraId="028A71DA" w14:textId="77777777" w:rsidR="008B714A" w:rsidRPr="00442A91" w:rsidRDefault="008B714A" w:rsidP="00510269">
            <w:pPr>
              <w:jc w:val="center"/>
              <w:rPr>
                <w:sz w:val="24"/>
              </w:rPr>
            </w:pPr>
            <w:r w:rsidRPr="00442A91">
              <w:rPr>
                <w:b/>
                <w:sz w:val="24"/>
              </w:rPr>
              <w:fldChar w:fldCharType="begin">
                <w:ffData>
                  <w:name w:val="Check2"/>
                  <w:enabled/>
                  <w:calcOnExit w:val="0"/>
                  <w:checkBox>
                    <w:sizeAuto/>
                    <w:default w:val="0"/>
                  </w:checkBox>
                </w:ffData>
              </w:fldChar>
            </w:r>
            <w:r w:rsidRPr="00442A91">
              <w:rPr>
                <w:b/>
                <w:sz w:val="24"/>
              </w:rPr>
              <w:instrText xml:space="preserve"> FORMCHECKBOX </w:instrText>
            </w:r>
            <w:r w:rsidR="00D846E9">
              <w:rPr>
                <w:b/>
                <w:sz w:val="24"/>
              </w:rPr>
            </w:r>
            <w:r w:rsidR="00D846E9">
              <w:rPr>
                <w:b/>
                <w:sz w:val="24"/>
              </w:rPr>
              <w:fldChar w:fldCharType="separate"/>
            </w:r>
            <w:r w:rsidRPr="00442A91">
              <w:rPr>
                <w:b/>
                <w:sz w:val="24"/>
              </w:rPr>
              <w:fldChar w:fldCharType="end"/>
            </w:r>
          </w:p>
        </w:tc>
      </w:tr>
      <w:tr w:rsidR="008B714A" w14:paraId="21AD23B2" w14:textId="77777777" w:rsidTr="00510269">
        <w:tc>
          <w:tcPr>
            <w:tcW w:w="8388" w:type="dxa"/>
            <w:gridSpan w:val="2"/>
            <w:shd w:val="clear" w:color="auto" w:fill="FFFFFF"/>
          </w:tcPr>
          <w:p w14:paraId="383CE81A" w14:textId="77777777" w:rsidR="008B714A" w:rsidRPr="00442A91" w:rsidRDefault="008B714A" w:rsidP="00510269">
            <w:r w:rsidRPr="00442A91">
              <w:t>DSL (Digital Subscriber Line)</w:t>
            </w:r>
          </w:p>
        </w:tc>
        <w:tc>
          <w:tcPr>
            <w:tcW w:w="1440" w:type="dxa"/>
            <w:shd w:val="clear" w:color="auto" w:fill="FFFFFF"/>
          </w:tcPr>
          <w:p w14:paraId="13A0FA40" w14:textId="77777777" w:rsidR="008B714A" w:rsidRPr="00442A91" w:rsidRDefault="008B714A" w:rsidP="00510269">
            <w:pPr>
              <w:jc w:val="center"/>
              <w:rPr>
                <w:sz w:val="24"/>
              </w:rPr>
            </w:pPr>
            <w:r w:rsidRPr="00442A91">
              <w:rPr>
                <w:b/>
                <w:sz w:val="24"/>
              </w:rPr>
              <w:fldChar w:fldCharType="begin">
                <w:ffData>
                  <w:name w:val="Check2"/>
                  <w:enabled/>
                  <w:calcOnExit w:val="0"/>
                  <w:checkBox>
                    <w:sizeAuto/>
                    <w:default w:val="0"/>
                  </w:checkBox>
                </w:ffData>
              </w:fldChar>
            </w:r>
            <w:r w:rsidRPr="00442A91">
              <w:rPr>
                <w:b/>
                <w:sz w:val="24"/>
              </w:rPr>
              <w:instrText xml:space="preserve"> FORMCHECKBOX </w:instrText>
            </w:r>
            <w:r w:rsidR="00D846E9">
              <w:rPr>
                <w:b/>
                <w:sz w:val="24"/>
              </w:rPr>
            </w:r>
            <w:r w:rsidR="00D846E9">
              <w:rPr>
                <w:b/>
                <w:sz w:val="24"/>
              </w:rPr>
              <w:fldChar w:fldCharType="separate"/>
            </w:r>
            <w:r w:rsidRPr="00442A91">
              <w:rPr>
                <w:b/>
                <w:sz w:val="24"/>
              </w:rPr>
              <w:fldChar w:fldCharType="end"/>
            </w:r>
          </w:p>
        </w:tc>
      </w:tr>
      <w:tr w:rsidR="008B714A" w14:paraId="55073E17" w14:textId="77777777" w:rsidTr="00510269">
        <w:tc>
          <w:tcPr>
            <w:tcW w:w="8388" w:type="dxa"/>
            <w:gridSpan w:val="2"/>
            <w:shd w:val="clear" w:color="auto" w:fill="FFFFFF"/>
          </w:tcPr>
          <w:p w14:paraId="0A3F3138" w14:textId="77777777" w:rsidR="008B714A" w:rsidRPr="00442A91" w:rsidRDefault="008B714A" w:rsidP="00510269">
            <w:r w:rsidRPr="00442A91">
              <w:t>Frame Relay</w:t>
            </w:r>
          </w:p>
        </w:tc>
        <w:tc>
          <w:tcPr>
            <w:tcW w:w="1440" w:type="dxa"/>
            <w:shd w:val="clear" w:color="auto" w:fill="FFFFFF"/>
          </w:tcPr>
          <w:p w14:paraId="354FE4BF" w14:textId="77777777" w:rsidR="008B714A" w:rsidRPr="00442A91" w:rsidRDefault="008B714A" w:rsidP="00510269">
            <w:pPr>
              <w:jc w:val="center"/>
              <w:rPr>
                <w:sz w:val="24"/>
              </w:rPr>
            </w:pPr>
            <w:r w:rsidRPr="00442A91">
              <w:rPr>
                <w:b/>
                <w:sz w:val="24"/>
              </w:rPr>
              <w:fldChar w:fldCharType="begin">
                <w:ffData>
                  <w:name w:val="Check2"/>
                  <w:enabled/>
                  <w:calcOnExit w:val="0"/>
                  <w:checkBox>
                    <w:sizeAuto/>
                    <w:default w:val="0"/>
                  </w:checkBox>
                </w:ffData>
              </w:fldChar>
            </w:r>
            <w:r w:rsidRPr="00442A91">
              <w:rPr>
                <w:b/>
                <w:sz w:val="24"/>
              </w:rPr>
              <w:instrText xml:space="preserve"> FORMCHECKBOX </w:instrText>
            </w:r>
            <w:r w:rsidR="00D846E9">
              <w:rPr>
                <w:b/>
                <w:sz w:val="24"/>
              </w:rPr>
            </w:r>
            <w:r w:rsidR="00D846E9">
              <w:rPr>
                <w:b/>
                <w:sz w:val="24"/>
              </w:rPr>
              <w:fldChar w:fldCharType="separate"/>
            </w:r>
            <w:r w:rsidRPr="00442A91">
              <w:rPr>
                <w:b/>
                <w:sz w:val="24"/>
              </w:rPr>
              <w:fldChar w:fldCharType="end"/>
            </w:r>
          </w:p>
        </w:tc>
      </w:tr>
      <w:tr w:rsidR="008B714A" w14:paraId="783DC4C5" w14:textId="77777777" w:rsidTr="00510269">
        <w:tc>
          <w:tcPr>
            <w:tcW w:w="8388" w:type="dxa"/>
            <w:gridSpan w:val="2"/>
            <w:shd w:val="clear" w:color="auto" w:fill="FFFFFF"/>
          </w:tcPr>
          <w:p w14:paraId="11E5D5DE" w14:textId="77777777" w:rsidR="008B714A" w:rsidRPr="00442A91" w:rsidRDefault="008B714A" w:rsidP="00510269">
            <w:r w:rsidRPr="00442A91">
              <w:t>Email</w:t>
            </w:r>
          </w:p>
        </w:tc>
        <w:tc>
          <w:tcPr>
            <w:tcW w:w="1440" w:type="dxa"/>
            <w:shd w:val="clear" w:color="auto" w:fill="FFFFFF"/>
          </w:tcPr>
          <w:p w14:paraId="394A7380" w14:textId="77777777" w:rsidR="008B714A" w:rsidRPr="00442A91" w:rsidRDefault="008B714A" w:rsidP="00510269">
            <w:pPr>
              <w:jc w:val="center"/>
              <w:rPr>
                <w:sz w:val="24"/>
              </w:rPr>
            </w:pPr>
            <w:r w:rsidRPr="00442A91">
              <w:rPr>
                <w:b/>
                <w:sz w:val="24"/>
              </w:rPr>
              <w:fldChar w:fldCharType="begin">
                <w:ffData>
                  <w:name w:val="Check2"/>
                  <w:enabled/>
                  <w:calcOnExit w:val="0"/>
                  <w:checkBox>
                    <w:sizeAuto/>
                    <w:default w:val="0"/>
                  </w:checkBox>
                </w:ffData>
              </w:fldChar>
            </w:r>
            <w:r w:rsidRPr="00442A91">
              <w:rPr>
                <w:b/>
                <w:sz w:val="24"/>
              </w:rPr>
              <w:instrText xml:space="preserve"> FORMCHECKBOX </w:instrText>
            </w:r>
            <w:r w:rsidR="00D846E9">
              <w:rPr>
                <w:b/>
                <w:sz w:val="24"/>
              </w:rPr>
            </w:r>
            <w:r w:rsidR="00D846E9">
              <w:rPr>
                <w:b/>
                <w:sz w:val="24"/>
              </w:rPr>
              <w:fldChar w:fldCharType="separate"/>
            </w:r>
            <w:r w:rsidRPr="00442A91">
              <w:rPr>
                <w:b/>
                <w:sz w:val="24"/>
              </w:rPr>
              <w:fldChar w:fldCharType="end"/>
            </w:r>
          </w:p>
        </w:tc>
      </w:tr>
      <w:tr w:rsidR="008B714A" w14:paraId="210DF3A8" w14:textId="77777777" w:rsidTr="00510269">
        <w:tc>
          <w:tcPr>
            <w:tcW w:w="8388" w:type="dxa"/>
            <w:gridSpan w:val="2"/>
            <w:shd w:val="clear" w:color="auto" w:fill="FFFFFF"/>
          </w:tcPr>
          <w:p w14:paraId="74B2C082" w14:textId="77777777" w:rsidR="008B714A" w:rsidRPr="00442A91" w:rsidRDefault="008B714A" w:rsidP="00510269">
            <w:r w:rsidRPr="00442A91">
              <w:t>International Voice/Data Service</w:t>
            </w:r>
          </w:p>
        </w:tc>
        <w:tc>
          <w:tcPr>
            <w:tcW w:w="1440" w:type="dxa"/>
            <w:shd w:val="clear" w:color="auto" w:fill="FFFFFF"/>
          </w:tcPr>
          <w:p w14:paraId="089040AD" w14:textId="77777777" w:rsidR="008B714A" w:rsidRPr="00442A91" w:rsidRDefault="008B714A" w:rsidP="00510269">
            <w:pPr>
              <w:jc w:val="center"/>
              <w:rPr>
                <w:sz w:val="24"/>
              </w:rPr>
            </w:pPr>
            <w:r w:rsidRPr="00442A91">
              <w:rPr>
                <w:b/>
                <w:sz w:val="24"/>
              </w:rPr>
              <w:fldChar w:fldCharType="begin">
                <w:ffData>
                  <w:name w:val="Check2"/>
                  <w:enabled/>
                  <w:calcOnExit w:val="0"/>
                  <w:checkBox>
                    <w:sizeAuto/>
                    <w:default w:val="0"/>
                  </w:checkBox>
                </w:ffData>
              </w:fldChar>
            </w:r>
            <w:r w:rsidRPr="00442A91">
              <w:rPr>
                <w:b/>
                <w:sz w:val="24"/>
              </w:rPr>
              <w:instrText xml:space="preserve"> FORMCHECKBOX </w:instrText>
            </w:r>
            <w:r w:rsidR="00D846E9">
              <w:rPr>
                <w:b/>
                <w:sz w:val="24"/>
              </w:rPr>
            </w:r>
            <w:r w:rsidR="00D846E9">
              <w:rPr>
                <w:b/>
                <w:sz w:val="24"/>
              </w:rPr>
              <w:fldChar w:fldCharType="separate"/>
            </w:r>
            <w:r w:rsidRPr="00442A91">
              <w:rPr>
                <w:b/>
                <w:sz w:val="24"/>
              </w:rPr>
              <w:fldChar w:fldCharType="end"/>
            </w:r>
          </w:p>
        </w:tc>
      </w:tr>
      <w:tr w:rsidR="008B714A" w14:paraId="6E054988" w14:textId="77777777" w:rsidTr="00510269">
        <w:tc>
          <w:tcPr>
            <w:tcW w:w="8388" w:type="dxa"/>
            <w:gridSpan w:val="2"/>
            <w:shd w:val="clear" w:color="auto" w:fill="FFFFFF"/>
          </w:tcPr>
          <w:p w14:paraId="2F494076" w14:textId="77777777" w:rsidR="008B714A" w:rsidRPr="00442A91" w:rsidRDefault="008B714A" w:rsidP="00510269">
            <w:r w:rsidRPr="00442A91">
              <w:t>Wireless/Mobile Voice/Data Services</w:t>
            </w:r>
          </w:p>
        </w:tc>
        <w:tc>
          <w:tcPr>
            <w:tcW w:w="1440" w:type="dxa"/>
            <w:shd w:val="clear" w:color="auto" w:fill="FFFFFF"/>
          </w:tcPr>
          <w:p w14:paraId="283AACD6" w14:textId="77777777" w:rsidR="008B714A" w:rsidRPr="00442A91" w:rsidRDefault="008B714A" w:rsidP="00510269">
            <w:pPr>
              <w:jc w:val="center"/>
              <w:rPr>
                <w:sz w:val="24"/>
              </w:rPr>
            </w:pPr>
            <w:r w:rsidRPr="00442A91">
              <w:rPr>
                <w:b/>
                <w:sz w:val="24"/>
              </w:rPr>
              <w:fldChar w:fldCharType="begin">
                <w:ffData>
                  <w:name w:val="Check2"/>
                  <w:enabled/>
                  <w:calcOnExit w:val="0"/>
                  <w:checkBox>
                    <w:sizeAuto/>
                    <w:default w:val="0"/>
                  </w:checkBox>
                </w:ffData>
              </w:fldChar>
            </w:r>
            <w:r w:rsidRPr="00442A91">
              <w:rPr>
                <w:b/>
                <w:sz w:val="24"/>
              </w:rPr>
              <w:instrText xml:space="preserve"> FORMCHECKBOX </w:instrText>
            </w:r>
            <w:r w:rsidR="00D846E9">
              <w:rPr>
                <w:b/>
                <w:sz w:val="24"/>
              </w:rPr>
            </w:r>
            <w:r w:rsidR="00D846E9">
              <w:rPr>
                <w:b/>
                <w:sz w:val="24"/>
              </w:rPr>
              <w:fldChar w:fldCharType="separate"/>
            </w:r>
            <w:r w:rsidRPr="00442A91">
              <w:rPr>
                <w:b/>
                <w:sz w:val="24"/>
              </w:rPr>
              <w:fldChar w:fldCharType="end"/>
            </w:r>
          </w:p>
        </w:tc>
      </w:tr>
      <w:tr w:rsidR="008B714A" w14:paraId="667CE812" w14:textId="77777777" w:rsidTr="00510269">
        <w:tc>
          <w:tcPr>
            <w:tcW w:w="8388" w:type="dxa"/>
            <w:gridSpan w:val="2"/>
            <w:shd w:val="clear" w:color="auto" w:fill="FFFFFF"/>
          </w:tcPr>
          <w:p w14:paraId="5BE2E4A9" w14:textId="77777777" w:rsidR="008B714A" w:rsidRPr="00442A91" w:rsidRDefault="008B714A" w:rsidP="00510269">
            <w:r w:rsidRPr="00442A91">
              <w:t>Satellite Services</w:t>
            </w:r>
          </w:p>
        </w:tc>
        <w:tc>
          <w:tcPr>
            <w:tcW w:w="1440" w:type="dxa"/>
            <w:shd w:val="clear" w:color="auto" w:fill="FFFFFF"/>
          </w:tcPr>
          <w:p w14:paraId="2A6B03C8" w14:textId="77777777" w:rsidR="008B714A" w:rsidRPr="00442A91" w:rsidRDefault="008B714A" w:rsidP="00510269">
            <w:pPr>
              <w:jc w:val="center"/>
              <w:rPr>
                <w:sz w:val="24"/>
              </w:rPr>
            </w:pPr>
            <w:r w:rsidRPr="00442A91">
              <w:rPr>
                <w:b/>
                <w:sz w:val="24"/>
              </w:rPr>
              <w:fldChar w:fldCharType="begin">
                <w:ffData>
                  <w:name w:val="Check2"/>
                  <w:enabled/>
                  <w:calcOnExit w:val="0"/>
                  <w:checkBox>
                    <w:sizeAuto/>
                    <w:default w:val="0"/>
                  </w:checkBox>
                </w:ffData>
              </w:fldChar>
            </w:r>
            <w:r w:rsidRPr="00442A91">
              <w:rPr>
                <w:b/>
                <w:sz w:val="24"/>
              </w:rPr>
              <w:instrText xml:space="preserve"> FORMCHECKBOX </w:instrText>
            </w:r>
            <w:r w:rsidR="00D846E9">
              <w:rPr>
                <w:b/>
                <w:sz w:val="24"/>
              </w:rPr>
            </w:r>
            <w:r w:rsidR="00D846E9">
              <w:rPr>
                <w:b/>
                <w:sz w:val="24"/>
              </w:rPr>
              <w:fldChar w:fldCharType="separate"/>
            </w:r>
            <w:r w:rsidRPr="00442A91">
              <w:rPr>
                <w:b/>
                <w:sz w:val="24"/>
              </w:rPr>
              <w:fldChar w:fldCharType="end"/>
            </w:r>
          </w:p>
        </w:tc>
      </w:tr>
      <w:tr w:rsidR="008B714A" w14:paraId="160C0F3B" w14:textId="77777777" w:rsidTr="00510269">
        <w:tc>
          <w:tcPr>
            <w:tcW w:w="8388" w:type="dxa"/>
            <w:gridSpan w:val="2"/>
            <w:shd w:val="clear" w:color="auto" w:fill="FFFFFF"/>
          </w:tcPr>
          <w:p w14:paraId="60DFE144" w14:textId="77777777" w:rsidR="008B714A" w:rsidRPr="00442A91" w:rsidRDefault="008B714A" w:rsidP="00510269">
            <w:r w:rsidRPr="00442A91">
              <w:t>RF (Radio Frequency), Microwave</w:t>
            </w:r>
          </w:p>
        </w:tc>
        <w:tc>
          <w:tcPr>
            <w:tcW w:w="1440" w:type="dxa"/>
            <w:shd w:val="clear" w:color="auto" w:fill="FFFFFF"/>
          </w:tcPr>
          <w:p w14:paraId="07D1C8AB" w14:textId="77777777" w:rsidR="008B714A" w:rsidRPr="00442A91" w:rsidRDefault="008B714A" w:rsidP="00510269">
            <w:pPr>
              <w:jc w:val="center"/>
              <w:rPr>
                <w:sz w:val="24"/>
              </w:rPr>
            </w:pPr>
            <w:r w:rsidRPr="00442A91">
              <w:rPr>
                <w:b/>
                <w:sz w:val="24"/>
              </w:rPr>
              <w:fldChar w:fldCharType="begin">
                <w:ffData>
                  <w:name w:val="Check2"/>
                  <w:enabled/>
                  <w:calcOnExit w:val="0"/>
                  <w:checkBox>
                    <w:sizeAuto/>
                    <w:default w:val="0"/>
                  </w:checkBox>
                </w:ffData>
              </w:fldChar>
            </w:r>
            <w:r w:rsidRPr="00442A91">
              <w:rPr>
                <w:b/>
                <w:sz w:val="24"/>
              </w:rPr>
              <w:instrText xml:space="preserve"> FORMCHECKBOX </w:instrText>
            </w:r>
            <w:r w:rsidR="00D846E9">
              <w:rPr>
                <w:b/>
                <w:sz w:val="24"/>
              </w:rPr>
            </w:r>
            <w:r w:rsidR="00D846E9">
              <w:rPr>
                <w:b/>
                <w:sz w:val="24"/>
              </w:rPr>
              <w:fldChar w:fldCharType="separate"/>
            </w:r>
            <w:r w:rsidRPr="00442A91">
              <w:rPr>
                <w:b/>
                <w:sz w:val="24"/>
              </w:rPr>
              <w:fldChar w:fldCharType="end"/>
            </w:r>
          </w:p>
        </w:tc>
      </w:tr>
      <w:tr w:rsidR="008B714A" w14:paraId="0C2DC2B7" w14:textId="77777777" w:rsidTr="00510269">
        <w:tc>
          <w:tcPr>
            <w:tcW w:w="8388" w:type="dxa"/>
            <w:gridSpan w:val="2"/>
            <w:shd w:val="clear" w:color="auto" w:fill="FFFFFF"/>
          </w:tcPr>
          <w:p w14:paraId="67B10C5E" w14:textId="77777777" w:rsidR="008B714A" w:rsidRPr="00442A91" w:rsidRDefault="008B714A" w:rsidP="00510269">
            <w:r w:rsidRPr="00442A91">
              <w:t>Video</w:t>
            </w:r>
          </w:p>
        </w:tc>
        <w:tc>
          <w:tcPr>
            <w:tcW w:w="1440" w:type="dxa"/>
            <w:shd w:val="clear" w:color="auto" w:fill="FFFFFF"/>
          </w:tcPr>
          <w:p w14:paraId="0E346C5C" w14:textId="77777777" w:rsidR="008B714A" w:rsidRPr="00442A91" w:rsidRDefault="008B714A" w:rsidP="00510269">
            <w:pPr>
              <w:jc w:val="center"/>
              <w:rPr>
                <w:sz w:val="24"/>
              </w:rPr>
            </w:pPr>
            <w:r w:rsidRPr="00442A91">
              <w:rPr>
                <w:b/>
                <w:sz w:val="24"/>
              </w:rPr>
              <w:fldChar w:fldCharType="begin">
                <w:ffData>
                  <w:name w:val="Check2"/>
                  <w:enabled/>
                  <w:calcOnExit w:val="0"/>
                  <w:checkBox>
                    <w:sizeAuto/>
                    <w:default w:val="0"/>
                  </w:checkBox>
                </w:ffData>
              </w:fldChar>
            </w:r>
            <w:r w:rsidRPr="00442A91">
              <w:rPr>
                <w:b/>
                <w:sz w:val="24"/>
              </w:rPr>
              <w:instrText xml:space="preserve"> FORMCHECKBOX </w:instrText>
            </w:r>
            <w:r w:rsidR="00D846E9">
              <w:rPr>
                <w:b/>
                <w:sz w:val="24"/>
              </w:rPr>
            </w:r>
            <w:r w:rsidR="00D846E9">
              <w:rPr>
                <w:b/>
                <w:sz w:val="24"/>
              </w:rPr>
              <w:fldChar w:fldCharType="separate"/>
            </w:r>
            <w:r w:rsidRPr="00442A91">
              <w:rPr>
                <w:b/>
                <w:sz w:val="24"/>
              </w:rPr>
              <w:fldChar w:fldCharType="end"/>
            </w:r>
          </w:p>
        </w:tc>
      </w:tr>
      <w:tr w:rsidR="008B714A" w14:paraId="292492A8" w14:textId="77777777" w:rsidTr="00510269">
        <w:tc>
          <w:tcPr>
            <w:tcW w:w="8388" w:type="dxa"/>
            <w:gridSpan w:val="2"/>
            <w:shd w:val="clear" w:color="auto" w:fill="FFFFFF"/>
          </w:tcPr>
          <w:p w14:paraId="5293B049" w14:textId="77777777" w:rsidR="008B714A" w:rsidRPr="00442A91" w:rsidRDefault="008B714A" w:rsidP="00510269">
            <w:r w:rsidRPr="00442A91">
              <w:t>Cloud Services</w:t>
            </w:r>
          </w:p>
        </w:tc>
        <w:tc>
          <w:tcPr>
            <w:tcW w:w="1440" w:type="dxa"/>
            <w:shd w:val="clear" w:color="auto" w:fill="FFFFFF"/>
          </w:tcPr>
          <w:p w14:paraId="06DEB724" w14:textId="77777777" w:rsidR="008B714A" w:rsidRPr="00442A91" w:rsidRDefault="008B714A" w:rsidP="00510269">
            <w:pPr>
              <w:jc w:val="center"/>
              <w:rPr>
                <w:b/>
                <w:sz w:val="24"/>
              </w:rPr>
            </w:pPr>
            <w:r w:rsidRPr="00442A91">
              <w:rPr>
                <w:b/>
                <w:sz w:val="24"/>
              </w:rPr>
              <w:fldChar w:fldCharType="begin">
                <w:ffData>
                  <w:name w:val="Check2"/>
                  <w:enabled/>
                  <w:calcOnExit w:val="0"/>
                  <w:checkBox>
                    <w:sizeAuto/>
                    <w:default w:val="0"/>
                  </w:checkBox>
                </w:ffData>
              </w:fldChar>
            </w:r>
            <w:r w:rsidRPr="00442A91">
              <w:rPr>
                <w:b/>
                <w:sz w:val="24"/>
              </w:rPr>
              <w:instrText xml:space="preserve"> FORMCHECKBOX </w:instrText>
            </w:r>
            <w:r w:rsidR="00D846E9">
              <w:rPr>
                <w:b/>
                <w:sz w:val="24"/>
              </w:rPr>
            </w:r>
            <w:r w:rsidR="00D846E9">
              <w:rPr>
                <w:b/>
                <w:sz w:val="24"/>
              </w:rPr>
              <w:fldChar w:fldCharType="separate"/>
            </w:r>
            <w:r w:rsidRPr="00442A91">
              <w:rPr>
                <w:b/>
                <w:sz w:val="24"/>
              </w:rPr>
              <w:fldChar w:fldCharType="end"/>
            </w:r>
          </w:p>
        </w:tc>
      </w:tr>
      <w:tr w:rsidR="008B714A" w14:paraId="55A14B04" w14:textId="77777777" w:rsidTr="00510269">
        <w:tc>
          <w:tcPr>
            <w:tcW w:w="8388" w:type="dxa"/>
            <w:gridSpan w:val="2"/>
            <w:tcBorders>
              <w:bottom w:val="single" w:sz="4" w:space="0" w:color="auto"/>
            </w:tcBorders>
            <w:shd w:val="clear" w:color="auto" w:fill="FFFFFF"/>
          </w:tcPr>
          <w:p w14:paraId="7B1B01CE" w14:textId="77777777" w:rsidR="008B714A" w:rsidRPr="00442A91" w:rsidRDefault="008B714A" w:rsidP="00510269">
            <w:r w:rsidRPr="00442A91">
              <w:t>Other</w:t>
            </w:r>
          </w:p>
        </w:tc>
        <w:tc>
          <w:tcPr>
            <w:tcW w:w="1440" w:type="dxa"/>
            <w:tcBorders>
              <w:bottom w:val="single" w:sz="4" w:space="0" w:color="auto"/>
            </w:tcBorders>
            <w:shd w:val="clear" w:color="auto" w:fill="FFFFFF"/>
          </w:tcPr>
          <w:p w14:paraId="562146AD" w14:textId="77777777" w:rsidR="008B714A" w:rsidRPr="00442A91" w:rsidRDefault="008B714A" w:rsidP="00510269">
            <w:pPr>
              <w:jc w:val="center"/>
              <w:rPr>
                <w:b/>
                <w:sz w:val="24"/>
              </w:rPr>
            </w:pPr>
            <w:r w:rsidRPr="00442A91">
              <w:rPr>
                <w:b/>
                <w:sz w:val="24"/>
              </w:rPr>
              <w:fldChar w:fldCharType="begin">
                <w:ffData>
                  <w:name w:val="Check2"/>
                  <w:enabled/>
                  <w:calcOnExit w:val="0"/>
                  <w:checkBox>
                    <w:sizeAuto/>
                    <w:default w:val="0"/>
                  </w:checkBox>
                </w:ffData>
              </w:fldChar>
            </w:r>
            <w:r w:rsidRPr="00442A91">
              <w:rPr>
                <w:b/>
                <w:sz w:val="24"/>
              </w:rPr>
              <w:instrText xml:space="preserve"> FORMCHECKBOX </w:instrText>
            </w:r>
            <w:r w:rsidR="00D846E9">
              <w:rPr>
                <w:b/>
                <w:sz w:val="24"/>
              </w:rPr>
            </w:r>
            <w:r w:rsidR="00D846E9">
              <w:rPr>
                <w:b/>
                <w:sz w:val="24"/>
              </w:rPr>
              <w:fldChar w:fldCharType="separate"/>
            </w:r>
            <w:r w:rsidRPr="00442A91">
              <w:rPr>
                <w:b/>
                <w:sz w:val="24"/>
              </w:rPr>
              <w:fldChar w:fldCharType="end"/>
            </w:r>
          </w:p>
        </w:tc>
      </w:tr>
      <w:tr w:rsidR="008B714A" w14:paraId="32941E7B" w14:textId="77777777" w:rsidTr="00510269">
        <w:trPr>
          <w:cantSplit/>
        </w:trPr>
        <w:tc>
          <w:tcPr>
            <w:tcW w:w="9828" w:type="dxa"/>
            <w:gridSpan w:val="3"/>
            <w:shd w:val="clear" w:color="auto" w:fill="000000"/>
          </w:tcPr>
          <w:p w14:paraId="27C7AF12" w14:textId="77777777" w:rsidR="008B714A" w:rsidRPr="00442A91" w:rsidRDefault="008B714A" w:rsidP="00510269">
            <w:pPr>
              <w:pStyle w:val="Heading1"/>
            </w:pPr>
          </w:p>
        </w:tc>
      </w:tr>
      <w:tr w:rsidR="008B714A" w14:paraId="4CF4DE23" w14:textId="77777777" w:rsidTr="00510269">
        <w:trPr>
          <w:cantSplit/>
        </w:trPr>
        <w:tc>
          <w:tcPr>
            <w:tcW w:w="8388" w:type="dxa"/>
            <w:gridSpan w:val="2"/>
            <w:shd w:val="clear" w:color="auto" w:fill="FFFFFF"/>
          </w:tcPr>
          <w:p w14:paraId="77621F75" w14:textId="77777777" w:rsidR="008B714A" w:rsidRPr="00442A91" w:rsidRDefault="008B714A" w:rsidP="00510269">
            <w:r w:rsidRPr="00442A91">
              <w:t>Routing, Signaling Services</w:t>
            </w:r>
          </w:p>
        </w:tc>
        <w:tc>
          <w:tcPr>
            <w:tcW w:w="1440" w:type="dxa"/>
            <w:shd w:val="clear" w:color="auto" w:fill="FFFFFF"/>
          </w:tcPr>
          <w:p w14:paraId="0A5DD65A" w14:textId="77777777" w:rsidR="008B714A" w:rsidRPr="00442A91" w:rsidRDefault="008B714A" w:rsidP="00510269">
            <w:pPr>
              <w:jc w:val="center"/>
              <w:rPr>
                <w:sz w:val="24"/>
              </w:rPr>
            </w:pPr>
            <w:r w:rsidRPr="00442A91">
              <w:rPr>
                <w:b/>
                <w:sz w:val="24"/>
              </w:rPr>
              <w:fldChar w:fldCharType="begin">
                <w:ffData>
                  <w:name w:val="Check2"/>
                  <w:enabled/>
                  <w:calcOnExit w:val="0"/>
                  <w:checkBox>
                    <w:sizeAuto/>
                    <w:default w:val="0"/>
                  </w:checkBox>
                </w:ffData>
              </w:fldChar>
            </w:r>
            <w:r w:rsidRPr="00442A91">
              <w:rPr>
                <w:b/>
                <w:sz w:val="24"/>
              </w:rPr>
              <w:instrText xml:space="preserve"> FORMCHECKBOX </w:instrText>
            </w:r>
            <w:r w:rsidR="00D846E9">
              <w:rPr>
                <w:b/>
                <w:sz w:val="24"/>
              </w:rPr>
            </w:r>
            <w:r w:rsidR="00D846E9">
              <w:rPr>
                <w:b/>
                <w:sz w:val="24"/>
              </w:rPr>
              <w:fldChar w:fldCharType="separate"/>
            </w:r>
            <w:r w:rsidRPr="00442A91">
              <w:rPr>
                <w:b/>
                <w:sz w:val="24"/>
              </w:rPr>
              <w:fldChar w:fldCharType="end"/>
            </w:r>
          </w:p>
        </w:tc>
      </w:tr>
      <w:tr w:rsidR="008B714A" w14:paraId="712A6BCD" w14:textId="77777777" w:rsidTr="00510269">
        <w:trPr>
          <w:cantSplit/>
        </w:trPr>
        <w:tc>
          <w:tcPr>
            <w:tcW w:w="7308" w:type="dxa"/>
            <w:tcBorders>
              <w:right w:val="nil"/>
            </w:tcBorders>
            <w:shd w:val="clear" w:color="auto" w:fill="FFFFFF"/>
          </w:tcPr>
          <w:p w14:paraId="68FABB54" w14:textId="77777777" w:rsidR="008B714A" w:rsidRPr="00442A91" w:rsidRDefault="008B714A" w:rsidP="00510269">
            <w:r w:rsidRPr="00442A91">
              <w:t>Transport Facilities</w:t>
            </w:r>
          </w:p>
        </w:tc>
        <w:tc>
          <w:tcPr>
            <w:tcW w:w="1080" w:type="dxa"/>
            <w:tcBorders>
              <w:left w:val="nil"/>
            </w:tcBorders>
            <w:shd w:val="clear" w:color="auto" w:fill="FFFFFF"/>
          </w:tcPr>
          <w:p w14:paraId="75F184D1" w14:textId="77777777" w:rsidR="008B714A" w:rsidRPr="00442A91" w:rsidRDefault="008B714A" w:rsidP="00510269"/>
        </w:tc>
        <w:tc>
          <w:tcPr>
            <w:tcW w:w="1440" w:type="dxa"/>
            <w:shd w:val="clear" w:color="auto" w:fill="FFFFFF"/>
          </w:tcPr>
          <w:p w14:paraId="4D813711" w14:textId="77777777" w:rsidR="008B714A" w:rsidRPr="00442A91" w:rsidRDefault="008B714A" w:rsidP="00510269">
            <w:pPr>
              <w:jc w:val="center"/>
              <w:rPr>
                <w:sz w:val="24"/>
              </w:rPr>
            </w:pPr>
            <w:r w:rsidRPr="00442A91">
              <w:rPr>
                <w:b/>
                <w:sz w:val="24"/>
              </w:rPr>
              <w:fldChar w:fldCharType="begin">
                <w:ffData>
                  <w:name w:val="Check2"/>
                  <w:enabled/>
                  <w:calcOnExit w:val="0"/>
                  <w:checkBox>
                    <w:sizeAuto/>
                    <w:default w:val="0"/>
                  </w:checkBox>
                </w:ffData>
              </w:fldChar>
            </w:r>
            <w:r w:rsidRPr="00442A91">
              <w:rPr>
                <w:b/>
                <w:sz w:val="24"/>
              </w:rPr>
              <w:instrText xml:space="preserve"> FORMCHECKBOX </w:instrText>
            </w:r>
            <w:r w:rsidR="00D846E9">
              <w:rPr>
                <w:b/>
                <w:sz w:val="24"/>
              </w:rPr>
            </w:r>
            <w:r w:rsidR="00D846E9">
              <w:rPr>
                <w:b/>
                <w:sz w:val="24"/>
              </w:rPr>
              <w:fldChar w:fldCharType="separate"/>
            </w:r>
            <w:r w:rsidRPr="00442A91">
              <w:rPr>
                <w:b/>
                <w:sz w:val="24"/>
              </w:rPr>
              <w:fldChar w:fldCharType="end"/>
            </w:r>
          </w:p>
        </w:tc>
      </w:tr>
      <w:tr w:rsidR="008B714A" w14:paraId="290B1D9F" w14:textId="77777777" w:rsidTr="00510269">
        <w:trPr>
          <w:cantSplit/>
        </w:trPr>
        <w:tc>
          <w:tcPr>
            <w:tcW w:w="8388" w:type="dxa"/>
            <w:gridSpan w:val="2"/>
            <w:shd w:val="clear" w:color="auto" w:fill="FFFFFF"/>
          </w:tcPr>
          <w:p w14:paraId="03769582" w14:textId="77777777" w:rsidR="008B714A" w:rsidRPr="00442A91" w:rsidRDefault="008B714A" w:rsidP="00510269">
            <w:r w:rsidRPr="00442A91">
              <w:t>Leased Lines</w:t>
            </w:r>
          </w:p>
        </w:tc>
        <w:tc>
          <w:tcPr>
            <w:tcW w:w="1440" w:type="dxa"/>
            <w:shd w:val="clear" w:color="auto" w:fill="FFFFFF"/>
          </w:tcPr>
          <w:p w14:paraId="77523D6B" w14:textId="77777777" w:rsidR="008B714A" w:rsidRPr="00442A91" w:rsidRDefault="008B714A" w:rsidP="00510269">
            <w:pPr>
              <w:jc w:val="center"/>
              <w:rPr>
                <w:sz w:val="24"/>
              </w:rPr>
            </w:pPr>
            <w:r w:rsidRPr="00442A91">
              <w:rPr>
                <w:b/>
                <w:sz w:val="24"/>
              </w:rPr>
              <w:fldChar w:fldCharType="begin">
                <w:ffData>
                  <w:name w:val="Check2"/>
                  <w:enabled/>
                  <w:calcOnExit w:val="0"/>
                  <w:checkBox>
                    <w:sizeAuto/>
                    <w:default w:val="0"/>
                  </w:checkBox>
                </w:ffData>
              </w:fldChar>
            </w:r>
            <w:r w:rsidRPr="00442A91">
              <w:rPr>
                <w:b/>
                <w:sz w:val="24"/>
              </w:rPr>
              <w:instrText xml:space="preserve"> FORMCHECKBOX </w:instrText>
            </w:r>
            <w:r w:rsidR="00D846E9">
              <w:rPr>
                <w:b/>
                <w:sz w:val="24"/>
              </w:rPr>
            </w:r>
            <w:r w:rsidR="00D846E9">
              <w:rPr>
                <w:b/>
                <w:sz w:val="24"/>
              </w:rPr>
              <w:fldChar w:fldCharType="separate"/>
            </w:r>
            <w:r w:rsidRPr="00442A91">
              <w:rPr>
                <w:b/>
                <w:sz w:val="24"/>
              </w:rPr>
              <w:fldChar w:fldCharType="end"/>
            </w:r>
          </w:p>
        </w:tc>
      </w:tr>
      <w:tr w:rsidR="008B714A" w14:paraId="64585A65" w14:textId="77777777" w:rsidTr="00510269">
        <w:trPr>
          <w:cantSplit/>
        </w:trPr>
        <w:tc>
          <w:tcPr>
            <w:tcW w:w="8388" w:type="dxa"/>
            <w:gridSpan w:val="2"/>
            <w:shd w:val="clear" w:color="auto" w:fill="FFFFFF"/>
          </w:tcPr>
          <w:p w14:paraId="2A7C1808" w14:textId="77777777" w:rsidR="008B714A" w:rsidRPr="00442A91" w:rsidRDefault="008B714A" w:rsidP="00510269">
            <w:r w:rsidRPr="00442A91">
              <w:t>Collocation Services</w:t>
            </w:r>
          </w:p>
        </w:tc>
        <w:tc>
          <w:tcPr>
            <w:tcW w:w="1440" w:type="dxa"/>
            <w:shd w:val="clear" w:color="auto" w:fill="FFFFFF"/>
          </w:tcPr>
          <w:p w14:paraId="75B2B861" w14:textId="77777777" w:rsidR="008B714A" w:rsidRPr="00442A91" w:rsidRDefault="008B714A" w:rsidP="00510269">
            <w:pPr>
              <w:jc w:val="center"/>
              <w:rPr>
                <w:sz w:val="24"/>
              </w:rPr>
            </w:pPr>
            <w:r w:rsidRPr="00442A91">
              <w:rPr>
                <w:b/>
                <w:sz w:val="24"/>
              </w:rPr>
              <w:fldChar w:fldCharType="begin">
                <w:ffData>
                  <w:name w:val="Check2"/>
                  <w:enabled/>
                  <w:calcOnExit w:val="0"/>
                  <w:checkBox>
                    <w:sizeAuto/>
                    <w:default w:val="0"/>
                  </w:checkBox>
                </w:ffData>
              </w:fldChar>
            </w:r>
            <w:r w:rsidRPr="00442A91">
              <w:rPr>
                <w:b/>
                <w:sz w:val="24"/>
              </w:rPr>
              <w:instrText xml:space="preserve"> FORMCHECKBOX </w:instrText>
            </w:r>
            <w:r w:rsidR="00D846E9">
              <w:rPr>
                <w:b/>
                <w:sz w:val="24"/>
              </w:rPr>
            </w:r>
            <w:r w:rsidR="00D846E9">
              <w:rPr>
                <w:b/>
                <w:sz w:val="24"/>
              </w:rPr>
              <w:fldChar w:fldCharType="separate"/>
            </w:r>
            <w:r w:rsidRPr="00442A91">
              <w:rPr>
                <w:b/>
                <w:sz w:val="24"/>
              </w:rPr>
              <w:fldChar w:fldCharType="end"/>
            </w:r>
          </w:p>
        </w:tc>
      </w:tr>
      <w:tr w:rsidR="008B714A" w14:paraId="2C6B61A4" w14:textId="77777777" w:rsidTr="00510269">
        <w:trPr>
          <w:cantSplit/>
        </w:trPr>
        <w:tc>
          <w:tcPr>
            <w:tcW w:w="8388" w:type="dxa"/>
            <w:gridSpan w:val="2"/>
            <w:shd w:val="clear" w:color="auto" w:fill="FFFFFF"/>
          </w:tcPr>
          <w:p w14:paraId="2C90C9F5" w14:textId="77777777" w:rsidR="008B714A" w:rsidRPr="00442A91" w:rsidRDefault="008B714A" w:rsidP="00510269">
            <w:r w:rsidRPr="00442A91">
              <w:t>Other</w:t>
            </w:r>
          </w:p>
        </w:tc>
        <w:tc>
          <w:tcPr>
            <w:tcW w:w="1440" w:type="dxa"/>
            <w:shd w:val="clear" w:color="auto" w:fill="FFFFFF"/>
          </w:tcPr>
          <w:p w14:paraId="49A079BF" w14:textId="77777777" w:rsidR="008B714A" w:rsidRPr="00442A91" w:rsidRDefault="008B714A" w:rsidP="00510269">
            <w:pPr>
              <w:jc w:val="center"/>
              <w:rPr>
                <w:b/>
                <w:sz w:val="24"/>
              </w:rPr>
            </w:pPr>
            <w:r w:rsidRPr="00442A91">
              <w:rPr>
                <w:b/>
                <w:sz w:val="24"/>
              </w:rPr>
              <w:fldChar w:fldCharType="begin">
                <w:ffData>
                  <w:name w:val="Check2"/>
                  <w:enabled/>
                  <w:calcOnExit w:val="0"/>
                  <w:checkBox>
                    <w:sizeAuto/>
                    <w:default w:val="0"/>
                  </w:checkBox>
                </w:ffData>
              </w:fldChar>
            </w:r>
            <w:r w:rsidRPr="00442A91">
              <w:rPr>
                <w:b/>
                <w:sz w:val="24"/>
              </w:rPr>
              <w:instrText xml:space="preserve"> FORMCHECKBOX </w:instrText>
            </w:r>
            <w:r w:rsidR="00D846E9">
              <w:rPr>
                <w:b/>
                <w:sz w:val="24"/>
              </w:rPr>
            </w:r>
            <w:r w:rsidR="00D846E9">
              <w:rPr>
                <w:b/>
                <w:sz w:val="24"/>
              </w:rPr>
              <w:fldChar w:fldCharType="separate"/>
            </w:r>
            <w:r w:rsidRPr="00442A91">
              <w:rPr>
                <w:b/>
                <w:sz w:val="24"/>
              </w:rPr>
              <w:fldChar w:fldCharType="end"/>
            </w:r>
          </w:p>
        </w:tc>
      </w:tr>
    </w:tbl>
    <w:p w14:paraId="2E8D8E78" w14:textId="77777777" w:rsidR="008B714A" w:rsidRPr="00442A91" w:rsidRDefault="008B714A" w:rsidP="008B714A">
      <w:pPr>
        <w:rPr>
          <w:b/>
          <w:sz w:val="24"/>
        </w:rPr>
      </w:pPr>
    </w:p>
    <w:p w14:paraId="079F6CC9" w14:textId="77777777" w:rsidR="008B714A" w:rsidRPr="00442A91" w:rsidRDefault="008B714A" w:rsidP="008B714A">
      <w:pPr>
        <w:rPr>
          <w:b/>
        </w:rPr>
      </w:pPr>
      <w:r w:rsidRPr="00442A91">
        <w:rPr>
          <w:b/>
        </w:rPr>
        <w:t>Reference Questions</w:t>
      </w:r>
      <w:r>
        <w:rPr>
          <w:b/>
        </w:rPr>
        <w:t>:</w:t>
      </w:r>
    </w:p>
    <w:p w14:paraId="0A1D10AC" w14:textId="77777777" w:rsidR="008B714A" w:rsidRPr="00442A91" w:rsidRDefault="008B714A" w:rsidP="008B714A">
      <w:pPr>
        <w:rPr>
          <w:b/>
        </w:rPr>
      </w:pPr>
    </w:p>
    <w:p w14:paraId="18154C10" w14:textId="77777777" w:rsidR="008B714A" w:rsidRPr="00442A91" w:rsidRDefault="008B714A" w:rsidP="008B714A">
      <w:pPr>
        <w:rPr>
          <w:b/>
          <w:i/>
        </w:rPr>
      </w:pPr>
      <w:r w:rsidRPr="00442A91">
        <w:rPr>
          <w:b/>
          <w:i/>
        </w:rPr>
        <w:t>Instructions:  Answer each question below as it relates to</w:t>
      </w:r>
      <w:r>
        <w:rPr>
          <w:b/>
          <w:i/>
        </w:rPr>
        <w:t xml:space="preserve"> each of</w:t>
      </w:r>
      <w:r w:rsidRPr="00442A91">
        <w:rPr>
          <w:b/>
          <w:i/>
        </w:rPr>
        <w:t xml:space="preserve"> the services </w:t>
      </w:r>
      <w:r>
        <w:rPr>
          <w:b/>
          <w:i/>
        </w:rPr>
        <w:t>selected</w:t>
      </w:r>
      <w:r w:rsidRPr="00442A91">
        <w:rPr>
          <w:b/>
          <w:i/>
        </w:rPr>
        <w:t xml:space="preserve"> in the above table.</w:t>
      </w:r>
    </w:p>
    <w:p w14:paraId="0413B06C" w14:textId="77777777" w:rsidR="008B714A" w:rsidRPr="00442A91" w:rsidRDefault="008B714A" w:rsidP="008B714A">
      <w:pPr>
        <w:rPr>
          <w:b/>
        </w:rPr>
      </w:pPr>
    </w:p>
    <w:p w14:paraId="0263D1F7" w14:textId="77777777" w:rsidR="008B714A" w:rsidRPr="00442A91" w:rsidRDefault="008B714A" w:rsidP="00642381">
      <w:pPr>
        <w:pStyle w:val="ListParagraph"/>
        <w:widowControl/>
        <w:numPr>
          <w:ilvl w:val="0"/>
          <w:numId w:val="14"/>
        </w:numPr>
      </w:pPr>
      <w:r w:rsidRPr="00442A91">
        <w:t xml:space="preserve">In what manner will the service(s) be delivered to </w:t>
      </w:r>
      <w:r>
        <w:t xml:space="preserve">the </w:t>
      </w:r>
      <w:r w:rsidRPr="00442A91">
        <w:t>customers?</w:t>
      </w:r>
    </w:p>
    <w:p w14:paraId="4A7AA315" w14:textId="77777777" w:rsidR="008B714A" w:rsidRPr="00442A91" w:rsidRDefault="008B714A" w:rsidP="008B714A">
      <w:pPr>
        <w:pStyle w:val="ListParagraph"/>
        <w:ind w:left="360"/>
      </w:pPr>
    </w:p>
    <w:p w14:paraId="5DCF38DE" w14:textId="77777777" w:rsidR="008B714A" w:rsidRPr="00442A91" w:rsidRDefault="008B714A" w:rsidP="00642381">
      <w:pPr>
        <w:pStyle w:val="ListParagraph"/>
        <w:widowControl/>
        <w:numPr>
          <w:ilvl w:val="0"/>
          <w:numId w:val="14"/>
        </w:numPr>
      </w:pPr>
      <w:r w:rsidRPr="00442A91">
        <w:t>What kind of network infrastructure will be utilized to deliver the service(s)?</w:t>
      </w:r>
    </w:p>
    <w:p w14:paraId="71C57E21" w14:textId="77777777" w:rsidR="008B714A" w:rsidRPr="00442A91" w:rsidRDefault="008B714A" w:rsidP="008B714A">
      <w:pPr>
        <w:pStyle w:val="ListParagraph"/>
        <w:ind w:left="360"/>
      </w:pPr>
    </w:p>
    <w:p w14:paraId="40849DE4" w14:textId="77777777" w:rsidR="008B714A" w:rsidRPr="00442A91" w:rsidRDefault="008B714A" w:rsidP="00642381">
      <w:pPr>
        <w:pStyle w:val="ListParagraph"/>
        <w:widowControl/>
        <w:numPr>
          <w:ilvl w:val="0"/>
          <w:numId w:val="14"/>
        </w:numPr>
      </w:pPr>
      <w:r w:rsidRPr="00442A91">
        <w:t>What equipment (manufacturer, make, and model) and software version will be utilized to provide the service(s)? Will the software be regularly updated?</w:t>
      </w:r>
    </w:p>
    <w:p w14:paraId="3AAA0EDE" w14:textId="77777777" w:rsidR="008B714A" w:rsidRPr="00442A91" w:rsidRDefault="008B714A" w:rsidP="008B714A">
      <w:pPr>
        <w:pStyle w:val="ListParagraph"/>
        <w:ind w:left="360"/>
      </w:pPr>
    </w:p>
    <w:p w14:paraId="290928BA" w14:textId="77777777" w:rsidR="008B714A" w:rsidRPr="00442A91" w:rsidRDefault="008B714A" w:rsidP="00642381">
      <w:pPr>
        <w:widowControl/>
        <w:numPr>
          <w:ilvl w:val="0"/>
          <w:numId w:val="14"/>
        </w:numPr>
      </w:pPr>
      <w:r w:rsidRPr="00442A91">
        <w:t>Will the service(s) be facilities-based, resold, or both?  Describe in detail.</w:t>
      </w:r>
    </w:p>
    <w:p w14:paraId="5F6C2562" w14:textId="77777777" w:rsidR="008B714A" w:rsidRPr="00442A91" w:rsidRDefault="008B714A" w:rsidP="008B714A"/>
    <w:p w14:paraId="52E31B2F" w14:textId="77777777" w:rsidR="008B714A" w:rsidRPr="00442A91" w:rsidRDefault="008B714A" w:rsidP="00642381">
      <w:pPr>
        <w:pStyle w:val="ListParagraph"/>
        <w:widowControl/>
        <w:numPr>
          <w:ilvl w:val="0"/>
          <w:numId w:val="14"/>
        </w:numPr>
      </w:pPr>
      <w:r>
        <w:t>Is the Applicant</w:t>
      </w:r>
      <w:r w:rsidRPr="00442A91">
        <w:t xml:space="preserve"> planning to implement and deploy 5G?  If so, describe the plans, approach, anticipated services, and the intended vendors.</w:t>
      </w:r>
    </w:p>
    <w:p w14:paraId="6D96BA34" w14:textId="77777777" w:rsidR="008B714A" w:rsidRPr="00442A91" w:rsidRDefault="008B714A" w:rsidP="008B714A"/>
    <w:p w14:paraId="4A725ED1" w14:textId="77777777" w:rsidR="008B714A" w:rsidRPr="00442A91" w:rsidRDefault="008B714A" w:rsidP="008B714A">
      <w:pPr>
        <w:spacing w:after="160" w:line="259" w:lineRule="auto"/>
        <w:jc w:val="center"/>
        <w:rPr>
          <w:b/>
          <w:u w:val="single"/>
        </w:rPr>
      </w:pPr>
      <w:r w:rsidRPr="00442A91">
        <w:rPr>
          <w:b/>
          <w:u w:val="single"/>
        </w:rPr>
        <w:br w:type="page"/>
        <w:t>WARNING</w:t>
      </w:r>
    </w:p>
    <w:p w14:paraId="20AC5091" w14:textId="77777777" w:rsidR="008B714A" w:rsidRPr="00442A91" w:rsidRDefault="008B714A" w:rsidP="008B714A">
      <w:pPr>
        <w:pStyle w:val="ListParagraph"/>
        <w:rPr>
          <w:i/>
        </w:rPr>
      </w:pPr>
    </w:p>
    <w:p w14:paraId="0D9B9FF3" w14:textId="77777777" w:rsidR="008B714A" w:rsidRPr="00442A91" w:rsidRDefault="008B714A" w:rsidP="008B714A">
      <w:r w:rsidRPr="00442A91">
        <w:t xml:space="preserve">If an Applicant knowingly and willfully (1) falsifies, conceals, or covers up by any trick, scheme, or device a material fact; (2) makes any materially false, fictitious, or fraudulent statement or representation; or (3) makes or uses any false writing or document knowing the same to contain any materially false, fictitious, or fraudulent statement or entry, the Applicant may be subject to prosecution under Title 18, United States Code, Section 1001. </w:t>
      </w:r>
      <w:r w:rsidRPr="00442A91">
        <w:rPr>
          <w:b/>
        </w:rPr>
        <w:t xml:space="preserve"> </w:t>
      </w:r>
      <w:r w:rsidRPr="00442A91">
        <w:t xml:space="preserve">The </w:t>
      </w:r>
      <w:r>
        <w:t>FCC</w:t>
      </w:r>
      <w:r w:rsidRPr="00442A91">
        <w:t xml:space="preserve"> may also terminate, revoke, or render null and void any license or authorization granted in this matter if any responses provided are false or intentionally misleading.</w:t>
      </w:r>
      <w:r w:rsidRPr="00442A91">
        <w:rPr>
          <w:b/>
        </w:rPr>
        <w:t xml:space="preserve">  </w:t>
      </w:r>
    </w:p>
    <w:p w14:paraId="2653D584" w14:textId="77777777" w:rsidR="008B714A" w:rsidRPr="00442A91" w:rsidRDefault="008B714A" w:rsidP="008B714A">
      <w:pPr>
        <w:pStyle w:val="ListParagraph"/>
      </w:pPr>
    </w:p>
    <w:p w14:paraId="7932F12E" w14:textId="77777777" w:rsidR="008B714A" w:rsidRPr="00442A91" w:rsidRDefault="008B714A" w:rsidP="008B714A">
      <w:pPr>
        <w:spacing w:after="160" w:line="259" w:lineRule="auto"/>
        <w:jc w:val="center"/>
      </w:pPr>
      <w:r w:rsidRPr="00442A91">
        <w:rPr>
          <w:b/>
          <w:u w:val="single"/>
        </w:rPr>
        <w:t>Authorization Holder Certification</w:t>
      </w:r>
    </w:p>
    <w:p w14:paraId="325B75D0" w14:textId="77777777" w:rsidR="008B714A" w:rsidRPr="00442A91" w:rsidRDefault="008B714A" w:rsidP="008B714A">
      <w:pPr>
        <w:pStyle w:val="ListParagraph"/>
      </w:pPr>
    </w:p>
    <w:p w14:paraId="79C36907" w14:textId="77777777" w:rsidR="008B714A" w:rsidRPr="00442A91" w:rsidRDefault="008B714A" w:rsidP="008B714A">
      <w:r w:rsidRPr="00442A91">
        <w:t>Pursuant to Title 28, United States Code, Section 1746, I, an authorized representative of the Authorization Holder, declare under penalty of perjury that the foregoing is true and correct to the best of my knowledge.</w:t>
      </w:r>
    </w:p>
    <w:p w14:paraId="58A121C9" w14:textId="77777777" w:rsidR="008B714A" w:rsidRPr="00442A91" w:rsidRDefault="008B714A" w:rsidP="008B714A">
      <w:pPr>
        <w:pStyle w:val="ListParagraph"/>
      </w:pPr>
    </w:p>
    <w:p w14:paraId="3899F9C1" w14:textId="77777777" w:rsidR="008B714A" w:rsidRPr="00442A91" w:rsidRDefault="008B714A" w:rsidP="008B714A">
      <w:pPr>
        <w:pStyle w:val="ListParagraph"/>
      </w:pPr>
    </w:p>
    <w:p w14:paraId="060F43DF" w14:textId="77777777" w:rsidR="008B714A" w:rsidRPr="00442A91" w:rsidRDefault="008B714A" w:rsidP="008B714A">
      <w:pPr>
        <w:pStyle w:val="ListParagraph"/>
      </w:pPr>
      <w:r w:rsidRPr="00442A91">
        <w:t>Executed this _________ day of _________, year of ________.</w:t>
      </w:r>
    </w:p>
    <w:p w14:paraId="12AB84ED" w14:textId="77777777" w:rsidR="008B714A" w:rsidRPr="00442A91" w:rsidRDefault="008B714A" w:rsidP="008B714A">
      <w:pPr>
        <w:pStyle w:val="ListParagraph"/>
      </w:pPr>
    </w:p>
    <w:p w14:paraId="59173371" w14:textId="77777777" w:rsidR="008B714A" w:rsidRPr="00442A91" w:rsidRDefault="008B714A" w:rsidP="008B714A">
      <w:pPr>
        <w:pStyle w:val="ListParagraph"/>
      </w:pPr>
      <w:r w:rsidRPr="00442A91">
        <w:t>Representative Name: _________________________</w:t>
      </w:r>
    </w:p>
    <w:p w14:paraId="6A1D4A7E" w14:textId="77777777" w:rsidR="008B714A" w:rsidRPr="00442A91" w:rsidRDefault="008B714A" w:rsidP="008B714A">
      <w:pPr>
        <w:pStyle w:val="ListParagraph"/>
      </w:pPr>
    </w:p>
    <w:p w14:paraId="00BFB8D1" w14:textId="77777777" w:rsidR="008B714A" w:rsidRPr="00442A91" w:rsidRDefault="008B714A" w:rsidP="008B714A">
      <w:pPr>
        <w:pStyle w:val="ListParagraph"/>
      </w:pPr>
      <w:r w:rsidRPr="00442A91">
        <w:t xml:space="preserve">Representative Title: _________________________ </w:t>
      </w:r>
    </w:p>
    <w:p w14:paraId="5621D2C3" w14:textId="77777777" w:rsidR="008B714A" w:rsidRPr="00442A91" w:rsidRDefault="008B714A" w:rsidP="008B714A">
      <w:pPr>
        <w:pStyle w:val="ListParagraph"/>
      </w:pPr>
    </w:p>
    <w:p w14:paraId="6A9F5C74" w14:textId="77777777" w:rsidR="008B714A" w:rsidRPr="00442A91" w:rsidRDefault="008B714A" w:rsidP="008B714A">
      <w:pPr>
        <w:pStyle w:val="ListParagraph"/>
      </w:pPr>
      <w:r w:rsidRPr="00442A91">
        <w:t>Representative Signature: ____________________________________________</w:t>
      </w:r>
    </w:p>
    <w:p w14:paraId="7EAABCBB" w14:textId="77777777" w:rsidR="008B714A" w:rsidRDefault="008B714A" w:rsidP="008B714A">
      <w:pPr>
        <w:pStyle w:val="ListParagraph"/>
        <w:rPr>
          <w:b/>
        </w:rPr>
      </w:pPr>
      <w:r w:rsidRPr="00442A91">
        <w:rPr>
          <w:b/>
        </w:rPr>
        <w:t xml:space="preserve"> </w:t>
      </w:r>
      <w:r w:rsidRPr="00442A91">
        <w:rPr>
          <w:b/>
        </w:rPr>
        <w:tab/>
      </w:r>
      <w:r w:rsidRPr="00442A91">
        <w:rPr>
          <w:b/>
        </w:rPr>
        <w:tab/>
        <w:t xml:space="preserve">  </w:t>
      </w:r>
    </w:p>
    <w:p w14:paraId="77175607" w14:textId="77777777" w:rsidR="008B714A" w:rsidRPr="00442A91" w:rsidRDefault="008B714A" w:rsidP="008B714A">
      <w:pPr>
        <w:pStyle w:val="ListParagraph"/>
      </w:pPr>
    </w:p>
    <w:p w14:paraId="554C53BC" w14:textId="77777777" w:rsidR="008B714A" w:rsidRPr="00442A91" w:rsidRDefault="008B714A" w:rsidP="008B714A">
      <w:pPr>
        <w:jc w:val="center"/>
        <w:rPr>
          <w:b/>
          <w:u w:val="single"/>
        </w:rPr>
      </w:pPr>
      <w:r>
        <w:rPr>
          <w:b/>
          <w:u w:val="single"/>
        </w:rPr>
        <w:t xml:space="preserve">Assignee/Transferee </w:t>
      </w:r>
      <w:r w:rsidRPr="00442A91">
        <w:rPr>
          <w:b/>
          <w:u w:val="single"/>
        </w:rPr>
        <w:t>Certification</w:t>
      </w:r>
    </w:p>
    <w:p w14:paraId="6C35439D" w14:textId="77777777" w:rsidR="008B714A" w:rsidRPr="00442A91" w:rsidRDefault="008B714A" w:rsidP="008B714A">
      <w:pPr>
        <w:pStyle w:val="ListParagraph"/>
      </w:pPr>
    </w:p>
    <w:p w14:paraId="526FC297" w14:textId="77777777" w:rsidR="008B714A" w:rsidRPr="00442A91" w:rsidRDefault="008B714A" w:rsidP="008B714A">
      <w:r w:rsidRPr="00442A91">
        <w:t>Pursuant to Title 28, United States Code, Section 1746, I, an authorized representative of the Assignee/Transferee, declare under penalty of perjury that the foregoing is true and correct to the best of my knowledge.</w:t>
      </w:r>
    </w:p>
    <w:p w14:paraId="2488EBB5" w14:textId="77777777" w:rsidR="008B714A" w:rsidRPr="00442A91" w:rsidRDefault="008B714A" w:rsidP="008B714A">
      <w:pPr>
        <w:pStyle w:val="ListParagraph"/>
      </w:pPr>
    </w:p>
    <w:p w14:paraId="33C731DB" w14:textId="77777777" w:rsidR="008B714A" w:rsidRPr="00442A91" w:rsidRDefault="008B714A" w:rsidP="008B714A">
      <w:pPr>
        <w:pStyle w:val="ListParagraph"/>
      </w:pPr>
      <w:r w:rsidRPr="00442A91">
        <w:t>Executed this _________ day of _________, year of ________.</w:t>
      </w:r>
    </w:p>
    <w:p w14:paraId="7BD073C0" w14:textId="77777777" w:rsidR="008B714A" w:rsidRPr="00442A91" w:rsidRDefault="008B714A" w:rsidP="008B714A">
      <w:pPr>
        <w:pStyle w:val="ListParagraph"/>
      </w:pPr>
    </w:p>
    <w:p w14:paraId="06F57AC0" w14:textId="77777777" w:rsidR="008B714A" w:rsidRPr="00442A91" w:rsidRDefault="008B714A" w:rsidP="008B714A">
      <w:pPr>
        <w:pStyle w:val="ListParagraph"/>
      </w:pPr>
      <w:r w:rsidRPr="00442A91">
        <w:t>Representative Name: _________________________</w:t>
      </w:r>
    </w:p>
    <w:p w14:paraId="1272BDBE" w14:textId="77777777" w:rsidR="008B714A" w:rsidRPr="00442A91" w:rsidRDefault="008B714A" w:rsidP="008B714A">
      <w:pPr>
        <w:pStyle w:val="ListParagraph"/>
      </w:pPr>
    </w:p>
    <w:p w14:paraId="56E5D905" w14:textId="77777777" w:rsidR="008B714A" w:rsidRPr="00442A91" w:rsidRDefault="008B714A" w:rsidP="008B714A">
      <w:pPr>
        <w:pStyle w:val="ListParagraph"/>
      </w:pPr>
      <w:r w:rsidRPr="00442A91">
        <w:t xml:space="preserve">Representative Title: __________________________ </w:t>
      </w:r>
    </w:p>
    <w:p w14:paraId="4AC37B18" w14:textId="77777777" w:rsidR="008B714A" w:rsidRPr="00442A91" w:rsidRDefault="008B714A" w:rsidP="008B714A">
      <w:pPr>
        <w:pStyle w:val="ListParagraph"/>
      </w:pPr>
    </w:p>
    <w:p w14:paraId="49241BC2" w14:textId="77777777" w:rsidR="008B714A" w:rsidRDefault="008B714A" w:rsidP="001822E5">
      <w:pPr>
        <w:ind w:firstLine="720"/>
      </w:pPr>
      <w:r w:rsidRPr="00442A91">
        <w:t>Representative Signature: ____________________________________________</w:t>
      </w:r>
    </w:p>
    <w:p w14:paraId="6C19EA4E" w14:textId="77777777" w:rsidR="00394CF9" w:rsidRPr="00394CF9" w:rsidRDefault="00394CF9" w:rsidP="00394CF9"/>
    <w:p w14:paraId="30692287" w14:textId="77777777" w:rsidR="00394CF9" w:rsidRPr="00394CF9" w:rsidRDefault="00394CF9" w:rsidP="00394CF9"/>
    <w:p w14:paraId="5955B960" w14:textId="77777777" w:rsidR="00394CF9" w:rsidRPr="00394CF9" w:rsidRDefault="00394CF9" w:rsidP="00394CF9"/>
    <w:p w14:paraId="72FAF51C" w14:textId="77777777" w:rsidR="00394CF9" w:rsidRDefault="00394CF9" w:rsidP="00394CF9"/>
    <w:p w14:paraId="2EA2B25F" w14:textId="3CF277A5" w:rsidR="00394CF9" w:rsidRDefault="00394CF9" w:rsidP="00394CF9">
      <w:pPr>
        <w:tabs>
          <w:tab w:val="left" w:pos="6200"/>
        </w:tabs>
      </w:pPr>
      <w:r>
        <w:tab/>
      </w:r>
    </w:p>
    <w:p w14:paraId="5CFBA96C" w14:textId="77777777" w:rsidR="00394CF9" w:rsidRDefault="00394CF9" w:rsidP="00394CF9"/>
    <w:p w14:paraId="3265A68B" w14:textId="4A23ABE7" w:rsidR="00394CF9" w:rsidRPr="00394CF9" w:rsidRDefault="00394CF9" w:rsidP="00394CF9">
      <w:pPr>
        <w:sectPr w:rsidR="00394CF9" w:rsidRPr="00394CF9" w:rsidSect="008B714A">
          <w:headerReference w:type="default" r:id="rId7"/>
          <w:footerReference w:type="default" r:id="rId8"/>
          <w:headerReference w:type="first" r:id="rId9"/>
          <w:footnotePr>
            <w:numRestart w:val="eachSect"/>
          </w:footnotePr>
          <w:endnotePr>
            <w:numFmt w:val="decimal"/>
          </w:endnotePr>
          <w:pgSz w:w="12240" w:h="15840"/>
          <w:pgMar w:top="1440" w:right="1440" w:bottom="720" w:left="1440" w:header="720" w:footer="720" w:gutter="0"/>
          <w:cols w:space="720"/>
          <w:noEndnote/>
          <w:titlePg/>
        </w:sectPr>
      </w:pPr>
    </w:p>
    <w:p w14:paraId="0C980C42" w14:textId="5D9D765A" w:rsidR="008B714A" w:rsidRDefault="008B714A" w:rsidP="00394CF9"/>
    <w:sectPr w:rsidR="008B714A" w:rsidSect="008B714A">
      <w:headerReference w:type="even" r:id="rId10"/>
      <w:headerReference w:type="default" r:id="rId11"/>
      <w:footerReference w:type="even" r:id="rId12"/>
      <w:footerReference w:type="default" r:id="rId13"/>
      <w:headerReference w:type="first" r:id="rId14"/>
      <w:footerReference w:type="first" r:id="rId15"/>
      <w:footnotePr>
        <w:numRestart w:val="eachSect"/>
      </w:footnotePr>
      <w:endnotePr>
        <w:numFmt w:val="decimal"/>
      </w:endnotePr>
      <w:pgSz w:w="12240" w:h="15840"/>
      <w:pgMar w:top="1440" w:right="1440" w:bottom="72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A3C0C6" w14:textId="77777777" w:rsidR="003F3810" w:rsidRDefault="003F3810" w:rsidP="00642381">
      <w:r>
        <w:separator/>
      </w:r>
    </w:p>
  </w:endnote>
  <w:endnote w:type="continuationSeparator" w:id="0">
    <w:p w14:paraId="2A8C4735" w14:textId="77777777" w:rsidR="003F3810" w:rsidRDefault="003F3810" w:rsidP="00642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A70B7" w14:textId="77777777" w:rsidR="00E91473" w:rsidRDefault="00D846E9" w:rsidP="00435C2B">
    <w:pPr>
      <w:pStyle w:val="Footer"/>
      <w:jc w:val="center"/>
    </w:pPr>
    <w:r w:rsidRPr="00CF3FF0">
      <w:fldChar w:fldCharType="begin"/>
    </w:r>
    <w:r w:rsidRPr="00CF3FF0">
      <w:instrText xml:space="preserve"> PAGE   \* MERGEFORMAT </w:instrText>
    </w:r>
    <w:r w:rsidRPr="00CF3FF0">
      <w:fldChar w:fldCharType="separate"/>
    </w:r>
    <w:r w:rsidRPr="00CF3FF0">
      <w:rPr>
        <w:noProof/>
      </w:rPr>
      <w:t>2</w:t>
    </w:r>
    <w:r w:rsidRPr="00CF3FF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973CF" w14:textId="77777777" w:rsidR="00C315A4" w:rsidRDefault="00C315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313B7" w14:textId="77777777" w:rsidR="00E91473" w:rsidRDefault="00D846E9" w:rsidP="00435C2B">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23EEB" w14:textId="77777777" w:rsidR="00C315A4" w:rsidRDefault="00C315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53412" w14:textId="77777777" w:rsidR="003F3810" w:rsidRDefault="003F3810" w:rsidP="00642381">
      <w:r>
        <w:separator/>
      </w:r>
    </w:p>
  </w:footnote>
  <w:footnote w:type="continuationSeparator" w:id="0">
    <w:p w14:paraId="5FF7AC89" w14:textId="77777777" w:rsidR="003F3810" w:rsidRDefault="003F3810" w:rsidP="00642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EE4A2" w14:textId="64238E6F" w:rsidR="00AF1F5C" w:rsidRPr="009B4767" w:rsidRDefault="006E4EBB" w:rsidP="00AF1F5C">
    <w:pPr>
      <w:pStyle w:val="Header"/>
    </w:pPr>
    <w:r>
      <w:tab/>
    </w:r>
    <w:r w:rsidR="00AF1F5C">
      <w:rPr>
        <w:noProof/>
      </w:rPr>
      <mc:AlternateContent>
        <mc:Choice Requires="wps">
          <w:drawing>
            <wp:anchor distT="0" distB="0" distL="114300" distR="114300" simplePos="0" relativeHeight="251661312" behindDoc="1" locked="0" layoutInCell="0" allowOverlap="1" wp14:anchorId="447C32DD" wp14:editId="6BB82232">
              <wp:simplePos x="0" y="0"/>
              <wp:positionH relativeFrom="margin">
                <wp:posOffset>7620</wp:posOffset>
              </wp:positionH>
              <wp:positionV relativeFrom="paragraph">
                <wp:posOffset>160655</wp:posOffset>
              </wp:positionV>
              <wp:extent cx="5943600" cy="12065"/>
              <wp:effectExtent l="0" t="0" r="0" b="0"/>
              <wp:wrapNone/>
              <wp:docPr id="1549494353" name="Rectangle 10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w14:anchorId="1F7CFA06" id="Rectangle 1025" o:spid="_x0000_s1026" style="position:absolute;margin-left:.6pt;margin-top:12.65pt;width:468pt;height:.9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" o:allowincell="f" fillcolor="black" stroked="f">
              <w10:wrap anchorx="margin"/>
            </v:rect>
          </w:pict>
        </mc:Fallback>
      </mc:AlternateContent>
    </w:r>
    <w:r w:rsidR="00AF1F5C">
      <w:t>Federal Communications Commission</w:t>
    </w:r>
    <w:r w:rsidR="00AF1F5C">
      <w:tab/>
      <w:t>FCC 21-104</w:t>
    </w:r>
  </w:p>
  <w:p w14:paraId="0EE44877" w14:textId="13B5E76E" w:rsidR="006E4EBB" w:rsidRDefault="006E4EBB" w:rsidP="006E4EBB">
    <w:pPr>
      <w:pStyle w:val="Header"/>
      <w:tabs>
        <w:tab w:val="left" w:pos="4100"/>
      </w:tabs>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4988E" w14:textId="77777777" w:rsidR="00642381" w:rsidRPr="009B4767" w:rsidRDefault="00642381" w:rsidP="00642381">
    <w:pPr>
      <w:pStyle w:val="Header"/>
    </w:pPr>
    <w:r>
      <w:rPr>
        <w:noProof/>
      </w:rPr>
      <mc:AlternateContent>
        <mc:Choice Requires="wps">
          <w:drawing>
            <wp:anchor distT="0" distB="0" distL="114300" distR="114300" simplePos="0" relativeHeight="251659264" behindDoc="1" locked="0" layoutInCell="0" allowOverlap="1" wp14:anchorId="6D5334F0" wp14:editId="2C22D147">
              <wp:simplePos x="0" y="0"/>
              <wp:positionH relativeFrom="margin">
                <wp:posOffset>7620</wp:posOffset>
              </wp:positionH>
              <wp:positionV relativeFrom="paragraph">
                <wp:posOffset>160655</wp:posOffset>
              </wp:positionV>
              <wp:extent cx="5943600" cy="12065"/>
              <wp:effectExtent l="0" t="0" r="0" b="0"/>
              <wp:wrapNone/>
              <wp:docPr id="8" name="Rectangle 10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w14:anchorId="58962EB9" id="Rectangle 1025" o:spid="_x0000_s1026" style="position:absolute;margin-left:.6pt;margin-top:12.65pt;width:468pt;height:.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" o:allowincell="f" fillcolor="black" stroked="f">
              <w10:wrap anchorx="margin"/>
            </v:rect>
          </w:pict>
        </mc:Fallback>
      </mc:AlternateContent>
    </w:r>
    <w:r>
      <w:tab/>
      <w:t>Federal Communications Commission</w:t>
    </w:r>
    <w:r>
      <w:tab/>
      <w:t>FCC 21-104</w:t>
    </w:r>
  </w:p>
  <w:p w14:paraId="209D627E" w14:textId="77777777" w:rsidR="00642381" w:rsidRDefault="006423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A8693" w14:textId="77777777" w:rsidR="00C315A4" w:rsidRDefault="00C315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024DD" w14:textId="77777777" w:rsidR="00C315A4" w:rsidRDefault="00C315A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1772A" w14:textId="77777777" w:rsidR="00C315A4" w:rsidRPr="00394CF9" w:rsidRDefault="00C315A4" w:rsidP="00394C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FDC7C0E"/>
    <w:lvl w:ilvl="0">
      <w:start w:val="1"/>
      <w:numFmt w:val="decimal"/>
      <w:pStyle w:val="ListBullet4"/>
      <w:lvlText w:val="%1."/>
      <w:lvlJc w:val="left"/>
      <w:pPr>
        <w:tabs>
          <w:tab w:val="num" w:pos="1800"/>
        </w:tabs>
        <w:ind w:left="1800" w:hanging="360"/>
      </w:pPr>
    </w:lvl>
  </w:abstractNum>
  <w:abstractNum w:abstractNumId="1" w15:restartNumberingAfterBreak="0">
    <w:nsid w:val="FFFFFF7D"/>
    <w:multiLevelType w:val="singleLevel"/>
    <w:tmpl w:val="1F5C63C2"/>
    <w:lvl w:ilvl="0">
      <w:start w:val="1"/>
      <w:numFmt w:val="decimal"/>
      <w:pStyle w:val="ListBullet3"/>
      <w:lvlText w:val="%1."/>
      <w:lvlJc w:val="left"/>
      <w:pPr>
        <w:tabs>
          <w:tab w:val="num" w:pos="1440"/>
        </w:tabs>
        <w:ind w:left="1440" w:hanging="360"/>
      </w:pPr>
    </w:lvl>
  </w:abstractNum>
  <w:abstractNum w:abstractNumId="2" w15:restartNumberingAfterBreak="0">
    <w:nsid w:val="FFFFFF7E"/>
    <w:multiLevelType w:val="singleLevel"/>
    <w:tmpl w:val="CBD8ADD2"/>
    <w:lvl w:ilvl="0">
      <w:start w:val="1"/>
      <w:numFmt w:val="decimal"/>
      <w:pStyle w:val="ListBullet2"/>
      <w:lvlText w:val="%1."/>
      <w:lvlJc w:val="left"/>
      <w:pPr>
        <w:tabs>
          <w:tab w:val="num" w:pos="1080"/>
        </w:tabs>
        <w:ind w:left="1080" w:hanging="360"/>
      </w:pPr>
    </w:lvl>
  </w:abstractNum>
  <w:abstractNum w:abstractNumId="3" w15:restartNumberingAfterBreak="0">
    <w:nsid w:val="FFFFFF7F"/>
    <w:multiLevelType w:val="singleLevel"/>
    <w:tmpl w:val="096EFDCC"/>
    <w:lvl w:ilvl="0">
      <w:start w:val="1"/>
      <w:numFmt w:val="decimal"/>
      <w:pStyle w:val="ListBullet"/>
      <w:lvlText w:val="%1."/>
      <w:lvlJc w:val="left"/>
      <w:pPr>
        <w:tabs>
          <w:tab w:val="num" w:pos="720"/>
        </w:tabs>
        <w:ind w:left="720" w:hanging="360"/>
      </w:pPr>
    </w:lvl>
  </w:abstractNum>
  <w:abstractNum w:abstractNumId="4" w15:restartNumberingAfterBreak="0">
    <w:nsid w:val="FFFFFF80"/>
    <w:multiLevelType w:val="singleLevel"/>
    <w:tmpl w:val="9758AC5A"/>
    <w:lvl w:ilvl="0">
      <w:start w:val="1"/>
      <w:numFmt w:val="bullet"/>
      <w:pStyle w:val="Index9"/>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8D446C6"/>
    <w:lvl w:ilvl="0">
      <w:start w:val="1"/>
      <w:numFmt w:val="bullet"/>
      <w:pStyle w:val="Index8"/>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8AED8F2"/>
    <w:lvl w:ilvl="0">
      <w:start w:val="1"/>
      <w:numFmt w:val="bullet"/>
      <w:pStyle w:val="Index7"/>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058A810"/>
    <w:lvl w:ilvl="0">
      <w:start w:val="1"/>
      <w:numFmt w:val="bullet"/>
      <w:pStyle w:val="Index6"/>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5CAC466"/>
    <w:lvl w:ilvl="0">
      <w:start w:val="1"/>
      <w:numFmt w:val="decimal"/>
      <w:pStyle w:val="List5"/>
      <w:lvlText w:val="%1."/>
      <w:lvlJc w:val="left"/>
      <w:pPr>
        <w:tabs>
          <w:tab w:val="num" w:pos="360"/>
        </w:tabs>
        <w:ind w:left="360" w:hanging="360"/>
      </w:pPr>
    </w:lvl>
  </w:abstractNum>
  <w:abstractNum w:abstractNumId="9" w15:restartNumberingAfterBreak="0">
    <w:nsid w:val="FFFFFF89"/>
    <w:multiLevelType w:val="singleLevel"/>
    <w:tmpl w:val="0CC681EE"/>
    <w:lvl w:ilvl="0">
      <w:start w:val="1"/>
      <w:numFmt w:val="bullet"/>
      <w:pStyle w:val="Index5"/>
      <w:lvlText w:val=""/>
      <w:lvlJc w:val="left"/>
      <w:pPr>
        <w:tabs>
          <w:tab w:val="num" w:pos="360"/>
        </w:tabs>
        <w:ind w:left="360" w:hanging="360"/>
      </w:pPr>
      <w:rPr>
        <w:rFonts w:ascii="Symbol" w:hAnsi="Symbol" w:hint="default"/>
      </w:rPr>
    </w:lvl>
  </w:abstractNum>
  <w:abstractNum w:abstractNumId="10" w15:restartNumberingAfterBreak="0">
    <w:nsid w:val="02616216"/>
    <w:multiLevelType w:val="hybridMultilevel"/>
    <w:tmpl w:val="1ADCE4E8"/>
    <w:lvl w:ilvl="0" w:tplc="7A9A0A0E">
      <w:start w:val="1"/>
      <w:numFmt w:val="lowerLetter"/>
      <w:lvlText w:val="%1)"/>
      <w:lvlJc w:val="left"/>
      <w:pPr>
        <w:ind w:left="360" w:hanging="360"/>
      </w:pPr>
    </w:lvl>
    <w:lvl w:ilvl="1" w:tplc="222A1682">
      <w:start w:val="1"/>
      <w:numFmt w:val="lowerLetter"/>
      <w:lvlText w:val="%2)"/>
      <w:lvlJc w:val="left"/>
      <w:pPr>
        <w:ind w:left="1080" w:hanging="360"/>
      </w:pPr>
      <w:rPr>
        <w:rFonts w:ascii="Times New Roman" w:hAnsi="Times New Roman" w:cs="Times New Roman" w:hint="default"/>
        <w:b/>
        <w:bCs/>
        <w:sz w:val="24"/>
        <w:szCs w:val="24"/>
      </w:rPr>
    </w:lvl>
    <w:lvl w:ilvl="2" w:tplc="E09EC93E" w:tentative="1">
      <w:start w:val="1"/>
      <w:numFmt w:val="lowerRoman"/>
      <w:lvlText w:val="%3."/>
      <w:lvlJc w:val="right"/>
      <w:pPr>
        <w:ind w:left="1800" w:hanging="180"/>
      </w:pPr>
    </w:lvl>
    <w:lvl w:ilvl="3" w:tplc="061A8F4A" w:tentative="1">
      <w:start w:val="1"/>
      <w:numFmt w:val="decimal"/>
      <w:lvlText w:val="%4."/>
      <w:lvlJc w:val="left"/>
      <w:pPr>
        <w:ind w:left="2520" w:hanging="360"/>
      </w:pPr>
    </w:lvl>
    <w:lvl w:ilvl="4" w:tplc="909A0A5E" w:tentative="1">
      <w:start w:val="1"/>
      <w:numFmt w:val="lowerLetter"/>
      <w:lvlText w:val="%5."/>
      <w:lvlJc w:val="left"/>
      <w:pPr>
        <w:ind w:left="3240" w:hanging="360"/>
      </w:pPr>
    </w:lvl>
    <w:lvl w:ilvl="5" w:tplc="0B6EC9BE" w:tentative="1">
      <w:start w:val="1"/>
      <w:numFmt w:val="lowerRoman"/>
      <w:lvlText w:val="%6."/>
      <w:lvlJc w:val="right"/>
      <w:pPr>
        <w:ind w:left="3960" w:hanging="180"/>
      </w:pPr>
    </w:lvl>
    <w:lvl w:ilvl="6" w:tplc="07C2D85A" w:tentative="1">
      <w:start w:val="1"/>
      <w:numFmt w:val="decimal"/>
      <w:lvlText w:val="%7."/>
      <w:lvlJc w:val="left"/>
      <w:pPr>
        <w:ind w:left="4680" w:hanging="360"/>
      </w:pPr>
    </w:lvl>
    <w:lvl w:ilvl="7" w:tplc="7F3A3A88" w:tentative="1">
      <w:start w:val="1"/>
      <w:numFmt w:val="lowerLetter"/>
      <w:lvlText w:val="%8."/>
      <w:lvlJc w:val="left"/>
      <w:pPr>
        <w:ind w:left="5400" w:hanging="360"/>
      </w:pPr>
    </w:lvl>
    <w:lvl w:ilvl="8" w:tplc="E85810E6" w:tentative="1">
      <w:start w:val="1"/>
      <w:numFmt w:val="lowerRoman"/>
      <w:lvlText w:val="%9."/>
      <w:lvlJc w:val="right"/>
      <w:pPr>
        <w:ind w:left="6120" w:hanging="180"/>
      </w:pPr>
    </w:lvl>
  </w:abstractNum>
  <w:abstractNum w:abstractNumId="11" w15:restartNumberingAfterBreak="0">
    <w:nsid w:val="06906F81"/>
    <w:multiLevelType w:val="hybridMultilevel"/>
    <w:tmpl w:val="BD5E5E72"/>
    <w:lvl w:ilvl="0" w:tplc="BF74768C">
      <w:start w:val="1"/>
      <w:numFmt w:val="lowerLetter"/>
      <w:lvlText w:val="%1)"/>
      <w:lvlJc w:val="left"/>
      <w:pPr>
        <w:ind w:left="720" w:hanging="360"/>
      </w:pPr>
      <w:rPr>
        <w:rFonts w:hint="default"/>
        <w:b/>
        <w:bCs/>
      </w:rPr>
    </w:lvl>
    <w:lvl w:ilvl="1" w:tplc="3EC6AD50" w:tentative="1">
      <w:start w:val="1"/>
      <w:numFmt w:val="bullet"/>
      <w:lvlText w:val="o"/>
      <w:lvlJc w:val="left"/>
      <w:pPr>
        <w:ind w:left="1440" w:hanging="360"/>
      </w:pPr>
      <w:rPr>
        <w:rFonts w:ascii="Courier New" w:hAnsi="Courier New" w:cs="Courier New" w:hint="default"/>
      </w:rPr>
    </w:lvl>
    <w:lvl w:ilvl="2" w:tplc="72CEB2E6" w:tentative="1">
      <w:start w:val="1"/>
      <w:numFmt w:val="bullet"/>
      <w:lvlText w:val=""/>
      <w:lvlJc w:val="left"/>
      <w:pPr>
        <w:ind w:left="2160" w:hanging="360"/>
      </w:pPr>
      <w:rPr>
        <w:rFonts w:ascii="Wingdings" w:hAnsi="Wingdings" w:hint="default"/>
      </w:rPr>
    </w:lvl>
    <w:lvl w:ilvl="3" w:tplc="C6505CE6" w:tentative="1">
      <w:start w:val="1"/>
      <w:numFmt w:val="bullet"/>
      <w:lvlText w:val=""/>
      <w:lvlJc w:val="left"/>
      <w:pPr>
        <w:ind w:left="2880" w:hanging="360"/>
      </w:pPr>
      <w:rPr>
        <w:rFonts w:ascii="Symbol" w:hAnsi="Symbol" w:hint="default"/>
      </w:rPr>
    </w:lvl>
    <w:lvl w:ilvl="4" w:tplc="719A8AC6" w:tentative="1">
      <w:start w:val="1"/>
      <w:numFmt w:val="bullet"/>
      <w:lvlText w:val="o"/>
      <w:lvlJc w:val="left"/>
      <w:pPr>
        <w:ind w:left="3600" w:hanging="360"/>
      </w:pPr>
      <w:rPr>
        <w:rFonts w:ascii="Courier New" w:hAnsi="Courier New" w:cs="Courier New" w:hint="default"/>
      </w:rPr>
    </w:lvl>
    <w:lvl w:ilvl="5" w:tplc="2DD6CF70" w:tentative="1">
      <w:start w:val="1"/>
      <w:numFmt w:val="bullet"/>
      <w:lvlText w:val=""/>
      <w:lvlJc w:val="left"/>
      <w:pPr>
        <w:ind w:left="4320" w:hanging="360"/>
      </w:pPr>
      <w:rPr>
        <w:rFonts w:ascii="Wingdings" w:hAnsi="Wingdings" w:hint="default"/>
      </w:rPr>
    </w:lvl>
    <w:lvl w:ilvl="6" w:tplc="8924C4CE" w:tentative="1">
      <w:start w:val="1"/>
      <w:numFmt w:val="bullet"/>
      <w:lvlText w:val=""/>
      <w:lvlJc w:val="left"/>
      <w:pPr>
        <w:ind w:left="5040" w:hanging="360"/>
      </w:pPr>
      <w:rPr>
        <w:rFonts w:ascii="Symbol" w:hAnsi="Symbol" w:hint="default"/>
      </w:rPr>
    </w:lvl>
    <w:lvl w:ilvl="7" w:tplc="9EE668C4" w:tentative="1">
      <w:start w:val="1"/>
      <w:numFmt w:val="bullet"/>
      <w:lvlText w:val="o"/>
      <w:lvlJc w:val="left"/>
      <w:pPr>
        <w:ind w:left="5760" w:hanging="360"/>
      </w:pPr>
      <w:rPr>
        <w:rFonts w:ascii="Courier New" w:hAnsi="Courier New" w:cs="Courier New" w:hint="default"/>
      </w:rPr>
    </w:lvl>
    <w:lvl w:ilvl="8" w:tplc="7F94C7FC" w:tentative="1">
      <w:start w:val="1"/>
      <w:numFmt w:val="bullet"/>
      <w:lvlText w:val=""/>
      <w:lvlJc w:val="left"/>
      <w:pPr>
        <w:ind w:left="6480" w:hanging="360"/>
      </w:pPr>
      <w:rPr>
        <w:rFonts w:ascii="Wingdings" w:hAnsi="Wingdings" w:hint="default"/>
      </w:rPr>
    </w:lvl>
  </w:abstractNum>
  <w:abstractNum w:abstractNumId="12" w15:restartNumberingAfterBreak="0">
    <w:nsid w:val="0A407BA4"/>
    <w:multiLevelType w:val="multilevel"/>
    <w:tmpl w:val="CBAAD3D6"/>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rPr>
        <w:b/>
      </w:rPr>
    </w:lvl>
    <w:lvl w:ilvl="2">
      <w:start w:val="1"/>
      <w:numFmt w:val="lowerLetter"/>
      <w:lvlText w:val="%3)"/>
      <w:lvlJc w:val="left"/>
      <w:pPr>
        <w:tabs>
          <w:tab w:val="num" w:pos="1080"/>
        </w:tabs>
        <w:ind w:left="1080" w:hanging="360"/>
      </w:pPr>
      <w:rPr>
        <w:rFonts w:hint="default"/>
        <w:b/>
      </w:rPr>
    </w:lvl>
    <w:lvl w:ilvl="3">
      <w:start w:val="1"/>
      <w:numFmt w:val="lowerRoman"/>
      <w:lvlText w:val="%4."/>
      <w:lvlJc w:val="left"/>
      <w:pPr>
        <w:tabs>
          <w:tab w:val="num" w:pos="1440"/>
        </w:tabs>
        <w:ind w:left="1440" w:hanging="360"/>
      </w:pPr>
      <w:rPr>
        <w:rFonts w:hint="default"/>
        <w:b w:val="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00428A8"/>
    <w:multiLevelType w:val="multilevel"/>
    <w:tmpl w:val="C5B2E3AC"/>
    <w:lvl w:ilvl="0">
      <w:start w:val="13"/>
      <w:numFmt w:val="decimal"/>
      <w:lvlText w:val="%1)"/>
      <w:lvlJc w:val="left"/>
      <w:pPr>
        <w:tabs>
          <w:tab w:val="num" w:pos="360"/>
        </w:tabs>
        <w:ind w:left="360" w:hanging="360"/>
      </w:pPr>
      <w:rPr>
        <w:rFonts w:hint="default"/>
        <w:b/>
      </w:rPr>
    </w:lvl>
    <w:lvl w:ilvl="1">
      <w:start w:val="2"/>
      <w:numFmt w:val="lowerLetter"/>
      <w:lvlText w:val="%2)"/>
      <w:lvlJc w:val="left"/>
      <w:pPr>
        <w:tabs>
          <w:tab w:val="num" w:pos="720"/>
        </w:tabs>
        <w:ind w:left="720" w:hanging="360"/>
      </w:pPr>
      <w:rPr>
        <w:rFonts w:hint="default"/>
        <w:b/>
      </w:rPr>
    </w:lvl>
    <w:lvl w:ilvl="2">
      <w:start w:val="1"/>
      <w:numFmt w:val="lowerLetter"/>
      <w:lvlText w:val="%3)"/>
      <w:lvlJc w:val="left"/>
      <w:pPr>
        <w:tabs>
          <w:tab w:val="num" w:pos="1080"/>
        </w:tabs>
        <w:ind w:left="1080" w:hanging="360"/>
      </w:pPr>
      <w:rPr>
        <w:rFonts w:hint="default"/>
        <w:b/>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b/>
      </w:rPr>
    </w:lvl>
  </w:abstractNum>
  <w:abstractNum w:abstractNumId="14" w15:restartNumberingAfterBreak="0">
    <w:nsid w:val="1B745D9C"/>
    <w:multiLevelType w:val="hybridMultilevel"/>
    <w:tmpl w:val="7B70D7E4"/>
    <w:lvl w:ilvl="0" w:tplc="C3DC88B6">
      <w:start w:val="13"/>
      <w:numFmt w:val="decimal"/>
      <w:lvlText w:val="%1)"/>
      <w:lvlJc w:val="left"/>
      <w:pPr>
        <w:tabs>
          <w:tab w:val="num" w:pos="360"/>
        </w:tabs>
        <w:ind w:left="360" w:hanging="360"/>
      </w:pPr>
      <w:rPr>
        <w:rFonts w:hint="default"/>
        <w:b/>
      </w:rPr>
    </w:lvl>
    <w:lvl w:ilvl="1" w:tplc="26CE085E">
      <w:start w:val="2"/>
      <w:numFmt w:val="lowerLetter"/>
      <w:lvlText w:val="%2)"/>
      <w:lvlJc w:val="left"/>
      <w:pPr>
        <w:tabs>
          <w:tab w:val="num" w:pos="720"/>
        </w:tabs>
        <w:ind w:left="720" w:hanging="360"/>
      </w:pPr>
      <w:rPr>
        <w:rFonts w:hint="default"/>
        <w:b/>
      </w:rPr>
    </w:lvl>
    <w:lvl w:ilvl="2" w:tplc="59AA53B0">
      <w:start w:val="1"/>
      <w:numFmt w:val="lowerLetter"/>
      <w:lvlText w:val="%3)"/>
      <w:lvlJc w:val="left"/>
      <w:pPr>
        <w:tabs>
          <w:tab w:val="num" w:pos="1080"/>
        </w:tabs>
        <w:ind w:left="1080" w:hanging="360"/>
      </w:pPr>
      <w:rPr>
        <w:rFonts w:hint="default"/>
        <w:b/>
        <w:bCs w:val="0"/>
      </w:rPr>
    </w:lvl>
    <w:lvl w:ilvl="3" w:tplc="1706A126">
      <w:start w:val="1"/>
      <w:numFmt w:val="decimal"/>
      <w:lvlText w:val="(%4)"/>
      <w:lvlJc w:val="left"/>
      <w:pPr>
        <w:tabs>
          <w:tab w:val="num" w:pos="1440"/>
        </w:tabs>
        <w:ind w:left="1440" w:hanging="360"/>
      </w:pPr>
      <w:rPr>
        <w:rFonts w:hint="default"/>
      </w:rPr>
    </w:lvl>
    <w:lvl w:ilvl="4" w:tplc="DA6CFFB0">
      <w:start w:val="1"/>
      <w:numFmt w:val="lowerLetter"/>
      <w:lvlText w:val="(%5)"/>
      <w:lvlJc w:val="left"/>
      <w:pPr>
        <w:tabs>
          <w:tab w:val="num" w:pos="1800"/>
        </w:tabs>
        <w:ind w:left="1800" w:hanging="360"/>
      </w:pPr>
      <w:rPr>
        <w:rFonts w:hint="default"/>
      </w:rPr>
    </w:lvl>
    <w:lvl w:ilvl="5" w:tplc="A9B86454">
      <w:start w:val="1"/>
      <w:numFmt w:val="lowerRoman"/>
      <w:lvlText w:val="(%6)"/>
      <w:lvlJc w:val="left"/>
      <w:pPr>
        <w:tabs>
          <w:tab w:val="num" w:pos="2160"/>
        </w:tabs>
        <w:ind w:left="2160" w:hanging="360"/>
      </w:pPr>
      <w:rPr>
        <w:rFonts w:hint="default"/>
      </w:rPr>
    </w:lvl>
    <w:lvl w:ilvl="6" w:tplc="4F5CE4FE">
      <w:start w:val="1"/>
      <w:numFmt w:val="decimal"/>
      <w:lvlText w:val="%7."/>
      <w:lvlJc w:val="left"/>
      <w:pPr>
        <w:tabs>
          <w:tab w:val="num" w:pos="2520"/>
        </w:tabs>
        <w:ind w:left="2520" w:hanging="360"/>
      </w:pPr>
      <w:rPr>
        <w:rFonts w:hint="default"/>
      </w:rPr>
    </w:lvl>
    <w:lvl w:ilvl="7" w:tplc="78281EFA">
      <w:start w:val="1"/>
      <w:numFmt w:val="lowerLetter"/>
      <w:lvlText w:val="%8."/>
      <w:lvlJc w:val="left"/>
      <w:pPr>
        <w:tabs>
          <w:tab w:val="num" w:pos="2880"/>
        </w:tabs>
        <w:ind w:left="2880" w:hanging="360"/>
      </w:pPr>
      <w:rPr>
        <w:rFonts w:hint="default"/>
      </w:rPr>
    </w:lvl>
    <w:lvl w:ilvl="8" w:tplc="E29070D8">
      <w:start w:val="1"/>
      <w:numFmt w:val="lowerRoman"/>
      <w:lvlText w:val="%9."/>
      <w:lvlJc w:val="left"/>
      <w:pPr>
        <w:tabs>
          <w:tab w:val="num" w:pos="3240"/>
        </w:tabs>
        <w:ind w:left="3240" w:hanging="360"/>
      </w:pPr>
      <w:rPr>
        <w:rFonts w:hint="default"/>
        <w:b/>
      </w:rPr>
    </w:lvl>
  </w:abstractNum>
  <w:abstractNum w:abstractNumId="15" w15:restartNumberingAfterBreak="0">
    <w:nsid w:val="23A814F9"/>
    <w:multiLevelType w:val="multilevel"/>
    <w:tmpl w:val="1C02B842"/>
    <w:lvl w:ilvl="0">
      <w:start w:val="13"/>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rPr>
        <w:rFonts w:hint="default"/>
        <w:b/>
      </w:rPr>
    </w:lvl>
    <w:lvl w:ilvl="2">
      <w:start w:val="1"/>
      <w:numFmt w:val="lowerLetter"/>
      <w:lvlText w:val="%3)"/>
      <w:lvlJc w:val="left"/>
      <w:pPr>
        <w:tabs>
          <w:tab w:val="num" w:pos="1080"/>
        </w:tabs>
        <w:ind w:left="1080" w:hanging="360"/>
      </w:pPr>
      <w:rPr>
        <w:rFonts w:hint="default"/>
        <w:b/>
        <w:bCs/>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b/>
      </w:rPr>
    </w:lvl>
  </w:abstractNum>
  <w:abstractNum w:abstractNumId="16" w15:restartNumberingAfterBreak="0">
    <w:nsid w:val="2C794661"/>
    <w:multiLevelType w:val="hybridMultilevel"/>
    <w:tmpl w:val="4240185A"/>
    <w:lvl w:ilvl="0" w:tplc="54BE5268">
      <w:start w:val="1"/>
      <w:numFmt w:val="decimal"/>
      <w:lvlText w:val="%1)"/>
      <w:lvlJc w:val="left"/>
      <w:pPr>
        <w:tabs>
          <w:tab w:val="num" w:pos="360"/>
        </w:tabs>
        <w:ind w:left="360" w:hanging="360"/>
      </w:pPr>
    </w:lvl>
    <w:lvl w:ilvl="1" w:tplc="C21C4A6C">
      <w:start w:val="1"/>
      <w:numFmt w:val="lowerLetter"/>
      <w:lvlText w:val="%2)"/>
      <w:lvlJc w:val="left"/>
      <w:pPr>
        <w:tabs>
          <w:tab w:val="num" w:pos="720"/>
        </w:tabs>
        <w:ind w:left="720" w:hanging="360"/>
      </w:pPr>
      <w:rPr>
        <w:b/>
        <w:bCs/>
      </w:rPr>
    </w:lvl>
    <w:lvl w:ilvl="2" w:tplc="A05C586A">
      <w:start w:val="1"/>
      <w:numFmt w:val="lowerRoman"/>
      <w:lvlText w:val="%3)"/>
      <w:lvlJc w:val="left"/>
      <w:pPr>
        <w:tabs>
          <w:tab w:val="num" w:pos="1080"/>
        </w:tabs>
        <w:ind w:left="1080" w:hanging="360"/>
      </w:pPr>
      <w:rPr>
        <w:b/>
        <w:bCs/>
      </w:rPr>
    </w:lvl>
    <w:lvl w:ilvl="3" w:tplc="664030C4">
      <w:start w:val="1"/>
      <w:numFmt w:val="decimal"/>
      <w:lvlText w:val="(%4)"/>
      <w:lvlJc w:val="left"/>
      <w:pPr>
        <w:tabs>
          <w:tab w:val="num" w:pos="1440"/>
        </w:tabs>
        <w:ind w:left="1440" w:hanging="360"/>
      </w:pPr>
    </w:lvl>
    <w:lvl w:ilvl="4" w:tplc="31DA08BC">
      <w:start w:val="1"/>
      <w:numFmt w:val="lowerLetter"/>
      <w:lvlText w:val="(%5)"/>
      <w:lvlJc w:val="left"/>
      <w:pPr>
        <w:tabs>
          <w:tab w:val="num" w:pos="1800"/>
        </w:tabs>
        <w:ind w:left="1800" w:hanging="360"/>
      </w:pPr>
    </w:lvl>
    <w:lvl w:ilvl="5" w:tplc="93828934">
      <w:start w:val="1"/>
      <w:numFmt w:val="lowerRoman"/>
      <w:lvlText w:val="(%6)"/>
      <w:lvlJc w:val="left"/>
      <w:pPr>
        <w:tabs>
          <w:tab w:val="num" w:pos="2160"/>
        </w:tabs>
        <w:ind w:left="2160" w:hanging="360"/>
      </w:pPr>
    </w:lvl>
    <w:lvl w:ilvl="6" w:tplc="0F9AC8AC">
      <w:start w:val="1"/>
      <w:numFmt w:val="decimal"/>
      <w:lvlText w:val="%7."/>
      <w:lvlJc w:val="left"/>
      <w:pPr>
        <w:tabs>
          <w:tab w:val="num" w:pos="2520"/>
        </w:tabs>
        <w:ind w:left="2520" w:hanging="360"/>
      </w:pPr>
    </w:lvl>
    <w:lvl w:ilvl="7" w:tplc="1974ECBE">
      <w:start w:val="1"/>
      <w:numFmt w:val="lowerLetter"/>
      <w:lvlText w:val="%8."/>
      <w:lvlJc w:val="left"/>
      <w:pPr>
        <w:tabs>
          <w:tab w:val="num" w:pos="2880"/>
        </w:tabs>
        <w:ind w:left="2880" w:hanging="360"/>
      </w:pPr>
    </w:lvl>
    <w:lvl w:ilvl="8" w:tplc="CC94EBB2">
      <w:start w:val="1"/>
      <w:numFmt w:val="lowerRoman"/>
      <w:lvlText w:val="%9."/>
      <w:lvlJc w:val="left"/>
      <w:pPr>
        <w:tabs>
          <w:tab w:val="num" w:pos="3240"/>
        </w:tabs>
        <w:ind w:left="3240" w:hanging="360"/>
      </w:pPr>
    </w:lvl>
  </w:abstractNum>
  <w:abstractNum w:abstractNumId="17" w15:restartNumberingAfterBreak="0">
    <w:nsid w:val="39DA0DEF"/>
    <w:multiLevelType w:val="hybridMultilevel"/>
    <w:tmpl w:val="8CDA0044"/>
    <w:lvl w:ilvl="0" w:tplc="A014BB00">
      <w:start w:val="2"/>
      <w:numFmt w:val="decimal"/>
      <w:lvlText w:val="%1)"/>
      <w:lvlJc w:val="left"/>
      <w:pPr>
        <w:ind w:left="720" w:hanging="360"/>
      </w:pPr>
      <w:rPr>
        <w:rFonts w:hint="default"/>
        <w:b/>
      </w:rPr>
    </w:lvl>
    <w:lvl w:ilvl="1" w:tplc="6BF64C48">
      <w:start w:val="1"/>
      <w:numFmt w:val="lowerLetter"/>
      <w:lvlText w:val="%2)"/>
      <w:lvlJc w:val="left"/>
      <w:pPr>
        <w:ind w:left="1440" w:hanging="360"/>
      </w:pPr>
      <w:rPr>
        <w:b/>
        <w:bCs/>
      </w:rPr>
    </w:lvl>
    <w:lvl w:ilvl="2" w:tplc="C79892CA" w:tentative="1">
      <w:start w:val="1"/>
      <w:numFmt w:val="lowerRoman"/>
      <w:lvlText w:val="%3."/>
      <w:lvlJc w:val="right"/>
      <w:pPr>
        <w:ind w:left="2160" w:hanging="180"/>
      </w:pPr>
    </w:lvl>
    <w:lvl w:ilvl="3" w:tplc="EC6699EC" w:tentative="1">
      <w:start w:val="1"/>
      <w:numFmt w:val="decimal"/>
      <w:lvlText w:val="%4."/>
      <w:lvlJc w:val="left"/>
      <w:pPr>
        <w:ind w:left="2880" w:hanging="360"/>
      </w:pPr>
    </w:lvl>
    <w:lvl w:ilvl="4" w:tplc="847C13C2" w:tentative="1">
      <w:start w:val="1"/>
      <w:numFmt w:val="lowerLetter"/>
      <w:lvlText w:val="%5."/>
      <w:lvlJc w:val="left"/>
      <w:pPr>
        <w:ind w:left="3600" w:hanging="360"/>
      </w:pPr>
    </w:lvl>
    <w:lvl w:ilvl="5" w:tplc="80C6A5B0" w:tentative="1">
      <w:start w:val="1"/>
      <w:numFmt w:val="lowerRoman"/>
      <w:lvlText w:val="%6."/>
      <w:lvlJc w:val="right"/>
      <w:pPr>
        <w:ind w:left="4320" w:hanging="180"/>
      </w:pPr>
    </w:lvl>
    <w:lvl w:ilvl="6" w:tplc="FF98F908" w:tentative="1">
      <w:start w:val="1"/>
      <w:numFmt w:val="decimal"/>
      <w:lvlText w:val="%7."/>
      <w:lvlJc w:val="left"/>
      <w:pPr>
        <w:ind w:left="5040" w:hanging="360"/>
      </w:pPr>
    </w:lvl>
    <w:lvl w:ilvl="7" w:tplc="4078B2A4" w:tentative="1">
      <w:start w:val="1"/>
      <w:numFmt w:val="lowerLetter"/>
      <w:lvlText w:val="%8."/>
      <w:lvlJc w:val="left"/>
      <w:pPr>
        <w:ind w:left="5760" w:hanging="360"/>
      </w:pPr>
    </w:lvl>
    <w:lvl w:ilvl="8" w:tplc="E19E0F04" w:tentative="1">
      <w:start w:val="1"/>
      <w:numFmt w:val="lowerRoman"/>
      <w:lvlText w:val="%9."/>
      <w:lvlJc w:val="right"/>
      <w:pPr>
        <w:ind w:left="6480" w:hanging="180"/>
      </w:pPr>
    </w:lvl>
  </w:abstractNum>
  <w:abstractNum w:abstractNumId="18" w15:restartNumberingAfterBreak="0">
    <w:nsid w:val="3A271E0A"/>
    <w:multiLevelType w:val="hybridMultilevel"/>
    <w:tmpl w:val="EADA2BE0"/>
    <w:lvl w:ilvl="0" w:tplc="A8B6E394">
      <w:start w:val="1"/>
      <w:numFmt w:val="decimal"/>
      <w:lvlText w:val="%1)"/>
      <w:lvlJc w:val="left"/>
      <w:pPr>
        <w:ind w:left="720" w:hanging="360"/>
      </w:pPr>
      <w:rPr>
        <w:rFonts w:hint="default"/>
        <w:b/>
      </w:rPr>
    </w:lvl>
    <w:lvl w:ilvl="1" w:tplc="35847E54">
      <w:start w:val="1"/>
      <w:numFmt w:val="lowerLetter"/>
      <w:lvlText w:val="%2."/>
      <w:lvlJc w:val="left"/>
      <w:pPr>
        <w:ind w:left="1440" w:hanging="360"/>
      </w:pPr>
    </w:lvl>
    <w:lvl w:ilvl="2" w:tplc="D31E9B58">
      <w:start w:val="1"/>
      <w:numFmt w:val="lowerRoman"/>
      <w:lvlText w:val="%3."/>
      <w:lvlJc w:val="right"/>
      <w:pPr>
        <w:ind w:left="2160" w:hanging="180"/>
      </w:pPr>
    </w:lvl>
    <w:lvl w:ilvl="3" w:tplc="27CC392C" w:tentative="1">
      <w:start w:val="1"/>
      <w:numFmt w:val="decimal"/>
      <w:lvlText w:val="%4."/>
      <w:lvlJc w:val="left"/>
      <w:pPr>
        <w:ind w:left="2880" w:hanging="360"/>
      </w:pPr>
    </w:lvl>
    <w:lvl w:ilvl="4" w:tplc="B6B25A0A" w:tentative="1">
      <w:start w:val="1"/>
      <w:numFmt w:val="lowerLetter"/>
      <w:lvlText w:val="%5."/>
      <w:lvlJc w:val="left"/>
      <w:pPr>
        <w:ind w:left="3600" w:hanging="360"/>
      </w:pPr>
    </w:lvl>
    <w:lvl w:ilvl="5" w:tplc="CBCE2D2C" w:tentative="1">
      <w:start w:val="1"/>
      <w:numFmt w:val="lowerRoman"/>
      <w:lvlText w:val="%6."/>
      <w:lvlJc w:val="right"/>
      <w:pPr>
        <w:ind w:left="4320" w:hanging="180"/>
      </w:pPr>
    </w:lvl>
    <w:lvl w:ilvl="6" w:tplc="5D48F560" w:tentative="1">
      <w:start w:val="1"/>
      <w:numFmt w:val="decimal"/>
      <w:lvlText w:val="%7."/>
      <w:lvlJc w:val="left"/>
      <w:pPr>
        <w:ind w:left="5040" w:hanging="360"/>
      </w:pPr>
    </w:lvl>
    <w:lvl w:ilvl="7" w:tplc="0E44A718" w:tentative="1">
      <w:start w:val="1"/>
      <w:numFmt w:val="lowerLetter"/>
      <w:lvlText w:val="%8."/>
      <w:lvlJc w:val="left"/>
      <w:pPr>
        <w:ind w:left="5760" w:hanging="360"/>
      </w:pPr>
    </w:lvl>
    <w:lvl w:ilvl="8" w:tplc="CDEA05CE" w:tentative="1">
      <w:start w:val="1"/>
      <w:numFmt w:val="lowerRoman"/>
      <w:lvlText w:val="%9."/>
      <w:lvlJc w:val="right"/>
      <w:pPr>
        <w:ind w:left="6480" w:hanging="180"/>
      </w:pPr>
    </w:lvl>
  </w:abstractNum>
  <w:abstractNum w:abstractNumId="19" w15:restartNumberingAfterBreak="0">
    <w:nsid w:val="4960291C"/>
    <w:multiLevelType w:val="hybridMultilevel"/>
    <w:tmpl w:val="842C2F02"/>
    <w:lvl w:ilvl="0" w:tplc="9134DA22">
      <w:start w:val="1"/>
      <w:numFmt w:val="bullet"/>
      <w:lvlText w:val=""/>
      <w:lvlJc w:val="left"/>
      <w:pPr>
        <w:ind w:left="720" w:hanging="360"/>
      </w:pPr>
      <w:rPr>
        <w:rFonts w:ascii="Symbol" w:hAnsi="Symbol" w:hint="default"/>
      </w:rPr>
    </w:lvl>
    <w:lvl w:ilvl="1" w:tplc="C8A2A0E2">
      <w:start w:val="1"/>
      <w:numFmt w:val="bullet"/>
      <w:lvlText w:val="o"/>
      <w:lvlJc w:val="left"/>
      <w:pPr>
        <w:ind w:left="1440" w:hanging="360"/>
      </w:pPr>
      <w:rPr>
        <w:rFonts w:ascii="Courier New" w:hAnsi="Courier New" w:cs="Courier New" w:hint="default"/>
      </w:rPr>
    </w:lvl>
    <w:lvl w:ilvl="2" w:tplc="A5B83458">
      <w:start w:val="1"/>
      <w:numFmt w:val="bullet"/>
      <w:lvlText w:val=""/>
      <w:lvlJc w:val="left"/>
      <w:pPr>
        <w:ind w:left="2160" w:hanging="360"/>
      </w:pPr>
      <w:rPr>
        <w:rFonts w:ascii="Wingdings" w:hAnsi="Wingdings" w:hint="default"/>
      </w:rPr>
    </w:lvl>
    <w:lvl w:ilvl="3" w:tplc="85545FAE" w:tentative="1">
      <w:start w:val="1"/>
      <w:numFmt w:val="bullet"/>
      <w:lvlText w:val=""/>
      <w:lvlJc w:val="left"/>
      <w:pPr>
        <w:ind w:left="2880" w:hanging="360"/>
      </w:pPr>
      <w:rPr>
        <w:rFonts w:ascii="Symbol" w:hAnsi="Symbol" w:hint="default"/>
      </w:rPr>
    </w:lvl>
    <w:lvl w:ilvl="4" w:tplc="0BC61458" w:tentative="1">
      <w:start w:val="1"/>
      <w:numFmt w:val="bullet"/>
      <w:lvlText w:val="o"/>
      <w:lvlJc w:val="left"/>
      <w:pPr>
        <w:ind w:left="3600" w:hanging="360"/>
      </w:pPr>
      <w:rPr>
        <w:rFonts w:ascii="Courier New" w:hAnsi="Courier New" w:cs="Courier New" w:hint="default"/>
      </w:rPr>
    </w:lvl>
    <w:lvl w:ilvl="5" w:tplc="C2E42522" w:tentative="1">
      <w:start w:val="1"/>
      <w:numFmt w:val="bullet"/>
      <w:lvlText w:val=""/>
      <w:lvlJc w:val="left"/>
      <w:pPr>
        <w:ind w:left="4320" w:hanging="360"/>
      </w:pPr>
      <w:rPr>
        <w:rFonts w:ascii="Wingdings" w:hAnsi="Wingdings" w:hint="default"/>
      </w:rPr>
    </w:lvl>
    <w:lvl w:ilvl="6" w:tplc="D8E0B56A" w:tentative="1">
      <w:start w:val="1"/>
      <w:numFmt w:val="bullet"/>
      <w:lvlText w:val=""/>
      <w:lvlJc w:val="left"/>
      <w:pPr>
        <w:ind w:left="5040" w:hanging="360"/>
      </w:pPr>
      <w:rPr>
        <w:rFonts w:ascii="Symbol" w:hAnsi="Symbol" w:hint="default"/>
      </w:rPr>
    </w:lvl>
    <w:lvl w:ilvl="7" w:tplc="355C7438" w:tentative="1">
      <w:start w:val="1"/>
      <w:numFmt w:val="bullet"/>
      <w:lvlText w:val="o"/>
      <w:lvlJc w:val="left"/>
      <w:pPr>
        <w:ind w:left="5760" w:hanging="360"/>
      </w:pPr>
      <w:rPr>
        <w:rFonts w:ascii="Courier New" w:hAnsi="Courier New" w:cs="Courier New" w:hint="default"/>
      </w:rPr>
    </w:lvl>
    <w:lvl w:ilvl="8" w:tplc="ED4E7440" w:tentative="1">
      <w:start w:val="1"/>
      <w:numFmt w:val="bullet"/>
      <w:lvlText w:val=""/>
      <w:lvlJc w:val="left"/>
      <w:pPr>
        <w:ind w:left="6480" w:hanging="360"/>
      </w:pPr>
      <w:rPr>
        <w:rFonts w:ascii="Wingdings" w:hAnsi="Wingdings" w:hint="default"/>
      </w:rPr>
    </w:lvl>
  </w:abstractNum>
  <w:abstractNum w:abstractNumId="20" w15:restartNumberingAfterBreak="0">
    <w:nsid w:val="4C895625"/>
    <w:multiLevelType w:val="multilevel"/>
    <w:tmpl w:val="122A3B3E"/>
    <w:lvl w:ilvl="0">
      <w:start w:val="1"/>
      <w:numFmt w:val="decimal"/>
      <w:lvlText w:val="%1)"/>
      <w:lvlJc w:val="left"/>
      <w:pPr>
        <w:tabs>
          <w:tab w:val="num" w:pos="360"/>
        </w:tabs>
        <w:ind w:left="360" w:hanging="360"/>
      </w:pPr>
      <w:rPr>
        <w:rFonts w:hint="default"/>
        <w:b/>
        <w:i w:val="0"/>
        <w:sz w:val="24"/>
        <w:szCs w:val="24"/>
      </w:rPr>
    </w:lvl>
    <w:lvl w:ilvl="1">
      <w:start w:val="2"/>
      <w:numFmt w:val="lowerLetter"/>
      <w:lvlText w:val="%2)"/>
      <w:lvlJc w:val="left"/>
      <w:pPr>
        <w:tabs>
          <w:tab w:val="num" w:pos="720"/>
        </w:tabs>
        <w:ind w:left="720" w:hanging="360"/>
      </w:pPr>
      <w:rPr>
        <w:rFonts w:hint="default"/>
        <w:b/>
      </w:rPr>
    </w:lvl>
    <w:lvl w:ilvl="2">
      <w:start w:val="1"/>
      <w:numFmt w:val="lowerLetter"/>
      <w:lvlText w:val="%3)"/>
      <w:lvlJc w:val="left"/>
      <w:pPr>
        <w:tabs>
          <w:tab w:val="num" w:pos="1080"/>
        </w:tabs>
        <w:ind w:left="1080" w:hanging="360"/>
      </w:pPr>
      <w:rPr>
        <w:rFonts w:hint="default"/>
        <w:b/>
      </w:rPr>
    </w:lvl>
    <w:lvl w:ilvl="3">
      <w:start w:val="1"/>
      <w:numFmt w:val="decimal"/>
      <w:lvlText w:val="(%4)"/>
      <w:lvlJc w:val="left"/>
      <w:pPr>
        <w:tabs>
          <w:tab w:val="num" w:pos="1440"/>
        </w:tabs>
        <w:ind w:left="1440" w:hanging="360"/>
      </w:pPr>
      <w:rPr>
        <w:b/>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rPr>
        <w:b/>
      </w:rPr>
    </w:lvl>
  </w:abstractNum>
  <w:abstractNum w:abstractNumId="21" w15:restartNumberingAfterBreak="0">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22" w15:restartNumberingAfterBreak="0">
    <w:nsid w:val="646E0E57"/>
    <w:multiLevelType w:val="hybridMultilevel"/>
    <w:tmpl w:val="B9E075EE"/>
    <w:lvl w:ilvl="0" w:tplc="97A05B68">
      <w:start w:val="1"/>
      <w:numFmt w:val="decimal"/>
      <w:lvlText w:val="%1)"/>
      <w:lvlJc w:val="left"/>
      <w:pPr>
        <w:ind w:left="720" w:hanging="360"/>
      </w:pPr>
      <w:rPr>
        <w:rFonts w:hint="default"/>
        <w:b/>
      </w:rPr>
    </w:lvl>
    <w:lvl w:ilvl="1" w:tplc="239447F2">
      <w:start w:val="1"/>
      <w:numFmt w:val="lowerLetter"/>
      <w:lvlText w:val="%2."/>
      <w:lvlJc w:val="left"/>
      <w:pPr>
        <w:ind w:left="1440" w:hanging="360"/>
      </w:pPr>
      <w:rPr>
        <w:rFonts w:ascii="Times New Roman" w:hAnsi="Times New Roman" w:cs="Times New Roman" w:hint="default"/>
      </w:rPr>
    </w:lvl>
    <w:lvl w:ilvl="2" w:tplc="5EE4E9B6">
      <w:start w:val="1"/>
      <w:numFmt w:val="lowerLetter"/>
      <w:lvlText w:val="%3)"/>
      <w:lvlJc w:val="left"/>
      <w:pPr>
        <w:ind w:left="2160" w:hanging="180"/>
      </w:pPr>
      <w:rPr>
        <w:b/>
        <w:bCs/>
      </w:rPr>
    </w:lvl>
    <w:lvl w:ilvl="3" w:tplc="A8F087C0" w:tentative="1">
      <w:start w:val="1"/>
      <w:numFmt w:val="decimal"/>
      <w:lvlText w:val="%4."/>
      <w:lvlJc w:val="left"/>
      <w:pPr>
        <w:ind w:left="2880" w:hanging="360"/>
      </w:pPr>
    </w:lvl>
    <w:lvl w:ilvl="4" w:tplc="71B22F58" w:tentative="1">
      <w:start w:val="1"/>
      <w:numFmt w:val="lowerLetter"/>
      <w:lvlText w:val="%5."/>
      <w:lvlJc w:val="left"/>
      <w:pPr>
        <w:ind w:left="3600" w:hanging="360"/>
      </w:pPr>
    </w:lvl>
    <w:lvl w:ilvl="5" w:tplc="A6C417DA" w:tentative="1">
      <w:start w:val="1"/>
      <w:numFmt w:val="lowerRoman"/>
      <w:lvlText w:val="%6."/>
      <w:lvlJc w:val="right"/>
      <w:pPr>
        <w:ind w:left="4320" w:hanging="180"/>
      </w:pPr>
    </w:lvl>
    <w:lvl w:ilvl="6" w:tplc="85E05E86" w:tentative="1">
      <w:start w:val="1"/>
      <w:numFmt w:val="decimal"/>
      <w:lvlText w:val="%7."/>
      <w:lvlJc w:val="left"/>
      <w:pPr>
        <w:ind w:left="5040" w:hanging="360"/>
      </w:pPr>
    </w:lvl>
    <w:lvl w:ilvl="7" w:tplc="CFC41158" w:tentative="1">
      <w:start w:val="1"/>
      <w:numFmt w:val="lowerLetter"/>
      <w:lvlText w:val="%8."/>
      <w:lvlJc w:val="left"/>
      <w:pPr>
        <w:ind w:left="5760" w:hanging="360"/>
      </w:pPr>
    </w:lvl>
    <w:lvl w:ilvl="8" w:tplc="C84821E6" w:tentative="1">
      <w:start w:val="1"/>
      <w:numFmt w:val="lowerRoman"/>
      <w:lvlText w:val="%9."/>
      <w:lvlJc w:val="right"/>
      <w:pPr>
        <w:ind w:left="6480" w:hanging="180"/>
      </w:pPr>
    </w:lvl>
  </w:abstractNum>
  <w:abstractNum w:abstractNumId="23" w15:restartNumberingAfterBreak="0">
    <w:nsid w:val="64E26C9B"/>
    <w:multiLevelType w:val="hybridMultilevel"/>
    <w:tmpl w:val="D272057E"/>
    <w:lvl w:ilvl="0" w:tplc="08AC31E2">
      <w:start w:val="2"/>
      <w:numFmt w:val="lowerLetter"/>
      <w:lvlText w:val="%1)"/>
      <w:lvlJc w:val="left"/>
      <w:pPr>
        <w:ind w:left="720" w:hanging="360"/>
      </w:pPr>
      <w:rPr>
        <w:rFonts w:hint="default"/>
        <w:b/>
        <w:bCs/>
      </w:rPr>
    </w:lvl>
    <w:lvl w:ilvl="1" w:tplc="F7B6B2A2" w:tentative="1">
      <w:start w:val="1"/>
      <w:numFmt w:val="lowerLetter"/>
      <w:lvlText w:val="%2."/>
      <w:lvlJc w:val="left"/>
      <w:pPr>
        <w:ind w:left="1440" w:hanging="360"/>
      </w:pPr>
    </w:lvl>
    <w:lvl w:ilvl="2" w:tplc="8FFAE8FE" w:tentative="1">
      <w:start w:val="1"/>
      <w:numFmt w:val="lowerRoman"/>
      <w:lvlText w:val="%3."/>
      <w:lvlJc w:val="right"/>
      <w:pPr>
        <w:ind w:left="2160" w:hanging="180"/>
      </w:pPr>
    </w:lvl>
    <w:lvl w:ilvl="3" w:tplc="E7AA20BA" w:tentative="1">
      <w:start w:val="1"/>
      <w:numFmt w:val="decimal"/>
      <w:lvlText w:val="%4."/>
      <w:lvlJc w:val="left"/>
      <w:pPr>
        <w:ind w:left="2880" w:hanging="360"/>
      </w:pPr>
    </w:lvl>
    <w:lvl w:ilvl="4" w:tplc="EB76B4FE" w:tentative="1">
      <w:start w:val="1"/>
      <w:numFmt w:val="lowerLetter"/>
      <w:lvlText w:val="%5."/>
      <w:lvlJc w:val="left"/>
      <w:pPr>
        <w:ind w:left="3600" w:hanging="360"/>
      </w:pPr>
    </w:lvl>
    <w:lvl w:ilvl="5" w:tplc="FE2EF0F2" w:tentative="1">
      <w:start w:val="1"/>
      <w:numFmt w:val="lowerRoman"/>
      <w:lvlText w:val="%6."/>
      <w:lvlJc w:val="right"/>
      <w:pPr>
        <w:ind w:left="4320" w:hanging="180"/>
      </w:pPr>
    </w:lvl>
    <w:lvl w:ilvl="6" w:tplc="2632AD04" w:tentative="1">
      <w:start w:val="1"/>
      <w:numFmt w:val="decimal"/>
      <w:lvlText w:val="%7."/>
      <w:lvlJc w:val="left"/>
      <w:pPr>
        <w:ind w:left="5040" w:hanging="360"/>
      </w:pPr>
    </w:lvl>
    <w:lvl w:ilvl="7" w:tplc="183E5B74" w:tentative="1">
      <w:start w:val="1"/>
      <w:numFmt w:val="lowerLetter"/>
      <w:lvlText w:val="%8."/>
      <w:lvlJc w:val="left"/>
      <w:pPr>
        <w:ind w:left="5760" w:hanging="360"/>
      </w:pPr>
    </w:lvl>
    <w:lvl w:ilvl="8" w:tplc="D734A5D4" w:tentative="1">
      <w:start w:val="1"/>
      <w:numFmt w:val="lowerRoman"/>
      <w:lvlText w:val="%9."/>
      <w:lvlJc w:val="right"/>
      <w:pPr>
        <w:ind w:left="6480" w:hanging="180"/>
      </w:pPr>
    </w:lvl>
  </w:abstractNum>
  <w:abstractNum w:abstractNumId="24" w15:restartNumberingAfterBreak="0">
    <w:nsid w:val="76991EF1"/>
    <w:multiLevelType w:val="hybridMultilevel"/>
    <w:tmpl w:val="D6D09112"/>
    <w:lvl w:ilvl="0" w:tplc="B8507B96">
      <w:start w:val="1"/>
      <w:numFmt w:val="lowerLetter"/>
      <w:lvlText w:val="%1)"/>
      <w:lvlJc w:val="left"/>
      <w:pPr>
        <w:ind w:left="720" w:hanging="360"/>
      </w:pPr>
      <w:rPr>
        <w:b/>
        <w:bCs/>
      </w:rPr>
    </w:lvl>
    <w:lvl w:ilvl="1" w:tplc="8B640BF4">
      <w:start w:val="1"/>
      <w:numFmt w:val="lowerLetter"/>
      <w:lvlText w:val="%2."/>
      <w:lvlJc w:val="left"/>
      <w:pPr>
        <w:ind w:left="1440" w:hanging="360"/>
      </w:pPr>
    </w:lvl>
    <w:lvl w:ilvl="2" w:tplc="E42CFDCC">
      <w:start w:val="1"/>
      <w:numFmt w:val="lowerRoman"/>
      <w:lvlText w:val="%3."/>
      <w:lvlJc w:val="right"/>
      <w:pPr>
        <w:ind w:left="2160" w:hanging="180"/>
      </w:pPr>
    </w:lvl>
    <w:lvl w:ilvl="3" w:tplc="14C8C280" w:tentative="1">
      <w:start w:val="1"/>
      <w:numFmt w:val="decimal"/>
      <w:lvlText w:val="%4."/>
      <w:lvlJc w:val="left"/>
      <w:pPr>
        <w:ind w:left="2880" w:hanging="360"/>
      </w:pPr>
    </w:lvl>
    <w:lvl w:ilvl="4" w:tplc="2C00895C" w:tentative="1">
      <w:start w:val="1"/>
      <w:numFmt w:val="lowerLetter"/>
      <w:lvlText w:val="%5."/>
      <w:lvlJc w:val="left"/>
      <w:pPr>
        <w:ind w:left="3600" w:hanging="360"/>
      </w:pPr>
    </w:lvl>
    <w:lvl w:ilvl="5" w:tplc="2B444B9C" w:tentative="1">
      <w:start w:val="1"/>
      <w:numFmt w:val="lowerRoman"/>
      <w:lvlText w:val="%6."/>
      <w:lvlJc w:val="right"/>
      <w:pPr>
        <w:ind w:left="4320" w:hanging="180"/>
      </w:pPr>
    </w:lvl>
    <w:lvl w:ilvl="6" w:tplc="F0DCBCCA" w:tentative="1">
      <w:start w:val="1"/>
      <w:numFmt w:val="decimal"/>
      <w:lvlText w:val="%7."/>
      <w:lvlJc w:val="left"/>
      <w:pPr>
        <w:ind w:left="5040" w:hanging="360"/>
      </w:pPr>
    </w:lvl>
    <w:lvl w:ilvl="7" w:tplc="1A5C7EFE" w:tentative="1">
      <w:start w:val="1"/>
      <w:numFmt w:val="lowerLetter"/>
      <w:lvlText w:val="%8."/>
      <w:lvlJc w:val="left"/>
      <w:pPr>
        <w:ind w:left="5760" w:hanging="360"/>
      </w:pPr>
    </w:lvl>
    <w:lvl w:ilvl="8" w:tplc="688C3636" w:tentative="1">
      <w:start w:val="1"/>
      <w:numFmt w:val="lowerRoman"/>
      <w:lvlText w:val="%9."/>
      <w:lvlJc w:val="right"/>
      <w:pPr>
        <w:ind w:left="6480" w:hanging="180"/>
      </w:pPr>
    </w:lvl>
  </w:abstractNum>
  <w:abstractNum w:abstractNumId="25" w15:restartNumberingAfterBreak="0">
    <w:nsid w:val="7ACE7DE8"/>
    <w:multiLevelType w:val="hybridMultilevel"/>
    <w:tmpl w:val="17D6B25C"/>
    <w:lvl w:ilvl="0" w:tplc="A634B532">
      <w:start w:val="1"/>
      <w:numFmt w:val="lowerLetter"/>
      <w:lvlText w:val="%1)"/>
      <w:lvlJc w:val="left"/>
      <w:pPr>
        <w:ind w:left="720" w:hanging="360"/>
      </w:pPr>
      <w:rPr>
        <w:rFonts w:hint="default"/>
        <w:b/>
      </w:rPr>
    </w:lvl>
    <w:lvl w:ilvl="1" w:tplc="B752705A" w:tentative="1">
      <w:start w:val="1"/>
      <w:numFmt w:val="lowerLetter"/>
      <w:lvlText w:val="%2."/>
      <w:lvlJc w:val="left"/>
      <w:pPr>
        <w:ind w:left="1440" w:hanging="360"/>
      </w:pPr>
    </w:lvl>
    <w:lvl w:ilvl="2" w:tplc="96F815C8" w:tentative="1">
      <w:start w:val="1"/>
      <w:numFmt w:val="lowerRoman"/>
      <w:lvlText w:val="%3."/>
      <w:lvlJc w:val="right"/>
      <w:pPr>
        <w:ind w:left="2160" w:hanging="180"/>
      </w:pPr>
    </w:lvl>
    <w:lvl w:ilvl="3" w:tplc="16007D0E" w:tentative="1">
      <w:start w:val="1"/>
      <w:numFmt w:val="decimal"/>
      <w:lvlText w:val="%4."/>
      <w:lvlJc w:val="left"/>
      <w:pPr>
        <w:ind w:left="2880" w:hanging="360"/>
      </w:pPr>
    </w:lvl>
    <w:lvl w:ilvl="4" w:tplc="08922C0A" w:tentative="1">
      <w:start w:val="1"/>
      <w:numFmt w:val="lowerLetter"/>
      <w:lvlText w:val="%5."/>
      <w:lvlJc w:val="left"/>
      <w:pPr>
        <w:ind w:left="3600" w:hanging="360"/>
      </w:pPr>
    </w:lvl>
    <w:lvl w:ilvl="5" w:tplc="0520EB06" w:tentative="1">
      <w:start w:val="1"/>
      <w:numFmt w:val="lowerRoman"/>
      <w:lvlText w:val="%6."/>
      <w:lvlJc w:val="right"/>
      <w:pPr>
        <w:ind w:left="4320" w:hanging="180"/>
      </w:pPr>
    </w:lvl>
    <w:lvl w:ilvl="6" w:tplc="04C66D00" w:tentative="1">
      <w:start w:val="1"/>
      <w:numFmt w:val="decimal"/>
      <w:lvlText w:val="%7."/>
      <w:lvlJc w:val="left"/>
      <w:pPr>
        <w:ind w:left="5040" w:hanging="360"/>
      </w:pPr>
    </w:lvl>
    <w:lvl w:ilvl="7" w:tplc="26E68BE2" w:tentative="1">
      <w:start w:val="1"/>
      <w:numFmt w:val="lowerLetter"/>
      <w:lvlText w:val="%8."/>
      <w:lvlJc w:val="left"/>
      <w:pPr>
        <w:ind w:left="5760" w:hanging="360"/>
      </w:pPr>
    </w:lvl>
    <w:lvl w:ilvl="8" w:tplc="F15A8ACA" w:tentative="1">
      <w:start w:val="1"/>
      <w:numFmt w:val="lowerRoman"/>
      <w:lvlText w:val="%9."/>
      <w:lvlJc w:val="right"/>
      <w:pPr>
        <w:ind w:left="6480" w:hanging="180"/>
      </w:pPr>
    </w:lvl>
  </w:abstractNum>
  <w:abstractNum w:abstractNumId="26" w15:restartNumberingAfterBreak="0">
    <w:nsid w:val="7F8A1EDA"/>
    <w:multiLevelType w:val="hybridMultilevel"/>
    <w:tmpl w:val="9D36CE22"/>
    <w:lvl w:ilvl="0" w:tplc="32CC349A">
      <w:start w:val="1"/>
      <w:numFmt w:val="lowerLetter"/>
      <w:lvlText w:val="%1."/>
      <w:lvlJc w:val="left"/>
      <w:pPr>
        <w:tabs>
          <w:tab w:val="num" w:pos="1440"/>
        </w:tabs>
        <w:ind w:left="1440" w:hanging="360"/>
      </w:pPr>
      <w:rPr>
        <w:rFonts w:ascii="Times New Roman" w:hAnsi="Times New Roman" w:cs="Times New Roman" w:hint="default"/>
        <w:b/>
      </w:rPr>
    </w:lvl>
    <w:lvl w:ilvl="1" w:tplc="60C4D268" w:tentative="1">
      <w:start w:val="1"/>
      <w:numFmt w:val="lowerLetter"/>
      <w:lvlText w:val="%2."/>
      <w:lvlJc w:val="left"/>
      <w:pPr>
        <w:ind w:left="1440" w:hanging="360"/>
      </w:pPr>
    </w:lvl>
    <w:lvl w:ilvl="2" w:tplc="74624722" w:tentative="1">
      <w:start w:val="1"/>
      <w:numFmt w:val="lowerRoman"/>
      <w:lvlText w:val="%3."/>
      <w:lvlJc w:val="right"/>
      <w:pPr>
        <w:ind w:left="2160" w:hanging="180"/>
      </w:pPr>
    </w:lvl>
    <w:lvl w:ilvl="3" w:tplc="76C8473A" w:tentative="1">
      <w:start w:val="1"/>
      <w:numFmt w:val="decimal"/>
      <w:lvlText w:val="%4."/>
      <w:lvlJc w:val="left"/>
      <w:pPr>
        <w:ind w:left="2880" w:hanging="360"/>
      </w:pPr>
    </w:lvl>
    <w:lvl w:ilvl="4" w:tplc="F9B4FD12" w:tentative="1">
      <w:start w:val="1"/>
      <w:numFmt w:val="lowerLetter"/>
      <w:lvlText w:val="%5."/>
      <w:lvlJc w:val="left"/>
      <w:pPr>
        <w:ind w:left="3600" w:hanging="360"/>
      </w:pPr>
    </w:lvl>
    <w:lvl w:ilvl="5" w:tplc="472CDCEC" w:tentative="1">
      <w:start w:val="1"/>
      <w:numFmt w:val="lowerRoman"/>
      <w:lvlText w:val="%6."/>
      <w:lvlJc w:val="right"/>
      <w:pPr>
        <w:ind w:left="4320" w:hanging="180"/>
      </w:pPr>
    </w:lvl>
    <w:lvl w:ilvl="6" w:tplc="C9C06AEE" w:tentative="1">
      <w:start w:val="1"/>
      <w:numFmt w:val="decimal"/>
      <w:lvlText w:val="%7."/>
      <w:lvlJc w:val="left"/>
      <w:pPr>
        <w:ind w:left="5040" w:hanging="360"/>
      </w:pPr>
    </w:lvl>
    <w:lvl w:ilvl="7" w:tplc="85D6F91C" w:tentative="1">
      <w:start w:val="1"/>
      <w:numFmt w:val="lowerLetter"/>
      <w:lvlText w:val="%8."/>
      <w:lvlJc w:val="left"/>
      <w:pPr>
        <w:ind w:left="5760" w:hanging="360"/>
      </w:pPr>
    </w:lvl>
    <w:lvl w:ilvl="8" w:tplc="3998DE2E" w:tentative="1">
      <w:start w:val="1"/>
      <w:numFmt w:val="lowerRoman"/>
      <w:lvlText w:val="%9."/>
      <w:lvlJc w:val="right"/>
      <w:pPr>
        <w:ind w:left="6480" w:hanging="180"/>
      </w:pPr>
    </w:lvl>
  </w:abstractNum>
  <w:num w:numId="1" w16cid:durableId="1214078011">
    <w:abstractNumId w:val="21"/>
  </w:num>
  <w:num w:numId="2" w16cid:durableId="2077706935">
    <w:abstractNumId w:val="15"/>
  </w:num>
  <w:num w:numId="3" w16cid:durableId="1634942409">
    <w:abstractNumId w:val="19"/>
  </w:num>
  <w:num w:numId="4" w16cid:durableId="1690258120">
    <w:abstractNumId w:val="17"/>
  </w:num>
  <w:num w:numId="5" w16cid:durableId="1335033970">
    <w:abstractNumId w:val="18"/>
  </w:num>
  <w:num w:numId="6" w16cid:durableId="283773154">
    <w:abstractNumId w:val="11"/>
  </w:num>
  <w:num w:numId="7" w16cid:durableId="1450466479">
    <w:abstractNumId w:val="16"/>
  </w:num>
  <w:num w:numId="8" w16cid:durableId="1139811151">
    <w:abstractNumId w:val="10"/>
  </w:num>
  <w:num w:numId="9" w16cid:durableId="2107117383">
    <w:abstractNumId w:val="24"/>
  </w:num>
  <w:num w:numId="10" w16cid:durableId="1212376938">
    <w:abstractNumId w:val="22"/>
  </w:num>
  <w:num w:numId="11" w16cid:durableId="1435901491">
    <w:abstractNumId w:val="14"/>
  </w:num>
  <w:num w:numId="12" w16cid:durableId="226645958">
    <w:abstractNumId w:val="23"/>
  </w:num>
  <w:num w:numId="13" w16cid:durableId="1599364951">
    <w:abstractNumId w:val="26"/>
  </w:num>
  <w:num w:numId="14" w16cid:durableId="1953784781">
    <w:abstractNumId w:val="25"/>
  </w:num>
  <w:num w:numId="15" w16cid:durableId="2084646638">
    <w:abstractNumId w:val="20"/>
  </w:num>
  <w:num w:numId="16" w16cid:durableId="827479939">
    <w:abstractNumId w:val="12"/>
  </w:num>
  <w:num w:numId="17" w16cid:durableId="293022120">
    <w:abstractNumId w:val="13"/>
  </w:num>
  <w:num w:numId="18" w16cid:durableId="166405002">
    <w:abstractNumId w:val="9"/>
  </w:num>
  <w:num w:numId="19" w16cid:durableId="776750390">
    <w:abstractNumId w:val="7"/>
  </w:num>
  <w:num w:numId="20" w16cid:durableId="858129908">
    <w:abstractNumId w:val="6"/>
  </w:num>
  <w:num w:numId="21" w16cid:durableId="24016808">
    <w:abstractNumId w:val="5"/>
  </w:num>
  <w:num w:numId="22" w16cid:durableId="1316955912">
    <w:abstractNumId w:val="4"/>
  </w:num>
  <w:num w:numId="23" w16cid:durableId="1312906114">
    <w:abstractNumId w:val="8"/>
  </w:num>
  <w:num w:numId="24" w16cid:durableId="1254777840">
    <w:abstractNumId w:val="3"/>
  </w:num>
  <w:num w:numId="25" w16cid:durableId="105007864">
    <w:abstractNumId w:val="2"/>
  </w:num>
  <w:num w:numId="26" w16cid:durableId="1117213946">
    <w:abstractNumId w:val="1"/>
  </w:num>
  <w:num w:numId="27" w16cid:durableId="352192221">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hdrShapeDefaults>
    <o:shapedefaults v:ext="edit" spidmax="2050"/>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14A"/>
    <w:rsid w:val="001822E5"/>
    <w:rsid w:val="002F6332"/>
    <w:rsid w:val="00394CF9"/>
    <w:rsid w:val="003B5219"/>
    <w:rsid w:val="003F3810"/>
    <w:rsid w:val="005D3588"/>
    <w:rsid w:val="00642381"/>
    <w:rsid w:val="006E4EBB"/>
    <w:rsid w:val="007367BB"/>
    <w:rsid w:val="008B714A"/>
    <w:rsid w:val="00AF1F5C"/>
    <w:rsid w:val="00C315A4"/>
    <w:rsid w:val="00D846E9"/>
    <w:rsid w:val="00E91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BE19A"/>
  <w15:chartTrackingRefBased/>
  <w15:docId w15:val="{0A4D14FB-39FD-4B6B-9613-F521FBCE4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714A"/>
    <w:pPr>
      <w:widowControl w:val="0"/>
      <w:spacing w:after="0" w:line="240" w:lineRule="auto"/>
    </w:pPr>
    <w:rPr>
      <w:rFonts w:ascii="Times New Roman" w:eastAsia="Times New Roman" w:hAnsi="Times New Roman" w:cs="Times New Roman"/>
      <w:snapToGrid w:val="0"/>
      <w:kern w:val="28"/>
      <w:sz w:val="22"/>
      <w:szCs w:val="20"/>
      <w14:ligatures w14:val="none"/>
    </w:rPr>
  </w:style>
  <w:style w:type="paragraph" w:styleId="Heading1">
    <w:name w:val="heading 1"/>
    <w:basedOn w:val="Normal"/>
    <w:next w:val="Normal"/>
    <w:link w:val="Heading1Char"/>
    <w:qFormat/>
    <w:rsid w:val="008B71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8B71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8B71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8B71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8B71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8B714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8B714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8B714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8B714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71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8B71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8B71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8B714A"/>
    <w:rPr>
      <w:rFonts w:eastAsiaTheme="majorEastAsia" w:cstheme="majorBidi"/>
      <w:i/>
      <w:iCs/>
      <w:color w:val="0F4761" w:themeColor="accent1" w:themeShade="BF"/>
    </w:rPr>
  </w:style>
  <w:style w:type="character" w:customStyle="1" w:styleId="Heading5Char">
    <w:name w:val="Heading 5 Char"/>
    <w:basedOn w:val="DefaultParagraphFont"/>
    <w:link w:val="Heading5"/>
    <w:rsid w:val="008B714A"/>
    <w:rPr>
      <w:rFonts w:eastAsiaTheme="majorEastAsia" w:cstheme="majorBidi"/>
      <w:color w:val="0F4761" w:themeColor="accent1" w:themeShade="BF"/>
    </w:rPr>
  </w:style>
  <w:style w:type="character" w:customStyle="1" w:styleId="Heading6Char">
    <w:name w:val="Heading 6 Char"/>
    <w:basedOn w:val="DefaultParagraphFont"/>
    <w:link w:val="Heading6"/>
    <w:rsid w:val="008B714A"/>
    <w:rPr>
      <w:rFonts w:eastAsiaTheme="majorEastAsia" w:cstheme="majorBidi"/>
      <w:i/>
      <w:iCs/>
      <w:color w:val="595959" w:themeColor="text1" w:themeTint="A6"/>
    </w:rPr>
  </w:style>
  <w:style w:type="character" w:customStyle="1" w:styleId="Heading7Char">
    <w:name w:val="Heading 7 Char"/>
    <w:basedOn w:val="DefaultParagraphFont"/>
    <w:link w:val="Heading7"/>
    <w:rsid w:val="008B714A"/>
    <w:rPr>
      <w:rFonts w:eastAsiaTheme="majorEastAsia" w:cstheme="majorBidi"/>
      <w:color w:val="595959" w:themeColor="text1" w:themeTint="A6"/>
    </w:rPr>
  </w:style>
  <w:style w:type="character" w:customStyle="1" w:styleId="Heading8Char">
    <w:name w:val="Heading 8 Char"/>
    <w:basedOn w:val="DefaultParagraphFont"/>
    <w:link w:val="Heading8"/>
    <w:rsid w:val="008B714A"/>
    <w:rPr>
      <w:rFonts w:eastAsiaTheme="majorEastAsia" w:cstheme="majorBidi"/>
      <w:i/>
      <w:iCs/>
      <w:color w:val="272727" w:themeColor="text1" w:themeTint="D8"/>
    </w:rPr>
  </w:style>
  <w:style w:type="character" w:customStyle="1" w:styleId="Heading9Char">
    <w:name w:val="Heading 9 Char"/>
    <w:basedOn w:val="DefaultParagraphFont"/>
    <w:link w:val="Heading9"/>
    <w:rsid w:val="008B714A"/>
    <w:rPr>
      <w:rFonts w:eastAsiaTheme="majorEastAsia" w:cstheme="majorBidi"/>
      <w:color w:val="272727" w:themeColor="text1" w:themeTint="D8"/>
    </w:rPr>
  </w:style>
  <w:style w:type="paragraph" w:styleId="Title">
    <w:name w:val="Title"/>
    <w:basedOn w:val="Normal"/>
    <w:next w:val="Normal"/>
    <w:link w:val="TitleChar"/>
    <w:qFormat/>
    <w:rsid w:val="008B714A"/>
    <w:pPr>
      <w:spacing w:after="80"/>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rsid w:val="008B71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8B71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8B71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714A"/>
    <w:pPr>
      <w:spacing w:before="160"/>
      <w:jc w:val="center"/>
    </w:pPr>
    <w:rPr>
      <w:i/>
      <w:iCs/>
      <w:color w:val="404040" w:themeColor="text1" w:themeTint="BF"/>
    </w:rPr>
  </w:style>
  <w:style w:type="character" w:customStyle="1" w:styleId="QuoteChar">
    <w:name w:val="Quote Char"/>
    <w:basedOn w:val="DefaultParagraphFont"/>
    <w:link w:val="Quote"/>
    <w:uiPriority w:val="29"/>
    <w:rsid w:val="008B714A"/>
    <w:rPr>
      <w:i/>
      <w:iCs/>
      <w:color w:val="404040" w:themeColor="text1" w:themeTint="BF"/>
    </w:rPr>
  </w:style>
  <w:style w:type="paragraph" w:styleId="ListParagraph">
    <w:name w:val="List Paragraph"/>
    <w:basedOn w:val="Normal"/>
    <w:uiPriority w:val="34"/>
    <w:qFormat/>
    <w:rsid w:val="008B714A"/>
    <w:pPr>
      <w:ind w:left="720"/>
      <w:contextualSpacing/>
    </w:pPr>
  </w:style>
  <w:style w:type="character" w:styleId="IntenseEmphasis">
    <w:name w:val="Intense Emphasis"/>
    <w:basedOn w:val="DefaultParagraphFont"/>
    <w:uiPriority w:val="21"/>
    <w:qFormat/>
    <w:rsid w:val="008B714A"/>
    <w:rPr>
      <w:i/>
      <w:iCs/>
      <w:color w:val="0F4761" w:themeColor="accent1" w:themeShade="BF"/>
    </w:rPr>
  </w:style>
  <w:style w:type="paragraph" w:styleId="IntenseQuote">
    <w:name w:val="Intense Quote"/>
    <w:basedOn w:val="Normal"/>
    <w:next w:val="Normal"/>
    <w:link w:val="IntenseQuoteChar"/>
    <w:uiPriority w:val="30"/>
    <w:qFormat/>
    <w:rsid w:val="008B71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714A"/>
    <w:rPr>
      <w:i/>
      <w:iCs/>
      <w:color w:val="0F4761" w:themeColor="accent1" w:themeShade="BF"/>
    </w:rPr>
  </w:style>
  <w:style w:type="character" w:styleId="IntenseReference">
    <w:name w:val="Intense Reference"/>
    <w:basedOn w:val="DefaultParagraphFont"/>
    <w:uiPriority w:val="32"/>
    <w:qFormat/>
    <w:rsid w:val="008B714A"/>
    <w:rPr>
      <w:b/>
      <w:bCs/>
      <w:smallCaps/>
      <w:color w:val="0F4761" w:themeColor="accent1" w:themeShade="BF"/>
      <w:spacing w:val="5"/>
    </w:rPr>
  </w:style>
  <w:style w:type="paragraph" w:customStyle="1" w:styleId="ParaNum">
    <w:name w:val="ParaNum"/>
    <w:basedOn w:val="Normal"/>
    <w:link w:val="ParaNumChar2"/>
    <w:rsid w:val="008B714A"/>
    <w:pPr>
      <w:numPr>
        <w:numId w:val="1"/>
      </w:numPr>
      <w:tabs>
        <w:tab w:val="clear" w:pos="1080"/>
        <w:tab w:val="num" w:pos="1440"/>
      </w:tabs>
      <w:spacing w:after="120"/>
    </w:pPr>
  </w:style>
  <w:style w:type="paragraph" w:styleId="EndnoteText">
    <w:name w:val="endnote text"/>
    <w:basedOn w:val="Normal"/>
    <w:link w:val="EndnoteTextChar"/>
    <w:semiHidden/>
    <w:rsid w:val="008B714A"/>
    <w:rPr>
      <w:sz w:val="20"/>
    </w:rPr>
  </w:style>
  <w:style w:type="character" w:customStyle="1" w:styleId="EndnoteTextChar">
    <w:name w:val="Endnote Text Char"/>
    <w:basedOn w:val="DefaultParagraphFont"/>
    <w:link w:val="EndnoteText"/>
    <w:semiHidden/>
    <w:rsid w:val="008B714A"/>
    <w:rPr>
      <w:rFonts w:ascii="Times New Roman" w:eastAsia="Times New Roman" w:hAnsi="Times New Roman" w:cs="Times New Roman"/>
      <w:snapToGrid w:val="0"/>
      <w:kern w:val="28"/>
      <w:sz w:val="20"/>
      <w:szCs w:val="20"/>
      <w14:ligatures w14:val="none"/>
    </w:rPr>
  </w:style>
  <w:style w:type="character" w:styleId="EndnoteReference">
    <w:name w:val="endnote reference"/>
    <w:semiHidden/>
    <w:rsid w:val="008B714A"/>
    <w:rPr>
      <w:vertAlign w:val="superscript"/>
    </w:rPr>
  </w:style>
  <w:style w:type="paragraph" w:styleId="FootnoteText">
    <w:name w:val="footnote text"/>
    <w:link w:val="FootnoteTextChar"/>
    <w:rsid w:val="008B714A"/>
    <w:pPr>
      <w:spacing w:after="120" w:line="240" w:lineRule="auto"/>
    </w:pPr>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rsid w:val="008B714A"/>
    <w:rPr>
      <w:rFonts w:ascii="Times New Roman" w:eastAsia="Times New Roman" w:hAnsi="Times New Roman" w:cs="Times New Roman"/>
      <w:kern w:val="0"/>
      <w:sz w:val="20"/>
      <w:szCs w:val="20"/>
      <w14:ligatures w14:val="none"/>
    </w:rPr>
  </w:style>
  <w:style w:type="character" w:styleId="FootnoteReference">
    <w:name w:val="footnote reference"/>
    <w:rsid w:val="008B714A"/>
    <w:rPr>
      <w:rFonts w:ascii="Times New Roman" w:hAnsi="Times New Roman"/>
      <w:dstrike w:val="0"/>
      <w:color w:val="auto"/>
      <w:sz w:val="20"/>
      <w:vertAlign w:val="superscript"/>
    </w:rPr>
  </w:style>
  <w:style w:type="paragraph" w:styleId="TOC1">
    <w:name w:val="toc 1"/>
    <w:basedOn w:val="Normal"/>
    <w:next w:val="Normal"/>
    <w:rsid w:val="008B714A"/>
    <w:pPr>
      <w:tabs>
        <w:tab w:val="left" w:pos="360"/>
        <w:tab w:val="right" w:leader="dot" w:pos="9360"/>
      </w:tabs>
      <w:suppressAutoHyphens/>
      <w:ind w:left="360" w:right="720" w:hanging="360"/>
    </w:pPr>
    <w:rPr>
      <w:caps/>
      <w:noProof/>
    </w:rPr>
  </w:style>
  <w:style w:type="paragraph" w:styleId="TOC2">
    <w:name w:val="toc 2"/>
    <w:basedOn w:val="Normal"/>
    <w:next w:val="Normal"/>
    <w:rsid w:val="008B714A"/>
    <w:pPr>
      <w:tabs>
        <w:tab w:val="left" w:pos="720"/>
        <w:tab w:val="right" w:leader="dot" w:pos="9360"/>
      </w:tabs>
      <w:suppressAutoHyphens/>
      <w:ind w:left="720" w:right="720" w:hanging="360"/>
    </w:pPr>
    <w:rPr>
      <w:noProof/>
    </w:rPr>
  </w:style>
  <w:style w:type="paragraph" w:styleId="TOC3">
    <w:name w:val="toc 3"/>
    <w:basedOn w:val="Normal"/>
    <w:next w:val="Normal"/>
    <w:rsid w:val="008B714A"/>
    <w:pPr>
      <w:tabs>
        <w:tab w:val="left" w:pos="1080"/>
        <w:tab w:val="right" w:leader="dot" w:pos="9360"/>
      </w:tabs>
      <w:suppressAutoHyphens/>
      <w:ind w:left="1080" w:right="720" w:hanging="360"/>
    </w:pPr>
    <w:rPr>
      <w:noProof/>
    </w:rPr>
  </w:style>
  <w:style w:type="paragraph" w:styleId="TOC4">
    <w:name w:val="toc 4"/>
    <w:basedOn w:val="Normal"/>
    <w:next w:val="Normal"/>
    <w:autoRedefine/>
    <w:rsid w:val="008B714A"/>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8B714A"/>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8B714A"/>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8B714A"/>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8B714A"/>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8B714A"/>
    <w:pPr>
      <w:tabs>
        <w:tab w:val="left" w:pos="3240"/>
        <w:tab w:val="right" w:leader="dot" w:pos="9360"/>
      </w:tabs>
      <w:suppressAutoHyphens/>
      <w:ind w:left="3240" w:hanging="360"/>
    </w:pPr>
    <w:rPr>
      <w:noProof/>
    </w:rPr>
  </w:style>
  <w:style w:type="paragraph" w:styleId="TOAHeading">
    <w:name w:val="toa heading"/>
    <w:basedOn w:val="Normal"/>
    <w:next w:val="Normal"/>
    <w:semiHidden/>
    <w:rsid w:val="008B714A"/>
    <w:pPr>
      <w:tabs>
        <w:tab w:val="right" w:pos="9360"/>
      </w:tabs>
      <w:suppressAutoHyphens/>
    </w:pPr>
  </w:style>
  <w:style w:type="character" w:customStyle="1" w:styleId="EquationCaption">
    <w:name w:val="_Equation Caption"/>
    <w:rsid w:val="008B714A"/>
  </w:style>
  <w:style w:type="paragraph" w:styleId="Header">
    <w:name w:val="header"/>
    <w:basedOn w:val="Normal"/>
    <w:link w:val="HeaderChar"/>
    <w:autoRedefine/>
    <w:rsid w:val="008B714A"/>
    <w:pPr>
      <w:tabs>
        <w:tab w:val="center" w:pos="4680"/>
        <w:tab w:val="right" w:pos="9360"/>
      </w:tabs>
      <w:jc w:val="center"/>
    </w:pPr>
    <w:rPr>
      <w:b/>
    </w:rPr>
  </w:style>
  <w:style w:type="character" w:customStyle="1" w:styleId="HeaderChar">
    <w:name w:val="Header Char"/>
    <w:basedOn w:val="DefaultParagraphFont"/>
    <w:link w:val="Header"/>
    <w:rsid w:val="008B714A"/>
    <w:rPr>
      <w:rFonts w:ascii="Times New Roman" w:eastAsia="Times New Roman" w:hAnsi="Times New Roman" w:cs="Times New Roman"/>
      <w:b/>
      <w:snapToGrid w:val="0"/>
      <w:kern w:val="28"/>
      <w:sz w:val="22"/>
      <w:szCs w:val="20"/>
      <w14:ligatures w14:val="none"/>
    </w:rPr>
  </w:style>
  <w:style w:type="paragraph" w:styleId="Footer">
    <w:name w:val="footer"/>
    <w:basedOn w:val="Normal"/>
    <w:link w:val="FooterChar"/>
    <w:uiPriority w:val="99"/>
    <w:rsid w:val="008B714A"/>
    <w:pPr>
      <w:tabs>
        <w:tab w:val="center" w:pos="4320"/>
        <w:tab w:val="right" w:pos="8640"/>
      </w:tabs>
    </w:pPr>
  </w:style>
  <w:style w:type="character" w:customStyle="1" w:styleId="FooterChar">
    <w:name w:val="Footer Char"/>
    <w:basedOn w:val="DefaultParagraphFont"/>
    <w:link w:val="Footer"/>
    <w:uiPriority w:val="99"/>
    <w:rsid w:val="008B714A"/>
    <w:rPr>
      <w:rFonts w:ascii="Times New Roman" w:eastAsia="Times New Roman" w:hAnsi="Times New Roman" w:cs="Times New Roman"/>
      <w:snapToGrid w:val="0"/>
      <w:kern w:val="28"/>
      <w:sz w:val="22"/>
      <w:szCs w:val="20"/>
      <w14:ligatures w14:val="none"/>
    </w:rPr>
  </w:style>
  <w:style w:type="character" w:styleId="PageNumber">
    <w:name w:val="page number"/>
    <w:basedOn w:val="DefaultParagraphFont"/>
    <w:rsid w:val="008B714A"/>
  </w:style>
  <w:style w:type="paragraph" w:styleId="BlockText">
    <w:name w:val="Block Text"/>
    <w:basedOn w:val="Normal"/>
    <w:rsid w:val="008B714A"/>
    <w:pPr>
      <w:spacing w:after="240"/>
      <w:ind w:left="1440" w:right="1440"/>
    </w:pPr>
  </w:style>
  <w:style w:type="paragraph" w:customStyle="1" w:styleId="Paratitle">
    <w:name w:val="Para title"/>
    <w:basedOn w:val="Normal"/>
    <w:rsid w:val="008B714A"/>
    <w:pPr>
      <w:tabs>
        <w:tab w:val="center" w:pos="9270"/>
      </w:tabs>
      <w:spacing w:after="240"/>
    </w:pPr>
    <w:rPr>
      <w:spacing w:val="-2"/>
    </w:rPr>
  </w:style>
  <w:style w:type="paragraph" w:customStyle="1" w:styleId="Bullet">
    <w:name w:val="Bullet"/>
    <w:basedOn w:val="Normal"/>
    <w:rsid w:val="008B714A"/>
    <w:pPr>
      <w:tabs>
        <w:tab w:val="left" w:pos="2160"/>
      </w:tabs>
      <w:spacing w:after="220"/>
      <w:ind w:left="2160" w:hanging="720"/>
    </w:pPr>
  </w:style>
  <w:style w:type="paragraph" w:customStyle="1" w:styleId="TableFormat">
    <w:name w:val="TableFormat"/>
    <w:basedOn w:val="Bullet"/>
    <w:rsid w:val="008B714A"/>
    <w:pPr>
      <w:tabs>
        <w:tab w:val="clear" w:pos="2160"/>
        <w:tab w:val="left" w:pos="5040"/>
      </w:tabs>
      <w:ind w:left="5040" w:hanging="3600"/>
    </w:pPr>
  </w:style>
  <w:style w:type="paragraph" w:customStyle="1" w:styleId="TOCTitle">
    <w:name w:val="TOC Title"/>
    <w:basedOn w:val="Normal"/>
    <w:rsid w:val="008B714A"/>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8B714A"/>
    <w:pPr>
      <w:jc w:val="center"/>
    </w:pPr>
    <w:rPr>
      <w:rFonts w:ascii="Times New Roman Bold" w:hAnsi="Times New Roman Bold"/>
      <w:b/>
      <w:bCs/>
      <w:caps/>
      <w:szCs w:val="22"/>
    </w:rPr>
  </w:style>
  <w:style w:type="character" w:styleId="Hyperlink">
    <w:name w:val="Hyperlink"/>
    <w:rsid w:val="008B714A"/>
    <w:rPr>
      <w:color w:val="0000FF"/>
      <w:u w:val="single"/>
    </w:rPr>
  </w:style>
  <w:style w:type="character" w:customStyle="1" w:styleId="ParaNumChar2">
    <w:name w:val="ParaNum Char2"/>
    <w:link w:val="ParaNum"/>
    <w:rsid w:val="008B714A"/>
    <w:rPr>
      <w:rFonts w:ascii="Times New Roman" w:eastAsia="Times New Roman" w:hAnsi="Times New Roman" w:cs="Times New Roman"/>
      <w:snapToGrid w:val="0"/>
      <w:kern w:val="28"/>
      <w:sz w:val="22"/>
      <w:szCs w:val="20"/>
      <w14:ligatures w14:val="none"/>
    </w:rPr>
  </w:style>
  <w:style w:type="paragraph" w:styleId="BalloonText">
    <w:name w:val="Balloon Text"/>
    <w:basedOn w:val="Normal"/>
    <w:link w:val="BalloonTextChar"/>
    <w:uiPriority w:val="99"/>
    <w:rsid w:val="008B714A"/>
    <w:rPr>
      <w:rFonts w:ascii="Segoe UI" w:hAnsi="Segoe UI" w:cs="Segoe UI"/>
      <w:sz w:val="18"/>
      <w:szCs w:val="18"/>
    </w:rPr>
  </w:style>
  <w:style w:type="character" w:customStyle="1" w:styleId="BalloonTextChar">
    <w:name w:val="Balloon Text Char"/>
    <w:basedOn w:val="DefaultParagraphFont"/>
    <w:link w:val="BalloonText"/>
    <w:uiPriority w:val="99"/>
    <w:rsid w:val="008B714A"/>
    <w:rPr>
      <w:rFonts w:ascii="Segoe UI" w:eastAsia="Times New Roman" w:hAnsi="Segoe UI" w:cs="Segoe UI"/>
      <w:snapToGrid w:val="0"/>
      <w:kern w:val="28"/>
      <w:sz w:val="18"/>
      <w:szCs w:val="18"/>
      <w14:ligatures w14:val="none"/>
    </w:rPr>
  </w:style>
  <w:style w:type="character" w:styleId="CommentReference">
    <w:name w:val="annotation reference"/>
    <w:uiPriority w:val="99"/>
    <w:rsid w:val="008B714A"/>
    <w:rPr>
      <w:sz w:val="16"/>
      <w:szCs w:val="16"/>
    </w:rPr>
  </w:style>
  <w:style w:type="paragraph" w:styleId="CommentText">
    <w:name w:val="annotation text"/>
    <w:basedOn w:val="Normal"/>
    <w:link w:val="CommentTextChar"/>
    <w:uiPriority w:val="99"/>
    <w:rsid w:val="008B714A"/>
    <w:rPr>
      <w:sz w:val="20"/>
    </w:rPr>
  </w:style>
  <w:style w:type="character" w:customStyle="1" w:styleId="CommentTextChar">
    <w:name w:val="Comment Text Char"/>
    <w:basedOn w:val="DefaultParagraphFont"/>
    <w:link w:val="CommentText"/>
    <w:uiPriority w:val="99"/>
    <w:rsid w:val="008B714A"/>
    <w:rPr>
      <w:rFonts w:ascii="Times New Roman" w:eastAsia="Times New Roman" w:hAnsi="Times New Roman" w:cs="Times New Roman"/>
      <w:snapToGrid w:val="0"/>
      <w:kern w:val="28"/>
      <w:sz w:val="20"/>
      <w:szCs w:val="20"/>
      <w14:ligatures w14:val="none"/>
    </w:rPr>
  </w:style>
  <w:style w:type="character" w:customStyle="1" w:styleId="ParaNumChar">
    <w:name w:val="ParaNum Char"/>
    <w:uiPriority w:val="99"/>
    <w:rsid w:val="008B714A"/>
    <w:rPr>
      <w:snapToGrid w:val="0"/>
      <w:kern w:val="28"/>
      <w:sz w:val="22"/>
    </w:rPr>
  </w:style>
  <w:style w:type="paragraph" w:styleId="CommentSubject">
    <w:name w:val="annotation subject"/>
    <w:basedOn w:val="CommentText"/>
    <w:next w:val="CommentText"/>
    <w:link w:val="CommentSubjectChar"/>
    <w:uiPriority w:val="99"/>
    <w:rsid w:val="008B714A"/>
    <w:rPr>
      <w:b/>
      <w:bCs/>
    </w:rPr>
  </w:style>
  <w:style w:type="character" w:customStyle="1" w:styleId="CommentSubjectChar">
    <w:name w:val="Comment Subject Char"/>
    <w:basedOn w:val="CommentTextChar"/>
    <w:link w:val="CommentSubject"/>
    <w:uiPriority w:val="99"/>
    <w:rsid w:val="008B714A"/>
    <w:rPr>
      <w:rFonts w:ascii="Times New Roman" w:eastAsia="Times New Roman" w:hAnsi="Times New Roman" w:cs="Times New Roman"/>
      <w:b/>
      <w:bCs/>
      <w:snapToGrid w:val="0"/>
      <w:kern w:val="28"/>
      <w:sz w:val="20"/>
      <w:szCs w:val="20"/>
      <w14:ligatures w14:val="none"/>
    </w:rPr>
  </w:style>
  <w:style w:type="character" w:customStyle="1" w:styleId="apple-converted-space">
    <w:name w:val="apple-converted-space"/>
    <w:rsid w:val="008B714A"/>
  </w:style>
  <w:style w:type="character" w:customStyle="1" w:styleId="ParaNumCharChar1">
    <w:name w:val="ParaNum Char Char1"/>
    <w:locked/>
    <w:rsid w:val="008B714A"/>
    <w:rPr>
      <w:snapToGrid w:val="0"/>
      <w:kern w:val="28"/>
      <w:sz w:val="22"/>
    </w:rPr>
  </w:style>
  <w:style w:type="character" w:styleId="Emphasis">
    <w:name w:val="Emphasis"/>
    <w:uiPriority w:val="20"/>
    <w:qFormat/>
    <w:rsid w:val="008B714A"/>
    <w:rPr>
      <w:i/>
      <w:iCs/>
    </w:rPr>
  </w:style>
  <w:style w:type="character" w:styleId="FollowedHyperlink">
    <w:name w:val="FollowedHyperlink"/>
    <w:rsid w:val="008B714A"/>
    <w:rPr>
      <w:color w:val="954F72"/>
      <w:u w:val="single"/>
    </w:rPr>
  </w:style>
  <w:style w:type="character" w:customStyle="1" w:styleId="item-value">
    <w:name w:val="item-value"/>
    <w:rsid w:val="008B714A"/>
  </w:style>
  <w:style w:type="paragraph" w:customStyle="1" w:styleId="Default">
    <w:name w:val="Default"/>
    <w:rsid w:val="008B714A"/>
    <w:pPr>
      <w:autoSpaceDE w:val="0"/>
      <w:autoSpaceDN w:val="0"/>
      <w:adjustRightInd w:val="0"/>
      <w:spacing w:after="0" w:line="240" w:lineRule="auto"/>
    </w:pPr>
    <w:rPr>
      <w:rFonts w:ascii="Times New Roman" w:eastAsia="Times New Roman" w:hAnsi="Times New Roman" w:cs="Times New Roman"/>
      <w:color w:val="000000"/>
      <w:kern w:val="0"/>
      <w14:ligatures w14:val="none"/>
    </w:rPr>
  </w:style>
  <w:style w:type="character" w:customStyle="1" w:styleId="normaltextrun">
    <w:name w:val="normaltextrun"/>
    <w:rsid w:val="008B714A"/>
  </w:style>
  <w:style w:type="character" w:customStyle="1" w:styleId="et03">
    <w:name w:val="et03"/>
    <w:rsid w:val="008B714A"/>
  </w:style>
  <w:style w:type="character" w:customStyle="1" w:styleId="Footnote">
    <w:name w:val="Footnote"/>
    <w:rsid w:val="008B714A"/>
    <w:rPr>
      <w:rFonts w:cs="Times New Roman"/>
    </w:rPr>
  </w:style>
  <w:style w:type="character" w:customStyle="1" w:styleId="UnresolvedMention1">
    <w:name w:val="Unresolved Mention1"/>
    <w:uiPriority w:val="99"/>
    <w:semiHidden/>
    <w:unhideWhenUsed/>
    <w:rsid w:val="008B714A"/>
    <w:rPr>
      <w:color w:val="605E5C"/>
      <w:shd w:val="clear" w:color="auto" w:fill="E1DFDD"/>
    </w:rPr>
  </w:style>
  <w:style w:type="paragraph" w:styleId="TOCHeading">
    <w:name w:val="TOC Heading"/>
    <w:basedOn w:val="Heading1"/>
    <w:next w:val="Normal"/>
    <w:uiPriority w:val="39"/>
    <w:unhideWhenUsed/>
    <w:qFormat/>
    <w:rsid w:val="008B714A"/>
    <w:pPr>
      <w:tabs>
        <w:tab w:val="left" w:pos="720"/>
      </w:tabs>
      <w:spacing w:before="240" w:after="0" w:line="259" w:lineRule="auto"/>
      <w:outlineLvl w:val="9"/>
    </w:pPr>
    <w:rPr>
      <w:rFonts w:ascii="Calibri Light" w:eastAsia="Times New Roman" w:hAnsi="Calibri Light" w:cs="Times New Roman"/>
      <w:color w:val="2F5496"/>
      <w:kern w:val="0"/>
      <w:sz w:val="32"/>
      <w:szCs w:val="32"/>
    </w:rPr>
  </w:style>
  <w:style w:type="paragraph" w:styleId="Revision">
    <w:name w:val="Revision"/>
    <w:hidden/>
    <w:uiPriority w:val="99"/>
    <w:semiHidden/>
    <w:rsid w:val="008B714A"/>
    <w:pPr>
      <w:spacing w:after="0" w:line="240" w:lineRule="auto"/>
    </w:pPr>
    <w:rPr>
      <w:rFonts w:ascii="Times New Roman" w:eastAsia="Times New Roman" w:hAnsi="Times New Roman" w:cs="Times New Roman"/>
      <w:snapToGrid w:val="0"/>
      <w:kern w:val="28"/>
      <w:sz w:val="22"/>
      <w:szCs w:val="20"/>
      <w14:ligatures w14:val="none"/>
    </w:rPr>
  </w:style>
  <w:style w:type="paragraph" w:customStyle="1" w:styleId="xmsonormal">
    <w:name w:val="x_msonormal"/>
    <w:basedOn w:val="Normal"/>
    <w:rsid w:val="008B714A"/>
    <w:pPr>
      <w:widowControl/>
    </w:pPr>
    <w:rPr>
      <w:rFonts w:ascii="Calibri" w:eastAsia="Calibri" w:hAnsi="Calibri" w:cs="Calibri"/>
      <w:snapToGrid/>
      <w:kern w:val="0"/>
      <w:szCs w:val="22"/>
    </w:rPr>
  </w:style>
  <w:style w:type="character" w:customStyle="1" w:styleId="UnresolvedMention2">
    <w:name w:val="Unresolved Mention2"/>
    <w:uiPriority w:val="99"/>
    <w:rsid w:val="008B714A"/>
    <w:rPr>
      <w:color w:val="605E5C"/>
      <w:shd w:val="clear" w:color="auto" w:fill="E1DFDD"/>
    </w:rPr>
  </w:style>
  <w:style w:type="character" w:customStyle="1" w:styleId="Mention1">
    <w:name w:val="Mention1"/>
    <w:uiPriority w:val="99"/>
    <w:rsid w:val="008B714A"/>
    <w:rPr>
      <w:color w:val="2B579A"/>
      <w:shd w:val="clear" w:color="auto" w:fill="E1DFDD"/>
    </w:rPr>
  </w:style>
  <w:style w:type="character" w:customStyle="1" w:styleId="cosearchterm">
    <w:name w:val="co_searchterm"/>
    <w:basedOn w:val="DefaultParagraphFont"/>
    <w:rsid w:val="008B714A"/>
  </w:style>
  <w:style w:type="table" w:styleId="TableGrid">
    <w:name w:val="Table Grid"/>
    <w:basedOn w:val="TableNormal"/>
    <w:rsid w:val="008B714A"/>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B714A"/>
    <w:pPr>
      <w:spacing w:after="0" w:line="240" w:lineRule="auto"/>
    </w:pPr>
    <w:rPr>
      <w:rFonts w:ascii="Times New Roman" w:eastAsia="Times New Roman" w:hAnsi="Times New Roman" w:cs="Times New Roman"/>
      <w:kern w:val="0"/>
      <w14:ligatures w14:val="none"/>
    </w:rPr>
  </w:style>
  <w:style w:type="paragraph" w:styleId="BodyText">
    <w:name w:val="Body Text"/>
    <w:basedOn w:val="Normal"/>
    <w:link w:val="BodyTextChar"/>
    <w:uiPriority w:val="1"/>
    <w:qFormat/>
    <w:rsid w:val="008B714A"/>
    <w:pPr>
      <w:ind w:left="840" w:hanging="360"/>
    </w:pPr>
    <w:rPr>
      <w:sz w:val="24"/>
      <w:szCs w:val="24"/>
    </w:rPr>
  </w:style>
  <w:style w:type="character" w:customStyle="1" w:styleId="BodyTextChar">
    <w:name w:val="Body Text Char"/>
    <w:basedOn w:val="DefaultParagraphFont"/>
    <w:link w:val="BodyText"/>
    <w:uiPriority w:val="1"/>
    <w:rsid w:val="008B714A"/>
    <w:rPr>
      <w:rFonts w:ascii="Times New Roman" w:eastAsia="Times New Roman" w:hAnsi="Times New Roman" w:cs="Times New Roman"/>
      <w:snapToGrid w:val="0"/>
      <w:kern w:val="28"/>
      <w14:ligatures w14:val="none"/>
    </w:rPr>
  </w:style>
  <w:style w:type="paragraph" w:customStyle="1" w:styleId="TableParagraph">
    <w:name w:val="Table Paragraph"/>
    <w:basedOn w:val="Normal"/>
    <w:uiPriority w:val="1"/>
    <w:qFormat/>
    <w:rsid w:val="008B714A"/>
  </w:style>
  <w:style w:type="paragraph" w:customStyle="1" w:styleId="xmsolistparagraph">
    <w:name w:val="x_msolistparagraph"/>
    <w:basedOn w:val="Normal"/>
    <w:rsid w:val="008B714A"/>
    <w:pPr>
      <w:widowControl/>
      <w:spacing w:before="100" w:beforeAutospacing="1" w:after="100" w:afterAutospacing="1"/>
    </w:pPr>
    <w:rPr>
      <w:rFonts w:ascii="Calibri" w:eastAsia="Calibri" w:hAnsi="Calibri" w:cs="Calibri"/>
      <w:snapToGrid/>
      <w:kern w:val="0"/>
      <w:szCs w:val="22"/>
    </w:rPr>
  </w:style>
  <w:style w:type="paragraph" w:styleId="Bibliography">
    <w:name w:val="Bibliography"/>
    <w:basedOn w:val="Normal"/>
    <w:next w:val="Normal"/>
    <w:uiPriority w:val="37"/>
    <w:semiHidden/>
    <w:unhideWhenUsed/>
    <w:rsid w:val="008B714A"/>
  </w:style>
  <w:style w:type="paragraph" w:styleId="BodyText2">
    <w:name w:val="Body Text 2"/>
    <w:basedOn w:val="Normal"/>
    <w:link w:val="BodyText2Char"/>
    <w:rsid w:val="008B714A"/>
    <w:pPr>
      <w:spacing w:after="120" w:line="480" w:lineRule="auto"/>
    </w:pPr>
  </w:style>
  <w:style w:type="character" w:customStyle="1" w:styleId="BodyText2Char">
    <w:name w:val="Body Text 2 Char"/>
    <w:basedOn w:val="DefaultParagraphFont"/>
    <w:link w:val="BodyText2"/>
    <w:rsid w:val="008B714A"/>
    <w:rPr>
      <w:rFonts w:ascii="Times New Roman" w:eastAsia="Times New Roman" w:hAnsi="Times New Roman" w:cs="Times New Roman"/>
      <w:snapToGrid w:val="0"/>
      <w:kern w:val="28"/>
      <w:sz w:val="22"/>
      <w:szCs w:val="20"/>
      <w14:ligatures w14:val="none"/>
    </w:rPr>
  </w:style>
  <w:style w:type="paragraph" w:styleId="BodyText3">
    <w:name w:val="Body Text 3"/>
    <w:basedOn w:val="Normal"/>
    <w:link w:val="BodyText3Char"/>
    <w:rsid w:val="008B714A"/>
    <w:pPr>
      <w:spacing w:after="120"/>
    </w:pPr>
    <w:rPr>
      <w:sz w:val="16"/>
      <w:szCs w:val="16"/>
    </w:rPr>
  </w:style>
  <w:style w:type="character" w:customStyle="1" w:styleId="BodyText3Char">
    <w:name w:val="Body Text 3 Char"/>
    <w:basedOn w:val="DefaultParagraphFont"/>
    <w:link w:val="BodyText3"/>
    <w:rsid w:val="008B714A"/>
    <w:rPr>
      <w:rFonts w:ascii="Times New Roman" w:eastAsia="Times New Roman" w:hAnsi="Times New Roman" w:cs="Times New Roman"/>
      <w:snapToGrid w:val="0"/>
      <w:kern w:val="28"/>
      <w:sz w:val="16"/>
      <w:szCs w:val="16"/>
      <w14:ligatures w14:val="none"/>
    </w:rPr>
  </w:style>
  <w:style w:type="paragraph" w:styleId="BodyTextFirstIndent">
    <w:name w:val="Body Text First Indent"/>
    <w:basedOn w:val="BodyText"/>
    <w:link w:val="BodyTextFirstIndentChar"/>
    <w:rsid w:val="008B714A"/>
    <w:pPr>
      <w:ind w:left="0" w:firstLine="360"/>
    </w:pPr>
    <w:rPr>
      <w:sz w:val="22"/>
      <w:szCs w:val="20"/>
    </w:rPr>
  </w:style>
  <w:style w:type="character" w:customStyle="1" w:styleId="BodyTextFirstIndentChar">
    <w:name w:val="Body Text First Indent Char"/>
    <w:basedOn w:val="BodyTextChar"/>
    <w:link w:val="BodyTextFirstIndent"/>
    <w:rsid w:val="008B714A"/>
    <w:rPr>
      <w:rFonts w:ascii="Times New Roman" w:eastAsia="Times New Roman" w:hAnsi="Times New Roman" w:cs="Times New Roman"/>
      <w:snapToGrid w:val="0"/>
      <w:kern w:val="28"/>
      <w:sz w:val="22"/>
      <w:szCs w:val="20"/>
      <w14:ligatures w14:val="none"/>
    </w:rPr>
  </w:style>
  <w:style w:type="paragraph" w:styleId="BodyTextIndent">
    <w:name w:val="Body Text Indent"/>
    <w:basedOn w:val="Normal"/>
    <w:link w:val="BodyTextIndentChar"/>
    <w:rsid w:val="008B714A"/>
    <w:pPr>
      <w:spacing w:after="120"/>
      <w:ind w:left="360"/>
    </w:pPr>
  </w:style>
  <w:style w:type="character" w:customStyle="1" w:styleId="BodyTextIndentChar">
    <w:name w:val="Body Text Indent Char"/>
    <w:basedOn w:val="DefaultParagraphFont"/>
    <w:link w:val="BodyTextIndent"/>
    <w:rsid w:val="008B714A"/>
    <w:rPr>
      <w:rFonts w:ascii="Times New Roman" w:eastAsia="Times New Roman" w:hAnsi="Times New Roman" w:cs="Times New Roman"/>
      <w:snapToGrid w:val="0"/>
      <w:kern w:val="28"/>
      <w:sz w:val="22"/>
      <w:szCs w:val="20"/>
      <w14:ligatures w14:val="none"/>
    </w:rPr>
  </w:style>
  <w:style w:type="paragraph" w:styleId="BodyTextFirstIndent2">
    <w:name w:val="Body Text First Indent 2"/>
    <w:basedOn w:val="BodyTextIndent"/>
    <w:link w:val="BodyTextFirstIndent2Char"/>
    <w:rsid w:val="008B714A"/>
    <w:pPr>
      <w:spacing w:after="0"/>
      <w:ind w:firstLine="360"/>
    </w:pPr>
  </w:style>
  <w:style w:type="character" w:customStyle="1" w:styleId="BodyTextFirstIndent2Char">
    <w:name w:val="Body Text First Indent 2 Char"/>
    <w:basedOn w:val="BodyTextIndentChar"/>
    <w:link w:val="BodyTextFirstIndent2"/>
    <w:rsid w:val="008B714A"/>
    <w:rPr>
      <w:rFonts w:ascii="Times New Roman" w:eastAsia="Times New Roman" w:hAnsi="Times New Roman" w:cs="Times New Roman"/>
      <w:snapToGrid w:val="0"/>
      <w:kern w:val="28"/>
      <w:sz w:val="22"/>
      <w:szCs w:val="20"/>
      <w14:ligatures w14:val="none"/>
    </w:rPr>
  </w:style>
  <w:style w:type="paragraph" w:styleId="BodyTextIndent2">
    <w:name w:val="Body Text Indent 2"/>
    <w:basedOn w:val="Normal"/>
    <w:link w:val="BodyTextIndent2Char"/>
    <w:rsid w:val="008B714A"/>
    <w:pPr>
      <w:spacing w:after="120" w:line="480" w:lineRule="auto"/>
      <w:ind w:left="360"/>
    </w:pPr>
  </w:style>
  <w:style w:type="character" w:customStyle="1" w:styleId="BodyTextIndent2Char">
    <w:name w:val="Body Text Indent 2 Char"/>
    <w:basedOn w:val="DefaultParagraphFont"/>
    <w:link w:val="BodyTextIndent2"/>
    <w:rsid w:val="008B714A"/>
    <w:rPr>
      <w:rFonts w:ascii="Times New Roman" w:eastAsia="Times New Roman" w:hAnsi="Times New Roman" w:cs="Times New Roman"/>
      <w:snapToGrid w:val="0"/>
      <w:kern w:val="28"/>
      <w:sz w:val="22"/>
      <w:szCs w:val="20"/>
      <w14:ligatures w14:val="none"/>
    </w:rPr>
  </w:style>
  <w:style w:type="paragraph" w:styleId="BodyTextIndent3">
    <w:name w:val="Body Text Indent 3"/>
    <w:basedOn w:val="Normal"/>
    <w:link w:val="BodyTextIndent3Char"/>
    <w:rsid w:val="008B714A"/>
    <w:pPr>
      <w:spacing w:after="120"/>
      <w:ind w:left="360"/>
    </w:pPr>
    <w:rPr>
      <w:sz w:val="16"/>
      <w:szCs w:val="16"/>
    </w:rPr>
  </w:style>
  <w:style w:type="character" w:customStyle="1" w:styleId="BodyTextIndent3Char">
    <w:name w:val="Body Text Indent 3 Char"/>
    <w:basedOn w:val="DefaultParagraphFont"/>
    <w:link w:val="BodyTextIndent3"/>
    <w:rsid w:val="008B714A"/>
    <w:rPr>
      <w:rFonts w:ascii="Times New Roman" w:eastAsia="Times New Roman" w:hAnsi="Times New Roman" w:cs="Times New Roman"/>
      <w:snapToGrid w:val="0"/>
      <w:kern w:val="28"/>
      <w:sz w:val="16"/>
      <w:szCs w:val="16"/>
      <w14:ligatures w14:val="none"/>
    </w:rPr>
  </w:style>
  <w:style w:type="paragraph" w:styleId="Caption">
    <w:name w:val="caption"/>
    <w:basedOn w:val="Normal"/>
    <w:next w:val="Normal"/>
    <w:semiHidden/>
    <w:unhideWhenUsed/>
    <w:qFormat/>
    <w:rsid w:val="008B714A"/>
    <w:pPr>
      <w:spacing w:after="200"/>
    </w:pPr>
    <w:rPr>
      <w:i/>
      <w:iCs/>
      <w:color w:val="44546A"/>
      <w:sz w:val="18"/>
      <w:szCs w:val="18"/>
    </w:rPr>
  </w:style>
  <w:style w:type="paragraph" w:styleId="Closing">
    <w:name w:val="Closing"/>
    <w:basedOn w:val="Normal"/>
    <w:link w:val="ClosingChar"/>
    <w:rsid w:val="008B714A"/>
    <w:pPr>
      <w:ind w:left="4320"/>
    </w:pPr>
  </w:style>
  <w:style w:type="character" w:customStyle="1" w:styleId="ClosingChar">
    <w:name w:val="Closing Char"/>
    <w:basedOn w:val="DefaultParagraphFont"/>
    <w:link w:val="Closing"/>
    <w:rsid w:val="008B714A"/>
    <w:rPr>
      <w:rFonts w:ascii="Times New Roman" w:eastAsia="Times New Roman" w:hAnsi="Times New Roman" w:cs="Times New Roman"/>
      <w:snapToGrid w:val="0"/>
      <w:kern w:val="28"/>
      <w:sz w:val="22"/>
      <w:szCs w:val="20"/>
      <w14:ligatures w14:val="none"/>
    </w:rPr>
  </w:style>
  <w:style w:type="paragraph" w:styleId="Date">
    <w:name w:val="Date"/>
    <w:basedOn w:val="Normal"/>
    <w:next w:val="Normal"/>
    <w:link w:val="DateChar"/>
    <w:rsid w:val="008B714A"/>
  </w:style>
  <w:style w:type="character" w:customStyle="1" w:styleId="DateChar">
    <w:name w:val="Date Char"/>
    <w:basedOn w:val="DefaultParagraphFont"/>
    <w:link w:val="Date"/>
    <w:rsid w:val="008B714A"/>
    <w:rPr>
      <w:rFonts w:ascii="Times New Roman" w:eastAsia="Times New Roman" w:hAnsi="Times New Roman" w:cs="Times New Roman"/>
      <w:snapToGrid w:val="0"/>
      <w:kern w:val="28"/>
      <w:sz w:val="22"/>
      <w:szCs w:val="20"/>
      <w14:ligatures w14:val="none"/>
    </w:rPr>
  </w:style>
  <w:style w:type="paragraph" w:styleId="DocumentMap">
    <w:name w:val="Document Map"/>
    <w:basedOn w:val="Normal"/>
    <w:link w:val="DocumentMapChar"/>
    <w:rsid w:val="008B714A"/>
    <w:rPr>
      <w:rFonts w:ascii="Segoe UI" w:hAnsi="Segoe UI" w:cs="Segoe UI"/>
      <w:sz w:val="16"/>
      <w:szCs w:val="16"/>
    </w:rPr>
  </w:style>
  <w:style w:type="character" w:customStyle="1" w:styleId="DocumentMapChar">
    <w:name w:val="Document Map Char"/>
    <w:basedOn w:val="DefaultParagraphFont"/>
    <w:link w:val="DocumentMap"/>
    <w:rsid w:val="008B714A"/>
    <w:rPr>
      <w:rFonts w:ascii="Segoe UI" w:eastAsia="Times New Roman" w:hAnsi="Segoe UI" w:cs="Segoe UI"/>
      <w:snapToGrid w:val="0"/>
      <w:kern w:val="28"/>
      <w:sz w:val="16"/>
      <w:szCs w:val="16"/>
      <w14:ligatures w14:val="none"/>
    </w:rPr>
  </w:style>
  <w:style w:type="paragraph" w:styleId="E-mailSignature">
    <w:name w:val="E-mail Signature"/>
    <w:basedOn w:val="Normal"/>
    <w:link w:val="E-mailSignatureChar"/>
    <w:rsid w:val="008B714A"/>
  </w:style>
  <w:style w:type="character" w:customStyle="1" w:styleId="E-mailSignatureChar">
    <w:name w:val="E-mail Signature Char"/>
    <w:basedOn w:val="DefaultParagraphFont"/>
    <w:link w:val="E-mailSignature"/>
    <w:rsid w:val="008B714A"/>
    <w:rPr>
      <w:rFonts w:ascii="Times New Roman" w:eastAsia="Times New Roman" w:hAnsi="Times New Roman" w:cs="Times New Roman"/>
      <w:snapToGrid w:val="0"/>
      <w:kern w:val="28"/>
      <w:sz w:val="22"/>
      <w:szCs w:val="20"/>
      <w14:ligatures w14:val="none"/>
    </w:rPr>
  </w:style>
  <w:style w:type="paragraph" w:styleId="EnvelopeAddress">
    <w:name w:val="envelope address"/>
    <w:basedOn w:val="Normal"/>
    <w:rsid w:val="008B714A"/>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8B714A"/>
    <w:rPr>
      <w:rFonts w:ascii="Calibri Light" w:eastAsia="Yu Gothic Light" w:hAnsi="Calibri Light"/>
      <w:sz w:val="20"/>
    </w:rPr>
  </w:style>
  <w:style w:type="paragraph" w:styleId="HTMLAddress">
    <w:name w:val="HTML Address"/>
    <w:basedOn w:val="Normal"/>
    <w:link w:val="HTMLAddressChar"/>
    <w:rsid w:val="008B714A"/>
    <w:rPr>
      <w:i/>
      <w:iCs/>
    </w:rPr>
  </w:style>
  <w:style w:type="character" w:customStyle="1" w:styleId="HTMLAddressChar">
    <w:name w:val="HTML Address Char"/>
    <w:basedOn w:val="DefaultParagraphFont"/>
    <w:link w:val="HTMLAddress"/>
    <w:rsid w:val="008B714A"/>
    <w:rPr>
      <w:rFonts w:ascii="Times New Roman" w:eastAsia="Times New Roman" w:hAnsi="Times New Roman" w:cs="Times New Roman"/>
      <w:i/>
      <w:iCs/>
      <w:snapToGrid w:val="0"/>
      <w:kern w:val="28"/>
      <w:sz w:val="22"/>
      <w:szCs w:val="20"/>
      <w14:ligatures w14:val="none"/>
    </w:rPr>
  </w:style>
  <w:style w:type="paragraph" w:styleId="HTMLPreformatted">
    <w:name w:val="HTML Preformatted"/>
    <w:basedOn w:val="Normal"/>
    <w:link w:val="HTMLPreformattedChar"/>
    <w:rsid w:val="008B714A"/>
    <w:rPr>
      <w:rFonts w:ascii="Consolas" w:hAnsi="Consolas"/>
      <w:sz w:val="20"/>
    </w:rPr>
  </w:style>
  <w:style w:type="character" w:customStyle="1" w:styleId="HTMLPreformattedChar">
    <w:name w:val="HTML Preformatted Char"/>
    <w:basedOn w:val="DefaultParagraphFont"/>
    <w:link w:val="HTMLPreformatted"/>
    <w:rsid w:val="008B714A"/>
    <w:rPr>
      <w:rFonts w:ascii="Consolas" w:eastAsia="Times New Roman" w:hAnsi="Consolas" w:cs="Times New Roman"/>
      <w:snapToGrid w:val="0"/>
      <w:kern w:val="28"/>
      <w:sz w:val="20"/>
      <w:szCs w:val="20"/>
      <w14:ligatures w14:val="none"/>
    </w:rPr>
  </w:style>
  <w:style w:type="paragraph" w:styleId="Index1">
    <w:name w:val="index 1"/>
    <w:basedOn w:val="Normal"/>
    <w:next w:val="Normal"/>
    <w:autoRedefine/>
    <w:rsid w:val="008B714A"/>
    <w:pPr>
      <w:ind w:left="220" w:hanging="220"/>
    </w:pPr>
  </w:style>
  <w:style w:type="paragraph" w:styleId="Index2">
    <w:name w:val="index 2"/>
    <w:basedOn w:val="Normal"/>
    <w:next w:val="Normal"/>
    <w:autoRedefine/>
    <w:rsid w:val="008B714A"/>
    <w:pPr>
      <w:ind w:left="440" w:hanging="220"/>
    </w:pPr>
  </w:style>
  <w:style w:type="paragraph" w:styleId="Index3">
    <w:name w:val="index 3"/>
    <w:basedOn w:val="Normal"/>
    <w:next w:val="Normal"/>
    <w:autoRedefine/>
    <w:rsid w:val="008B714A"/>
    <w:pPr>
      <w:ind w:left="660" w:hanging="220"/>
    </w:pPr>
  </w:style>
  <w:style w:type="paragraph" w:styleId="Index4">
    <w:name w:val="index 4"/>
    <w:basedOn w:val="Normal"/>
    <w:next w:val="Normal"/>
    <w:autoRedefine/>
    <w:rsid w:val="008B714A"/>
    <w:pPr>
      <w:ind w:left="880" w:hanging="220"/>
    </w:pPr>
  </w:style>
  <w:style w:type="paragraph" w:styleId="Index5">
    <w:name w:val="index 5"/>
    <w:basedOn w:val="Normal"/>
    <w:next w:val="Normal"/>
    <w:autoRedefine/>
    <w:rsid w:val="008B714A"/>
    <w:pPr>
      <w:numPr>
        <w:numId w:val="18"/>
      </w:numPr>
      <w:tabs>
        <w:tab w:val="clear" w:pos="360"/>
      </w:tabs>
      <w:ind w:left="1100" w:hanging="220"/>
    </w:pPr>
  </w:style>
  <w:style w:type="paragraph" w:styleId="Index6">
    <w:name w:val="index 6"/>
    <w:basedOn w:val="Normal"/>
    <w:next w:val="Normal"/>
    <w:autoRedefine/>
    <w:rsid w:val="008B714A"/>
    <w:pPr>
      <w:numPr>
        <w:numId w:val="19"/>
      </w:numPr>
      <w:tabs>
        <w:tab w:val="clear" w:pos="720"/>
      </w:tabs>
      <w:ind w:left="1320" w:hanging="220"/>
    </w:pPr>
  </w:style>
  <w:style w:type="paragraph" w:styleId="Index7">
    <w:name w:val="index 7"/>
    <w:basedOn w:val="Normal"/>
    <w:next w:val="Normal"/>
    <w:autoRedefine/>
    <w:rsid w:val="008B714A"/>
    <w:pPr>
      <w:numPr>
        <w:numId w:val="20"/>
      </w:numPr>
      <w:tabs>
        <w:tab w:val="clear" w:pos="1080"/>
      </w:tabs>
      <w:ind w:left="1540" w:hanging="220"/>
    </w:pPr>
  </w:style>
  <w:style w:type="paragraph" w:styleId="Index8">
    <w:name w:val="index 8"/>
    <w:basedOn w:val="Normal"/>
    <w:next w:val="Normal"/>
    <w:autoRedefine/>
    <w:rsid w:val="008B714A"/>
    <w:pPr>
      <w:numPr>
        <w:numId w:val="21"/>
      </w:numPr>
      <w:tabs>
        <w:tab w:val="clear" w:pos="1440"/>
      </w:tabs>
      <w:ind w:left="1760" w:hanging="220"/>
    </w:pPr>
  </w:style>
  <w:style w:type="paragraph" w:styleId="Index9">
    <w:name w:val="index 9"/>
    <w:basedOn w:val="Normal"/>
    <w:next w:val="Normal"/>
    <w:autoRedefine/>
    <w:rsid w:val="008B714A"/>
    <w:pPr>
      <w:numPr>
        <w:numId w:val="22"/>
      </w:numPr>
      <w:tabs>
        <w:tab w:val="clear" w:pos="1800"/>
      </w:tabs>
      <w:ind w:left="1980" w:hanging="220"/>
    </w:pPr>
  </w:style>
  <w:style w:type="paragraph" w:styleId="IndexHeading">
    <w:name w:val="index heading"/>
    <w:basedOn w:val="Normal"/>
    <w:next w:val="Index1"/>
    <w:rsid w:val="008B714A"/>
    <w:rPr>
      <w:rFonts w:ascii="Calibri Light" w:eastAsia="Yu Gothic Light" w:hAnsi="Calibri Light"/>
      <w:b/>
      <w:bCs/>
    </w:rPr>
  </w:style>
  <w:style w:type="paragraph" w:styleId="List">
    <w:name w:val="List"/>
    <w:basedOn w:val="Normal"/>
    <w:rsid w:val="008B714A"/>
    <w:pPr>
      <w:ind w:left="360" w:hanging="360"/>
      <w:contextualSpacing/>
    </w:pPr>
  </w:style>
  <w:style w:type="paragraph" w:styleId="List2">
    <w:name w:val="List 2"/>
    <w:basedOn w:val="Normal"/>
    <w:rsid w:val="008B714A"/>
    <w:pPr>
      <w:ind w:left="720" w:hanging="360"/>
      <w:contextualSpacing/>
    </w:pPr>
  </w:style>
  <w:style w:type="paragraph" w:styleId="List3">
    <w:name w:val="List 3"/>
    <w:basedOn w:val="Normal"/>
    <w:rsid w:val="008B714A"/>
    <w:pPr>
      <w:ind w:left="1080" w:hanging="360"/>
      <w:contextualSpacing/>
    </w:pPr>
  </w:style>
  <w:style w:type="paragraph" w:styleId="List4">
    <w:name w:val="List 4"/>
    <w:basedOn w:val="Normal"/>
    <w:rsid w:val="008B714A"/>
    <w:pPr>
      <w:ind w:left="1440" w:hanging="360"/>
      <w:contextualSpacing/>
    </w:pPr>
  </w:style>
  <w:style w:type="paragraph" w:styleId="List5">
    <w:name w:val="List 5"/>
    <w:basedOn w:val="Normal"/>
    <w:rsid w:val="008B714A"/>
    <w:pPr>
      <w:numPr>
        <w:numId w:val="23"/>
      </w:numPr>
      <w:tabs>
        <w:tab w:val="clear" w:pos="360"/>
      </w:tabs>
      <w:ind w:left="1800"/>
      <w:contextualSpacing/>
    </w:pPr>
  </w:style>
  <w:style w:type="paragraph" w:styleId="ListBullet">
    <w:name w:val="List Bullet"/>
    <w:basedOn w:val="Normal"/>
    <w:rsid w:val="008B714A"/>
    <w:pPr>
      <w:numPr>
        <w:numId w:val="24"/>
      </w:numPr>
      <w:tabs>
        <w:tab w:val="clear" w:pos="720"/>
        <w:tab w:val="num" w:pos="360"/>
      </w:tabs>
      <w:ind w:left="360"/>
      <w:contextualSpacing/>
    </w:pPr>
  </w:style>
  <w:style w:type="paragraph" w:styleId="ListBullet2">
    <w:name w:val="List Bullet 2"/>
    <w:basedOn w:val="Normal"/>
    <w:rsid w:val="008B714A"/>
    <w:pPr>
      <w:numPr>
        <w:numId w:val="25"/>
      </w:numPr>
      <w:tabs>
        <w:tab w:val="clear" w:pos="1080"/>
        <w:tab w:val="num" w:pos="720"/>
      </w:tabs>
      <w:ind w:left="720"/>
      <w:contextualSpacing/>
    </w:pPr>
  </w:style>
  <w:style w:type="paragraph" w:styleId="ListBullet3">
    <w:name w:val="List Bullet 3"/>
    <w:basedOn w:val="Normal"/>
    <w:rsid w:val="008B714A"/>
    <w:pPr>
      <w:numPr>
        <w:numId w:val="26"/>
      </w:numPr>
      <w:tabs>
        <w:tab w:val="clear" w:pos="1440"/>
        <w:tab w:val="num" w:pos="1080"/>
      </w:tabs>
      <w:ind w:left="1080"/>
      <w:contextualSpacing/>
    </w:pPr>
  </w:style>
  <w:style w:type="paragraph" w:styleId="ListBullet4">
    <w:name w:val="List Bullet 4"/>
    <w:basedOn w:val="Normal"/>
    <w:rsid w:val="008B714A"/>
    <w:pPr>
      <w:numPr>
        <w:numId w:val="27"/>
      </w:numPr>
      <w:tabs>
        <w:tab w:val="clear" w:pos="1800"/>
        <w:tab w:val="num" w:pos="1440"/>
      </w:tabs>
      <w:ind w:left="1440"/>
      <w:contextualSpacing/>
    </w:pPr>
  </w:style>
  <w:style w:type="paragraph" w:styleId="ListBullet5">
    <w:name w:val="List Bullet 5"/>
    <w:basedOn w:val="Normal"/>
    <w:rsid w:val="008B714A"/>
    <w:pPr>
      <w:tabs>
        <w:tab w:val="num" w:pos="1800"/>
      </w:tabs>
      <w:ind w:left="1800" w:hanging="360"/>
      <w:contextualSpacing/>
    </w:pPr>
  </w:style>
  <w:style w:type="paragraph" w:styleId="ListContinue">
    <w:name w:val="List Continue"/>
    <w:basedOn w:val="Normal"/>
    <w:rsid w:val="008B714A"/>
    <w:pPr>
      <w:spacing w:after="120"/>
      <w:ind w:left="360"/>
      <w:contextualSpacing/>
    </w:pPr>
  </w:style>
  <w:style w:type="paragraph" w:styleId="ListContinue2">
    <w:name w:val="List Continue 2"/>
    <w:basedOn w:val="Normal"/>
    <w:rsid w:val="008B714A"/>
    <w:pPr>
      <w:spacing w:after="120"/>
      <w:ind w:left="720"/>
      <w:contextualSpacing/>
    </w:pPr>
  </w:style>
  <w:style w:type="paragraph" w:styleId="ListContinue3">
    <w:name w:val="List Continue 3"/>
    <w:basedOn w:val="Normal"/>
    <w:rsid w:val="008B714A"/>
    <w:pPr>
      <w:spacing w:after="120"/>
      <w:ind w:left="1080"/>
      <w:contextualSpacing/>
    </w:pPr>
  </w:style>
  <w:style w:type="paragraph" w:styleId="ListContinue4">
    <w:name w:val="List Continue 4"/>
    <w:basedOn w:val="Normal"/>
    <w:rsid w:val="008B714A"/>
    <w:pPr>
      <w:spacing w:after="120"/>
      <w:ind w:left="1440"/>
      <w:contextualSpacing/>
    </w:pPr>
  </w:style>
  <w:style w:type="paragraph" w:styleId="ListContinue5">
    <w:name w:val="List Continue 5"/>
    <w:basedOn w:val="Normal"/>
    <w:rsid w:val="008B714A"/>
    <w:pPr>
      <w:spacing w:after="120"/>
      <w:ind w:left="1800"/>
      <w:contextualSpacing/>
    </w:pPr>
  </w:style>
  <w:style w:type="paragraph" w:styleId="ListNumber">
    <w:name w:val="List Number"/>
    <w:basedOn w:val="Normal"/>
    <w:rsid w:val="008B714A"/>
    <w:pPr>
      <w:tabs>
        <w:tab w:val="num" w:pos="360"/>
      </w:tabs>
      <w:ind w:left="360" w:hanging="360"/>
      <w:contextualSpacing/>
    </w:pPr>
  </w:style>
  <w:style w:type="paragraph" w:styleId="ListNumber2">
    <w:name w:val="List Number 2"/>
    <w:basedOn w:val="Normal"/>
    <w:rsid w:val="008B714A"/>
    <w:pPr>
      <w:tabs>
        <w:tab w:val="num" w:pos="720"/>
      </w:tabs>
      <w:ind w:left="720" w:hanging="360"/>
      <w:contextualSpacing/>
    </w:pPr>
  </w:style>
  <w:style w:type="paragraph" w:styleId="ListNumber3">
    <w:name w:val="List Number 3"/>
    <w:basedOn w:val="Normal"/>
    <w:rsid w:val="008B714A"/>
    <w:pPr>
      <w:tabs>
        <w:tab w:val="num" w:pos="1080"/>
      </w:tabs>
      <w:ind w:left="1080" w:hanging="360"/>
      <w:contextualSpacing/>
    </w:pPr>
  </w:style>
  <w:style w:type="paragraph" w:styleId="ListNumber4">
    <w:name w:val="List Number 4"/>
    <w:basedOn w:val="Normal"/>
    <w:rsid w:val="008B714A"/>
    <w:pPr>
      <w:tabs>
        <w:tab w:val="num" w:pos="1440"/>
      </w:tabs>
      <w:ind w:left="1440" w:hanging="360"/>
      <w:contextualSpacing/>
    </w:pPr>
  </w:style>
  <w:style w:type="paragraph" w:styleId="ListNumber5">
    <w:name w:val="List Number 5"/>
    <w:basedOn w:val="Normal"/>
    <w:rsid w:val="008B714A"/>
    <w:pPr>
      <w:tabs>
        <w:tab w:val="num" w:pos="1800"/>
      </w:tabs>
      <w:ind w:left="1800" w:hanging="360"/>
      <w:contextualSpacing/>
    </w:pPr>
  </w:style>
  <w:style w:type="paragraph" w:styleId="MacroText">
    <w:name w:val="macro"/>
    <w:link w:val="MacroTextChar"/>
    <w:rsid w:val="008B714A"/>
    <w:pPr>
      <w:widowControl w:val="0"/>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napToGrid w:val="0"/>
      <w:kern w:val="28"/>
      <w:sz w:val="20"/>
      <w:szCs w:val="20"/>
      <w14:ligatures w14:val="none"/>
    </w:rPr>
  </w:style>
  <w:style w:type="character" w:customStyle="1" w:styleId="MacroTextChar">
    <w:name w:val="Macro Text Char"/>
    <w:basedOn w:val="DefaultParagraphFont"/>
    <w:link w:val="MacroText"/>
    <w:rsid w:val="008B714A"/>
    <w:rPr>
      <w:rFonts w:ascii="Consolas" w:eastAsia="Times New Roman" w:hAnsi="Consolas" w:cs="Times New Roman"/>
      <w:snapToGrid w:val="0"/>
      <w:kern w:val="28"/>
      <w:sz w:val="20"/>
      <w:szCs w:val="20"/>
      <w14:ligatures w14:val="none"/>
    </w:rPr>
  </w:style>
  <w:style w:type="paragraph" w:styleId="MessageHeader">
    <w:name w:val="Message Header"/>
    <w:basedOn w:val="Normal"/>
    <w:link w:val="MessageHeaderChar"/>
    <w:rsid w:val="008B714A"/>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8B714A"/>
    <w:rPr>
      <w:rFonts w:ascii="Calibri Light" w:eastAsia="Yu Gothic Light" w:hAnsi="Calibri Light" w:cs="Times New Roman"/>
      <w:snapToGrid w:val="0"/>
      <w:kern w:val="28"/>
      <w:shd w:val="pct20" w:color="auto" w:fill="auto"/>
      <w14:ligatures w14:val="none"/>
    </w:rPr>
  </w:style>
  <w:style w:type="paragraph" w:styleId="NormalWeb">
    <w:name w:val="Normal (Web)"/>
    <w:basedOn w:val="Normal"/>
    <w:rsid w:val="008B714A"/>
    <w:rPr>
      <w:sz w:val="24"/>
      <w:szCs w:val="24"/>
    </w:rPr>
  </w:style>
  <w:style w:type="paragraph" w:styleId="NormalIndent">
    <w:name w:val="Normal Indent"/>
    <w:basedOn w:val="Normal"/>
    <w:rsid w:val="008B714A"/>
    <w:pPr>
      <w:ind w:left="720"/>
    </w:pPr>
  </w:style>
  <w:style w:type="paragraph" w:styleId="NoteHeading">
    <w:name w:val="Note Heading"/>
    <w:basedOn w:val="Normal"/>
    <w:next w:val="Normal"/>
    <w:link w:val="NoteHeadingChar"/>
    <w:rsid w:val="008B714A"/>
  </w:style>
  <w:style w:type="character" w:customStyle="1" w:styleId="NoteHeadingChar">
    <w:name w:val="Note Heading Char"/>
    <w:basedOn w:val="DefaultParagraphFont"/>
    <w:link w:val="NoteHeading"/>
    <w:rsid w:val="008B714A"/>
    <w:rPr>
      <w:rFonts w:ascii="Times New Roman" w:eastAsia="Times New Roman" w:hAnsi="Times New Roman" w:cs="Times New Roman"/>
      <w:snapToGrid w:val="0"/>
      <w:kern w:val="28"/>
      <w:sz w:val="22"/>
      <w:szCs w:val="20"/>
      <w14:ligatures w14:val="none"/>
    </w:rPr>
  </w:style>
  <w:style w:type="paragraph" w:styleId="PlainText">
    <w:name w:val="Plain Text"/>
    <w:basedOn w:val="Normal"/>
    <w:link w:val="PlainTextChar"/>
    <w:rsid w:val="008B714A"/>
    <w:rPr>
      <w:rFonts w:ascii="Consolas" w:hAnsi="Consolas"/>
      <w:sz w:val="21"/>
      <w:szCs w:val="21"/>
    </w:rPr>
  </w:style>
  <w:style w:type="character" w:customStyle="1" w:styleId="PlainTextChar">
    <w:name w:val="Plain Text Char"/>
    <w:basedOn w:val="DefaultParagraphFont"/>
    <w:link w:val="PlainText"/>
    <w:rsid w:val="008B714A"/>
    <w:rPr>
      <w:rFonts w:ascii="Consolas" w:eastAsia="Times New Roman" w:hAnsi="Consolas" w:cs="Times New Roman"/>
      <w:snapToGrid w:val="0"/>
      <w:kern w:val="28"/>
      <w:sz w:val="21"/>
      <w:szCs w:val="21"/>
      <w14:ligatures w14:val="none"/>
    </w:rPr>
  </w:style>
  <w:style w:type="paragraph" w:styleId="Salutation">
    <w:name w:val="Salutation"/>
    <w:basedOn w:val="Normal"/>
    <w:next w:val="Normal"/>
    <w:link w:val="SalutationChar"/>
    <w:rsid w:val="008B714A"/>
  </w:style>
  <w:style w:type="character" w:customStyle="1" w:styleId="SalutationChar">
    <w:name w:val="Salutation Char"/>
    <w:basedOn w:val="DefaultParagraphFont"/>
    <w:link w:val="Salutation"/>
    <w:rsid w:val="008B714A"/>
    <w:rPr>
      <w:rFonts w:ascii="Times New Roman" w:eastAsia="Times New Roman" w:hAnsi="Times New Roman" w:cs="Times New Roman"/>
      <w:snapToGrid w:val="0"/>
      <w:kern w:val="28"/>
      <w:sz w:val="22"/>
      <w:szCs w:val="20"/>
      <w14:ligatures w14:val="none"/>
    </w:rPr>
  </w:style>
  <w:style w:type="paragraph" w:styleId="Signature">
    <w:name w:val="Signature"/>
    <w:basedOn w:val="Normal"/>
    <w:link w:val="SignatureChar"/>
    <w:rsid w:val="008B714A"/>
    <w:pPr>
      <w:ind w:left="4320"/>
    </w:pPr>
  </w:style>
  <w:style w:type="character" w:customStyle="1" w:styleId="SignatureChar">
    <w:name w:val="Signature Char"/>
    <w:basedOn w:val="DefaultParagraphFont"/>
    <w:link w:val="Signature"/>
    <w:rsid w:val="008B714A"/>
    <w:rPr>
      <w:rFonts w:ascii="Times New Roman" w:eastAsia="Times New Roman" w:hAnsi="Times New Roman" w:cs="Times New Roman"/>
      <w:snapToGrid w:val="0"/>
      <w:kern w:val="28"/>
      <w:sz w:val="22"/>
      <w:szCs w:val="20"/>
      <w14:ligatures w14:val="none"/>
    </w:rPr>
  </w:style>
  <w:style w:type="paragraph" w:styleId="TableofAuthorities">
    <w:name w:val="table of authorities"/>
    <w:basedOn w:val="Normal"/>
    <w:next w:val="Normal"/>
    <w:rsid w:val="008B714A"/>
    <w:pPr>
      <w:ind w:left="220" w:hanging="220"/>
    </w:pPr>
  </w:style>
  <w:style w:type="paragraph" w:styleId="TableofFigures">
    <w:name w:val="table of figures"/>
    <w:basedOn w:val="Normal"/>
    <w:next w:val="Normal"/>
    <w:rsid w:val="008B7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5848</Words>
  <Characters>33334</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Lechtman</dc:creator>
  <cp:keywords/>
  <dc:description/>
  <cp:lastModifiedBy>Arthur Lechtman</cp:lastModifiedBy>
  <cp:revision>9</cp:revision>
  <dcterms:created xsi:type="dcterms:W3CDTF">2024-08-08T15:35:00Z</dcterms:created>
  <dcterms:modified xsi:type="dcterms:W3CDTF">2024-08-15T13:24:00Z</dcterms:modified>
</cp:coreProperties>
</file>