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40202B26"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1035E7" w:rsidRPr="001035E7">
              <w:rPr>
                <w:iCs/>
                <w:noProof/>
                <w:color w:val="000000"/>
                <w:sz w:val="24"/>
                <w:szCs w:val="24"/>
              </w:rPr>
              <w:t>Massachusetts</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6AC4F85A"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1035E7" w:rsidRPr="001035E7">
              <w:rPr>
                <w:iCs/>
                <w:color w:val="000000"/>
                <w:sz w:val="24"/>
                <w:szCs w:val="24"/>
              </w:rPr>
              <w:t>Frank Pozniak</w:t>
            </w:r>
            <w:r w:rsidRPr="00797879">
              <w:rPr>
                <w:iCs/>
                <w:color w:val="000000"/>
                <w:sz w:val="24"/>
                <w:szCs w:val="24"/>
              </w:rPr>
              <w:fldChar w:fldCharType="end"/>
            </w:r>
          </w:p>
        </w:tc>
        <w:tc>
          <w:tcPr>
            <w:tcW w:w="2811" w:type="dxa"/>
          </w:tcPr>
          <w:p w14:paraId="1D2F727A" w14:textId="2C87EF4B"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1035E7" w:rsidRPr="001035E7">
              <w:rPr>
                <w:iCs/>
                <w:noProof/>
                <w:color w:val="000000"/>
                <w:sz w:val="24"/>
                <w:szCs w:val="24"/>
              </w:rPr>
              <w:t>Executive Director</w:t>
            </w:r>
            <w:r w:rsidRPr="005B728D">
              <w:rPr>
                <w:iCs/>
                <w:color w:val="000000"/>
                <w:sz w:val="24"/>
                <w:szCs w:val="24"/>
              </w:rPr>
              <w:fldChar w:fldCharType="end"/>
            </w:r>
          </w:p>
        </w:tc>
        <w:tc>
          <w:tcPr>
            <w:tcW w:w="3362" w:type="dxa"/>
          </w:tcPr>
          <w:p w14:paraId="40478172" w14:textId="6D520B10"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1035E7" w:rsidRPr="001035E7">
              <w:rPr>
                <w:iCs/>
                <w:noProof/>
                <w:color w:val="000000"/>
                <w:sz w:val="24"/>
                <w:szCs w:val="24"/>
              </w:rPr>
              <w:t>State 911 Department</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73193400"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035E7">
              <w:rPr>
                <w:sz w:val="24"/>
                <w:szCs w:val="24"/>
                <w:highlight w:val="lightGray"/>
              </w:rPr>
              <w:t>206</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23C78788"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035E7">
              <w:rPr>
                <w:sz w:val="24"/>
                <w:szCs w:val="24"/>
                <w:highlight w:val="lightGray"/>
              </w:rPr>
              <w:t>4</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2937A63F"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035E7">
              <w:rPr>
                <w:sz w:val="24"/>
                <w:szCs w:val="24"/>
                <w:highlight w:val="lightGray"/>
              </w:rPr>
              <w:t>210</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7708A6C1"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035E7">
              <w:rPr>
                <w:sz w:val="24"/>
                <w:szCs w:val="24"/>
                <w:highlight w:val="lightGray"/>
              </w:rPr>
              <w:t>5,000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778A308E"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035E7" w:rsidRPr="001035E7">
              <w:rPr>
                <w:sz w:val="24"/>
                <w:szCs w:val="24"/>
              </w:rPr>
              <w:t>Included in Full-Time Response</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3343F70F" w14:textId="1942A271" w:rsidR="001035E7" w:rsidRPr="001035E7" w:rsidRDefault="00B4337B" w:rsidP="001035E7">
            <w:pPr>
              <w:spacing w:after="120"/>
              <w:jc w:val="center"/>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035E7" w:rsidRPr="001035E7">
              <w:rPr>
                <w:sz w:val="24"/>
                <w:szCs w:val="24"/>
              </w:rPr>
              <w:t>The estimated amount to provide 911 Service is: $</w:t>
            </w:r>
            <w:r w:rsidR="006E2AF3">
              <w:rPr>
                <w:sz w:val="24"/>
                <w:szCs w:val="24"/>
              </w:rPr>
              <w:t>49,102,581</w:t>
            </w:r>
            <w:r w:rsidR="001035E7" w:rsidRPr="001035E7">
              <w:rPr>
                <w:sz w:val="24"/>
                <w:szCs w:val="24"/>
              </w:rPr>
              <w:t xml:space="preserve"> </w:t>
            </w:r>
          </w:p>
          <w:p w14:paraId="6F06B3B1" w14:textId="5169D077" w:rsidR="00162296" w:rsidRPr="00BB1A91" w:rsidRDefault="001035E7" w:rsidP="001035E7">
            <w:pPr>
              <w:spacing w:after="120"/>
              <w:jc w:val="center"/>
              <w:rPr>
                <w:iCs/>
                <w:color w:val="000000"/>
                <w:sz w:val="24"/>
                <w:szCs w:val="24"/>
              </w:rPr>
            </w:pPr>
            <w:r w:rsidRPr="001035E7">
              <w:rPr>
                <w:sz w:val="24"/>
                <w:szCs w:val="24"/>
              </w:rPr>
              <w:t xml:space="preserve">This estimated amount includes the costs associated with the Next Generation 911 service provider contract, MassGIS, Radio, and the mobile PSAP. This estimated amount does not include costs associated with grant programs, training programs, disability access programs, public education, administrative costs, or other costs for the administration and </w:t>
            </w:r>
            <w:r w:rsidRPr="001035E7">
              <w:rPr>
                <w:sz w:val="24"/>
                <w:szCs w:val="24"/>
              </w:rPr>
              <w:lastRenderedPageBreak/>
              <w:t>programs of the State 911 Department.</w:t>
            </w:r>
            <w:r w:rsidR="00B4337B"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4F57942E"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683279">
              <w:rPr>
                <w:rFonts w:ascii="Times New Roman" w:hAnsi="Times New Roman" w:cs="Times New Roman"/>
                <w:sz w:val="24"/>
                <w:szCs w:val="24"/>
                <w:highlight w:val="lightGray"/>
              </w:rPr>
              <w:t>696,998</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57FF2D0B"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62025">
              <w:rPr>
                <w:rFonts w:ascii="Times New Roman" w:hAnsi="Times New Roman" w:cs="Times New Roman"/>
                <w:sz w:val="24"/>
                <w:szCs w:val="24"/>
                <w:highlight w:val="lightGray"/>
              </w:rPr>
              <w:t>2,511,017</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1175ABB4"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62025">
              <w:rPr>
                <w:rFonts w:ascii="Times New Roman" w:hAnsi="Times New Roman" w:cs="Times New Roman"/>
                <w:sz w:val="24"/>
                <w:szCs w:val="24"/>
                <w:highlight w:val="lightGray"/>
              </w:rPr>
              <w:t>445,161</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1ADF1725"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062AC">
              <w:rPr>
                <w:rFonts w:ascii="Times New Roman" w:hAnsi="Times New Roman" w:cs="Times New Roman"/>
                <w:sz w:val="24"/>
                <w:szCs w:val="24"/>
                <w:highlight w:val="lightGray"/>
              </w:rPr>
              <w:t>3,</w:t>
            </w:r>
            <w:r w:rsidR="006313C7">
              <w:rPr>
                <w:rFonts w:ascii="Times New Roman" w:hAnsi="Times New Roman" w:cs="Times New Roman"/>
                <w:sz w:val="24"/>
                <w:szCs w:val="24"/>
                <w:highlight w:val="lightGray"/>
              </w:rPr>
              <w:t>653,176</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06B294A8"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062AC">
              <w:rPr>
                <w:sz w:val="24"/>
                <w:szCs w:val="24"/>
                <w:highlight w:val="lightGray"/>
              </w:rPr>
              <w:t>6,841</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6D7FC5DF"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53977DA8"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56B8F" w:rsidRPr="00D56B8F">
              <w:rPr>
                <w:sz w:val="24"/>
                <w:szCs w:val="24"/>
              </w:rPr>
              <w:t>Massachusetts General Laws (“M.G.L.”) Chapter 6A, Section 18H(a) imposes a surcharge on each subscriber or end user whose communication services are capable of accessing and utilizing an enhanced 911 system.  M.G.L. Chapter 6A, Section 18H(d) states as follows: “The surcharge revenues shall be expended for the administration and programs of the department including, but not limited to, salaries, enhanced 911 training programs, enhanced 911 public education programs, the creation of PSAP customer premises equipment for, and maintenance of, primary and regional PSAPs, the programs mandated by section 18B and sections 14A and 15E of chapter 166, and for the implementation and administration of enhanced 911 service in the commonwealth.”</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1615A0C8"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lastRenderedPageBreak/>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C8B6DA6"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0042F880"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32EDD" w:rsidRPr="00232EDD">
              <w:rPr>
                <w:sz w:val="24"/>
                <w:szCs w:val="24"/>
              </w:rPr>
              <w:t xml:space="preserve">Pursuant to M.G.L. Chapter 6A Section 18B(i), the State 911 Department administers an extensive grant program that provides funding to localities hosting a PSAP. </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24F44C74"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211580B8"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56B8F" w:rsidRPr="00D56B8F">
              <w:rPr>
                <w:sz w:val="24"/>
                <w:szCs w:val="24"/>
              </w:rPr>
              <w:t>The State 911 Department, the Massachusetts State 911 Commission (”Commission”), and the Department of Telecommunications and Cable are the entities that have the authority to approve the expenditure of funds collected for 911 or next generation 911 purposes within Massachusetts.</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5CF8E482"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16C2E5A9" w14:textId="7604E851" w:rsidR="00D56B8F" w:rsidRPr="00D56B8F" w:rsidRDefault="00B4337B" w:rsidP="00D56B8F">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56B8F" w:rsidRPr="00D56B8F">
              <w:rPr>
                <w:sz w:val="24"/>
                <w:szCs w:val="24"/>
              </w:rPr>
              <w:t xml:space="preserve">Funds collected are made available to communities in Massachusetts for network, database and CPE; PSAP personnel; PSAP facilities; PSAP CAD and technology; dispatcher training; </w:t>
            </w:r>
            <w:r w:rsidR="007C70A0">
              <w:rPr>
                <w:sz w:val="24"/>
                <w:szCs w:val="24"/>
              </w:rPr>
              <w:t>emergency medical dispatch protocol reference systems</w:t>
            </w:r>
            <w:r w:rsidR="006020E6">
              <w:rPr>
                <w:sz w:val="24"/>
                <w:szCs w:val="24"/>
              </w:rPr>
              <w:t xml:space="preserve">, </w:t>
            </w:r>
            <w:r w:rsidR="00D56B8F" w:rsidRPr="00D56B8F">
              <w:rPr>
                <w:sz w:val="24"/>
                <w:szCs w:val="24"/>
              </w:rPr>
              <w:t xml:space="preserve">and PSAP </w:t>
            </w:r>
            <w:r w:rsidR="007C70A0">
              <w:rPr>
                <w:sz w:val="24"/>
                <w:szCs w:val="24"/>
              </w:rPr>
              <w:t>equipment</w:t>
            </w:r>
            <w:r w:rsidR="00D56B8F" w:rsidRPr="00D56B8F">
              <w:rPr>
                <w:sz w:val="24"/>
                <w:szCs w:val="24"/>
              </w:rPr>
              <w:t xml:space="preserve">.  These funds are made available to the communities by the Department directly purchasing, installing and maintaining next generation  911 customer premises equipment used by communities at local and regional PSAPs and through the Department developing and administering grant programs to assist PSAPs and regional emergency communications centers in providing next generation 911 service and fostering the development of regional PSAPs, regional secondary PSAPs and regional emergency communications centers.  </w:t>
            </w:r>
          </w:p>
          <w:p w14:paraId="29EEEF3D" w14:textId="4DF1498E" w:rsidR="00E915D8" w:rsidRPr="00EA5F8A" w:rsidRDefault="00D56B8F" w:rsidP="00D56B8F">
            <w:pPr>
              <w:spacing w:after="120"/>
              <w:rPr>
                <w:iCs/>
                <w:color w:val="000000"/>
                <w:sz w:val="24"/>
                <w:szCs w:val="24"/>
              </w:rPr>
            </w:pPr>
            <w:r w:rsidRPr="00D56B8F">
              <w:rPr>
                <w:sz w:val="24"/>
                <w:szCs w:val="24"/>
              </w:rPr>
              <w:tab/>
              <w:t xml:space="preserve">M.G.L. Chapter 6A, Section 18B(f) states as follows: “The department shall disburse funds from the Enhanced 911 Fund for prudently-incurred expenses associated with: the lease, purchase, upgrade or modification of primary and regional PSAP customer premises equipment  and the maintenance of such equipment; network development, operation and maintenance; database development, operation, and maintenance; training of 911 telecommunicators regarding the receipt and use of enhanced 911 service information; education of consumers regarding the operation, limitation, role and responsible use of enhanced 911 service; grants associated with enhanced 911 service as set forth in subsection (i) and any other grant approved by the department associated with providing enhanced 911 service in the commonwealth; the recurring and nonrecurring costs of communication services providers in providing enhanced 911 service in the commonwealth to the extent required by federal or Massachusetts law or regulation or federal or Massachusetts agency decision or order; and other expenses incurred by the state 911 department in administering and operating the enhanced 911 system in the commonwealth.” The Department has established written guidelines for all grants administered under the authority of M.G.L. Chapter 6A, Section 18B (i) that allow communities to apply directly to the Department to receive grant funding for 911 related activities specified in that section.  These guidelines may be found on the Department’s website at www.mass.gov/e911 .   </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lastRenderedPageBreak/>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21581026"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56B8F" w:rsidRPr="00D56B8F">
              <w:rPr>
                <w:sz w:val="24"/>
                <w:szCs w:val="24"/>
              </w:rPr>
              <w:t>Funds collected have been made available for the following activities, programs, and communities in Massachusetts for network, database and CPE; PSAP personnel; PSAP facilities; PSAP CAD and technology; dispatcher training; training materials</w:t>
            </w:r>
            <w:r w:rsidR="003A25A9">
              <w:rPr>
                <w:sz w:val="24"/>
                <w:szCs w:val="24"/>
              </w:rPr>
              <w:t>, emergency medical di</w:t>
            </w:r>
            <w:r w:rsidR="002E7DA0">
              <w:rPr>
                <w:sz w:val="24"/>
                <w:szCs w:val="24"/>
              </w:rPr>
              <w:t xml:space="preserve">spatch reference protocol systems, </w:t>
            </w:r>
            <w:r w:rsidR="00D56B8F" w:rsidRPr="00D56B8F">
              <w:rPr>
                <w:sz w:val="24"/>
                <w:szCs w:val="24"/>
              </w:rPr>
              <w:t xml:space="preserve"> and PSAP equipment.  These funds have been made available to the communities by the Department directly purchasing, installing and maintaining next generation 911 customer premises equipment used by communities at local and regional PSAPs and through the Department developing and administering grant programs to assist PSAPs and regional emergency communications centers in providing next generation 911 service and fostering the development of regional PSAPs, regional secondary PSAPs and regional emergency communications centers.  Funds collected have also been expended for the Department’s training and public education programs, for Department’s disability access programs, and for administrative costs required to support all programs.  These activities and  programs support 911 and next generation 911 services by providing funding for PSAPs to meet the minimum training and certification requirements for E911 telecommunicators, including emergency medical dispatch requirements, and are used for the support of 911.</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 xml:space="preserve">osts, including technological </w:t>
            </w:r>
            <w:r w:rsidRPr="00EA5F8A">
              <w:rPr>
                <w:b/>
                <w:iCs/>
                <w:color w:val="000000"/>
                <w:sz w:val="24"/>
                <w:szCs w:val="24"/>
              </w:rPr>
              <w:lastRenderedPageBreak/>
              <w:t>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lastRenderedPageBreak/>
              <w:t>Lease, purchase, maintenance, replacement, and upgrade of customer premises equipment (CPE) (hardware and software)</w:t>
            </w:r>
          </w:p>
        </w:tc>
        <w:tc>
          <w:tcPr>
            <w:tcW w:w="1226" w:type="dxa"/>
            <w:vAlign w:val="center"/>
          </w:tcPr>
          <w:p w14:paraId="0ED970E7" w14:textId="1EC610F9"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3F760316"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06E3237E"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5DFA4C7A"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6000EF2C"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37D1F193"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4289D91F"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759085C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0C47E1B8"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06CDDC6C"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36BE3C9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2A01F69"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56B8F" w:rsidRPr="00D56B8F">
              <w:rPr>
                <w:sz w:val="24"/>
                <w:szCs w:val="24"/>
              </w:rPr>
              <w:t xml:space="preserve">The State 911 Department has developed and administers grant programs to assist PSAPs and regional emergency communication centers, or RECCs, in providing enhanced 911 service and to foster the development of regional PSAPs, regional secondary PSAPs, and RECCs.   M.G.L. Chapter 6A, Section 18B(i) requires that the State 911 Department fund the following grant programs: the PSAP and Regional Emergency Communications Center Training Grant (“Training Grant”); the PSAP and Regional Emergency Communication Center Support Grant (“Support Grant”); the Regional PSAP and Regional Emergency Communication Center Incentive Grant (“Incentive Grant”); the Wireless State Police PSAP Grant; and the Regional and Regional Secondary PSAP and Regional Emergency Communications Center Development Grant (“Development Grant”).  See MG.L. Chapter 6A, Sections 18B(i)(1)-(5). The statute also permits the State 911 Department to introduce new grants associated with providing enhanced 911 service in the Commonwealth. See MG.L. Chapter 6A, Section 18B(f).  As permitted by the statute, in 2011, the State 911 Department introduced </w:t>
            </w:r>
            <w:r w:rsidR="00766A74">
              <w:rPr>
                <w:sz w:val="24"/>
                <w:szCs w:val="24"/>
              </w:rPr>
              <w:t xml:space="preserve">two </w:t>
            </w:r>
            <w:r w:rsidR="00D56B8F" w:rsidRPr="00D56B8F">
              <w:rPr>
                <w:sz w:val="24"/>
                <w:szCs w:val="24"/>
              </w:rPr>
              <w:t>new grant</w:t>
            </w:r>
            <w:r w:rsidR="00766A74">
              <w:rPr>
                <w:sz w:val="24"/>
                <w:szCs w:val="24"/>
              </w:rPr>
              <w:t>s</w:t>
            </w:r>
            <w:r w:rsidR="00D56B8F" w:rsidRPr="00D56B8F">
              <w:rPr>
                <w:sz w:val="24"/>
                <w:szCs w:val="24"/>
              </w:rPr>
              <w:t>,</w:t>
            </w:r>
            <w:r w:rsidR="00766A74">
              <w:rPr>
                <w:sz w:val="24"/>
                <w:szCs w:val="24"/>
              </w:rPr>
              <w:t xml:space="preserve"> 1) </w:t>
            </w:r>
            <w:r w:rsidR="00D56B8F" w:rsidRPr="00D56B8F">
              <w:rPr>
                <w:sz w:val="24"/>
                <w:szCs w:val="24"/>
              </w:rPr>
              <w:t>the Emergency Medical Dispatch (“EMD”) Grant</w:t>
            </w:r>
            <w:r w:rsidR="00766A74">
              <w:rPr>
                <w:sz w:val="24"/>
                <w:szCs w:val="24"/>
              </w:rPr>
              <w:t xml:space="preserve"> and 2) the Telecommunicator Emergency Response </w:t>
            </w:r>
            <w:r w:rsidR="00766A74">
              <w:rPr>
                <w:sz w:val="24"/>
                <w:szCs w:val="24"/>
              </w:rPr>
              <w:lastRenderedPageBreak/>
              <w:t>Taskforce</w:t>
            </w:r>
            <w:r w:rsidR="00516D80">
              <w:rPr>
                <w:sz w:val="24"/>
                <w:szCs w:val="24"/>
              </w:rPr>
              <w:t xml:space="preserve"> (TERT) Grant</w:t>
            </w:r>
            <w:r w:rsidR="00D56B8F" w:rsidRPr="00D56B8F">
              <w:rPr>
                <w:sz w:val="24"/>
                <w:szCs w:val="24"/>
              </w:rPr>
              <w:t xml:space="preserve">.  The statute provides that the State 911 Commission shall approve all formulas, percentages, guidelines, or other mechanisms used to distribute these grants.  See M.G.L. Chapter 6A, Section 18B(a).  The eligibility requirements, purpose, use of funding, including categories of use of funds, application process, grant review and selection process, and grant reimbursement process for each of these grants are set forth in the Grant Guidelines that are approved by the State 911 Commission.  These Grant Guidelines are available on the State 911 Department website at www.mass.gov/e911 .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0CD2631C"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56B8F" w:rsidRPr="00D56B8F">
              <w:rPr>
                <w:sz w:val="24"/>
                <w:szCs w:val="24"/>
              </w:rPr>
              <w:t>1.50 per month for the period ending December 31, 202</w:t>
            </w:r>
            <w:r w:rsidR="00D56B8F">
              <w:rPr>
                <w:sz w:val="24"/>
                <w:szCs w:val="24"/>
              </w:rPr>
              <w:t>3</w:t>
            </w:r>
            <w:r w:rsidR="00D56B8F" w:rsidRPr="00D56B8F">
              <w:rPr>
                <w:sz w:val="24"/>
                <w:szCs w:val="24"/>
              </w:rPr>
              <w:t>.</w:t>
            </w:r>
            <w:r w:rsidRPr="00F2467D">
              <w:rPr>
                <w:sz w:val="24"/>
                <w:szCs w:val="24"/>
                <w:highlight w:val="lightGray"/>
              </w:rPr>
              <w:fldChar w:fldCharType="end"/>
            </w:r>
          </w:p>
        </w:tc>
        <w:tc>
          <w:tcPr>
            <w:tcW w:w="1320" w:type="dxa"/>
            <w:vMerge w:val="restart"/>
          </w:tcPr>
          <w:p w14:paraId="1FAE398B" w14:textId="36EC418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7331C960"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56B8F" w:rsidRPr="00D56B8F">
              <w:rPr>
                <w:sz w:val="24"/>
                <w:szCs w:val="24"/>
              </w:rPr>
              <w:t>1.50 per month for the period ending December 31, 2023.</w:t>
            </w:r>
            <w:r w:rsidRPr="00F2467D">
              <w:rPr>
                <w:sz w:val="24"/>
                <w:szCs w:val="24"/>
                <w:highlight w:val="lightGray"/>
              </w:rPr>
              <w:fldChar w:fldCharType="end"/>
            </w:r>
          </w:p>
        </w:tc>
        <w:tc>
          <w:tcPr>
            <w:tcW w:w="1320" w:type="dxa"/>
            <w:vMerge w:val="restart"/>
          </w:tcPr>
          <w:p w14:paraId="37728A86" w14:textId="60D3A26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lastRenderedPageBreak/>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089FFFBA"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56B8F" w:rsidRPr="00D56B8F">
              <w:rPr>
                <w:sz w:val="24"/>
                <w:szCs w:val="24"/>
              </w:rPr>
              <w:t>1.50 per month for the period ending December 31, 2023.</w:t>
            </w:r>
            <w:r w:rsidRPr="00F2467D">
              <w:rPr>
                <w:sz w:val="24"/>
                <w:szCs w:val="24"/>
                <w:highlight w:val="lightGray"/>
              </w:rPr>
              <w:fldChar w:fldCharType="end"/>
            </w:r>
          </w:p>
        </w:tc>
        <w:tc>
          <w:tcPr>
            <w:tcW w:w="1320" w:type="dxa"/>
            <w:vMerge w:val="restart"/>
          </w:tcPr>
          <w:p w14:paraId="7C3F8821" w14:textId="620CFF55"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7E0AB44A"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56B8F" w:rsidRPr="00D56B8F">
              <w:rPr>
                <w:sz w:val="24"/>
                <w:szCs w:val="24"/>
              </w:rPr>
              <w:t>1.50 per month for the period ending December 31, 2023.</w:t>
            </w:r>
            <w:r w:rsidRPr="00F2467D">
              <w:rPr>
                <w:sz w:val="24"/>
                <w:szCs w:val="24"/>
                <w:highlight w:val="lightGray"/>
              </w:rPr>
              <w:fldChar w:fldCharType="end"/>
            </w:r>
          </w:p>
        </w:tc>
        <w:tc>
          <w:tcPr>
            <w:tcW w:w="1320" w:type="dxa"/>
            <w:vMerge w:val="restart"/>
          </w:tcPr>
          <w:p w14:paraId="77AF8A84" w14:textId="152C39A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44482685"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E06CC">
              <w:rPr>
                <w:sz w:val="24"/>
                <w:szCs w:val="24"/>
                <w:highlight w:val="lightGray"/>
              </w:rPr>
              <w:t>$</w:t>
            </w:r>
            <w:r w:rsidR="00673E82">
              <w:rPr>
                <w:sz w:val="24"/>
                <w:szCs w:val="24"/>
                <w:highlight w:val="lightGray"/>
              </w:rPr>
              <w:t>12,117,322.63</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1EFA9EB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E06CC">
              <w:rPr>
                <w:sz w:val="24"/>
                <w:szCs w:val="24"/>
                <w:highlight w:val="lightGray"/>
              </w:rPr>
              <w:t>$</w:t>
            </w:r>
            <w:r w:rsidR="00673E82">
              <w:rPr>
                <w:sz w:val="24"/>
                <w:szCs w:val="24"/>
                <w:highlight w:val="lightGray"/>
              </w:rPr>
              <w:t>112,529,364.38</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4562CCEC"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E06CC">
              <w:rPr>
                <w:sz w:val="24"/>
                <w:szCs w:val="24"/>
                <w:highlight w:val="lightGray"/>
              </w:rPr>
              <w:t>$</w:t>
            </w:r>
            <w:r w:rsidR="00673E82">
              <w:rPr>
                <w:sz w:val="24"/>
                <w:szCs w:val="24"/>
                <w:highlight w:val="lightGray"/>
              </w:rPr>
              <w:t>29,071,700</w:t>
            </w:r>
            <w:r w:rsidR="005C217E">
              <w:rPr>
                <w:sz w:val="24"/>
                <w:szCs w:val="24"/>
                <w:highlight w:val="lightGray"/>
              </w:rPr>
              <w:t>.</w:t>
            </w:r>
            <w:r w:rsidR="000E06CC">
              <w:rPr>
                <w:sz w:val="24"/>
                <w:szCs w:val="24"/>
                <w:highlight w:val="lightGray"/>
              </w:rPr>
              <w:t>39</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50252644"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E06CC">
              <w:rPr>
                <w:sz w:val="24"/>
                <w:szCs w:val="24"/>
                <w:highlight w:val="lightGray"/>
              </w:rPr>
              <w:t>$13,367,836.07</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6C17436"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E06CC">
              <w:rPr>
                <w:sz w:val="24"/>
                <w:szCs w:val="24"/>
                <w:highlight w:val="lightGray"/>
              </w:rPr>
              <w:t>$0.00</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7028776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E06CC">
              <w:rPr>
                <w:sz w:val="24"/>
                <w:szCs w:val="24"/>
                <w:highlight w:val="lightGray"/>
              </w:rPr>
              <w:t>$167,086,223.47</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lastRenderedPageBreak/>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375E9BB0"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A6040">
              <w:rPr>
                <w:sz w:val="24"/>
                <w:szCs w:val="24"/>
                <w:highlight w:val="lightGray"/>
              </w:rPr>
              <w:t>N/A</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2362B273"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709D5CA8"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56B8F">
              <w:rPr>
                <w:rFonts w:ascii="Times New Roman" w:hAnsi="Times New Roman" w:cs="Times New Roman"/>
                <w:sz w:val="24"/>
                <w:szCs w:val="24"/>
                <w:highlight w:val="lightGray"/>
              </w:rPr>
              <w:t>100%</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5C8A9221"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DFF2246"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147C6CA3"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50384E6C" w:rsidR="002B1EEF" w:rsidRPr="004A4BD6" w:rsidRDefault="002B1EEF" w:rsidP="00224BE3">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21D3B">
              <w:rPr>
                <w:sz w:val="24"/>
                <w:szCs w:val="24"/>
                <w:highlight w:val="lightGray"/>
              </w:rPr>
              <w:t>$</w:t>
            </w:r>
            <w:r w:rsidR="00C22C00">
              <w:rPr>
                <w:sz w:val="24"/>
                <w:szCs w:val="24"/>
                <w:highlight w:val="lightGray"/>
              </w:rPr>
              <w:t>18,845,134</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327578A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56B8F" w:rsidRPr="00D56B8F">
              <w:rPr>
                <w:sz w:val="24"/>
                <w:szCs w:val="24"/>
              </w:rPr>
              <w:t xml:space="preserve">CoMIRS interoperable radio network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10B6F6A1" w:rsidR="002B1EEF" w:rsidRPr="004A4BD6" w:rsidRDefault="002B1EEF" w:rsidP="002E7128">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E7128">
              <w:rPr>
                <w:sz w:val="24"/>
                <w:szCs w:val="24"/>
                <w:highlight w:val="lightGray"/>
              </w:rPr>
              <w:t>$7,671,131</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2DE26327" w:rsidR="002B1EEF" w:rsidRPr="004A4BD6" w:rsidRDefault="002B1EEF" w:rsidP="002E7128">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87022">
              <w:rPr>
                <w:sz w:val="24"/>
                <w:szCs w:val="24"/>
                <w:highlight w:val="lightGray"/>
              </w:rPr>
              <w:t>Grant funding for radio equipment, infrastruct</w:t>
            </w:r>
            <w:r w:rsidR="002E7128">
              <w:rPr>
                <w:sz w:val="24"/>
                <w:szCs w:val="24"/>
                <w:highlight w:val="lightGray"/>
              </w:rPr>
              <w:t>ure, installation &amp; maintenance</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1407C4F0"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6652F7A3"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3873B6EE"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21D3B" w:rsidRPr="00121D3B">
              <w:rPr>
                <w:sz w:val="24"/>
                <w:szCs w:val="24"/>
              </w:rPr>
              <w:t xml:space="preserve">M.G.L. Chapter 6A, Section 18B(f) explicitly authorizes the State 911 Department to disburse funds from the Enhanced 911 Fund for specific E911 purposes (described above).  M.G.L. Chapter 6A, Section 18B(b) reserves specific approval authority of grant distribution formulas and major contracts for the State 911 Commission which is made up of eight (8) state public safety and disability agency heads and eleven (11) members appointed by the Governor representing various 911 related constituencies.  M.G.L. Chapter 6A, Section 18B(b) states as follows: “The [State 911] commission shall review and approve by a majority vote of those members present all formulas, percentages, guidelines or other mechanisms used to distribute the grants described in section 18B, and all major contracts that the [State 911] department proposes to enter into for enhanced 911 services.” Additionally, M.G.L. Chapter 6A, Section 18B grants the Department of Telecommunications and Cable certain approval authority over expenditures of 911 related funds by the State 911 Department. </w:t>
            </w:r>
            <w:r w:rsidR="00062903">
              <w:rPr>
                <w:sz w:val="24"/>
                <w:szCs w:val="24"/>
              </w:rPr>
              <w:t xml:space="preserve"> The State 911 Department files </w:t>
            </w:r>
            <w:r w:rsidR="00C00867">
              <w:rPr>
                <w:sz w:val="24"/>
                <w:szCs w:val="24"/>
              </w:rPr>
              <w:t xml:space="preserve">an </w:t>
            </w:r>
            <w:r w:rsidR="00B87369">
              <w:rPr>
                <w:sz w:val="24"/>
                <w:szCs w:val="24"/>
              </w:rPr>
              <w:t>annual</w:t>
            </w:r>
            <w:r w:rsidR="00C00867">
              <w:rPr>
                <w:sz w:val="24"/>
                <w:szCs w:val="24"/>
              </w:rPr>
              <w:t xml:space="preserve"> petition</w:t>
            </w:r>
            <w:r w:rsidR="00B87369">
              <w:rPr>
                <w:sz w:val="24"/>
                <w:szCs w:val="24"/>
              </w:rPr>
              <w:t xml:space="preserve"> with the Department of Telecommunications and Cable</w:t>
            </w:r>
            <w:r w:rsidR="00F6677D">
              <w:rPr>
                <w:sz w:val="24"/>
                <w:szCs w:val="24"/>
              </w:rPr>
              <w:t xml:space="preserve"> for its review and approval.  This petition </w:t>
            </w:r>
            <w:r w:rsidR="006209A9">
              <w:rPr>
                <w:sz w:val="24"/>
                <w:szCs w:val="24"/>
              </w:rPr>
              <w:t xml:space="preserve">includes the State 911 Department's </w:t>
            </w:r>
            <w:r w:rsidR="00B87369">
              <w:rPr>
                <w:sz w:val="24"/>
                <w:szCs w:val="24"/>
              </w:rPr>
              <w:t>prior year expenditures and budget projections for a five year period</w:t>
            </w:r>
            <w:r w:rsidR="00F6677D">
              <w:rPr>
                <w:sz w:val="24"/>
                <w:szCs w:val="24"/>
              </w:rPr>
              <w:t xml:space="preserve">.  In addition, the State 911 Department is subject to audit by </w:t>
            </w:r>
            <w:r w:rsidR="00CB2957">
              <w:rPr>
                <w:sz w:val="24"/>
                <w:szCs w:val="24"/>
              </w:rPr>
              <w:t>the Office of the State Auditor.</w:t>
            </w:r>
            <w:r w:rsidR="00C00867">
              <w:rPr>
                <w:sz w:val="24"/>
                <w:szCs w:val="24"/>
              </w:rPr>
              <w:t xml:space="preserve"> </w:t>
            </w:r>
            <w:r w:rsidR="00121D3B" w:rsidRPr="00121D3B">
              <w:rPr>
                <w:sz w:val="24"/>
                <w:szCs w:val="24"/>
              </w:rPr>
              <w:t xml:space="preserve"> </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54A4905B"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62903">
              <w:rPr>
                <w:sz w:val="24"/>
                <w:szCs w:val="24"/>
                <w:highlight w:val="lightGray"/>
              </w:rPr>
              <w:t> </w:t>
            </w:r>
            <w:r w:rsidR="00062903">
              <w:rPr>
                <w:sz w:val="24"/>
                <w:szCs w:val="24"/>
                <w:highlight w:val="lightGray"/>
              </w:rPr>
              <w:t> </w:t>
            </w:r>
            <w:r w:rsidR="00062903">
              <w:rPr>
                <w:sz w:val="24"/>
                <w:szCs w:val="24"/>
                <w:highlight w:val="lightGray"/>
              </w:rPr>
              <w:t> </w:t>
            </w:r>
            <w:r w:rsidR="00062903">
              <w:rPr>
                <w:sz w:val="24"/>
                <w:szCs w:val="24"/>
                <w:highlight w:val="lightGray"/>
              </w:rPr>
              <w:t> </w:t>
            </w:r>
            <w:r w:rsidR="00062903">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lastRenderedPageBreak/>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2580DC0E"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5ABC59F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24ED0CB3"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75939737"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21D3B" w:rsidRPr="00121D3B">
              <w:rPr>
                <w:sz w:val="24"/>
                <w:szCs w:val="24"/>
              </w:rPr>
              <w:t xml:space="preserve">The Commonwealth of Massachusetts classifies expenditures on Next 911 Generation as within the scope of permissible expenditures of funds for 911 or E911 purposes.  M.G.L. Chapter 6A, Section 18A defines “Next generation 911” as “an enhanced 911 system that incorporates the </w:t>
            </w:r>
            <w:r w:rsidR="00121D3B" w:rsidRPr="00121D3B">
              <w:rPr>
                <w:sz w:val="24"/>
                <w:szCs w:val="24"/>
              </w:rPr>
              <w:lastRenderedPageBreak/>
              <w:t xml:space="preserve">handling of all 911 calls and messages, including those using IP-enabled services or other advanced communications technologies in the infrastructure of the 911 system itself.”  M.G.L. Chapter 6A, Section 18B(h) states, in part, as follows: “The [State 911] department shall review and assess new communications technologies that may include, but are not limited to, wireless, video, broadband, and IP-based applications that may serve as the next generation 911 technology platforms, consistent with FCC decisions and federal law.”  M.G.L. Chapter 6A, Section 18D(c) provides, in part, as follows: “The [State 911] department shall develop and maintain a statewide plan for the implementation and maintenance of enhanced 911 service consistent with federal law and regulation, including next generation 911 and IP-enabled 911 services and, if the technological and operational capability and financial feasibility exists, the routing of 911 wireless calls to primary and regional PSAPs.”  </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3135D16B"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759FA410"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94671">
              <w:rPr>
                <w:sz w:val="24"/>
                <w:szCs w:val="24"/>
                <w:highlight w:val="lightGray"/>
              </w:rPr>
              <w:t>$49,102,581</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092B288A"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01CE6BB1"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21D3B">
              <w:rPr>
                <w:sz w:val="24"/>
                <w:szCs w:val="24"/>
                <w:highlight w:val="lightGray"/>
              </w:rPr>
              <w:t>All PSAPs</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6DB83592"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53189FC9"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686E4BCA"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lastRenderedPageBreak/>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422BE20E"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04CF7">
              <w:rPr>
                <w:sz w:val="24"/>
                <w:szCs w:val="24"/>
                <w:highlight w:val="lightGray"/>
              </w:rPr>
              <w:t xml:space="preserve">The State 911 Department is working with its Next Generation 911 service provider </w:t>
            </w:r>
            <w:r w:rsidR="006B7AC3">
              <w:rPr>
                <w:sz w:val="24"/>
                <w:szCs w:val="24"/>
                <w:highlight w:val="lightGray"/>
              </w:rPr>
              <w:t>to explore interstate connectivity with a bordering state.</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5426593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08C104C4"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21D3B">
              <w:rPr>
                <w:sz w:val="24"/>
                <w:szCs w:val="24"/>
                <w:highlight w:val="lightGray"/>
              </w:rPr>
              <w:t>210</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6A7D4946"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21D3B">
              <w:rPr>
                <w:sz w:val="24"/>
                <w:szCs w:val="24"/>
                <w:highlight w:val="lightGray"/>
              </w:rPr>
              <w:t>210</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3047D942"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21D3B" w:rsidRPr="00121D3B">
              <w:rPr>
                <w:sz w:val="24"/>
                <w:szCs w:val="24"/>
              </w:rPr>
              <w:t xml:space="preserve">All PSAPs are accepting Text-to-911.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E2BF8CD"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6C93F4F2"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21D3B" w:rsidRPr="00121D3B">
              <w:rPr>
                <w:sz w:val="24"/>
                <w:szCs w:val="24"/>
              </w:rPr>
              <w:t xml:space="preserve">Although not broken out as a separate line item, monitoring, alerting, and prevention of external attacks is undertaken under the Next Generation 911 service provider contract. The boundary of the network is protected with Anti-Malware, Anti-Virus, Firewall, and Network Intrusion Protection capabilities, monitored 24x7x365 by a Security Operations Center. A second layer of Firewalls protect the data centers (the brains of the systems) from the Internet DMZ and ESInet/PSAPs.  This provides blocks to </w:t>
            </w:r>
            <w:r w:rsidR="00121D3B" w:rsidRPr="00121D3B">
              <w:rPr>
                <w:sz w:val="24"/>
                <w:szCs w:val="24"/>
              </w:rPr>
              <w:lastRenderedPageBreak/>
              <w:t xml:space="preserve">prevent both malware and internal user threats from accessing key systems. Finally, the PSAP system is isolated on the Massachusetts Next Generation 911 networks, they do not share any connections or networks with the police stations or fire stations in which they are installed, and all VPN applications have a cyber-security brief.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2835D1B2"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21D3B">
              <w:rPr>
                <w:sz w:val="24"/>
                <w:szCs w:val="24"/>
                <w:highlight w:val="lightGray"/>
              </w:rPr>
              <w:t>Unknown</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xml:space="preserve">) for networks </w:t>
            </w:r>
            <w:r w:rsidR="00B73517" w:rsidRPr="00EE46BE">
              <w:rPr>
                <w:b/>
                <w:iCs/>
                <w:color w:val="000000"/>
                <w:sz w:val="24"/>
                <w:szCs w:val="24"/>
              </w:rPr>
              <w:lastRenderedPageBreak/>
              <w:t>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0E929FB8" w:rsidR="00B73517" w:rsidRPr="00EE46BE" w:rsidRDefault="002E6D11" w:rsidP="00F360F5">
            <w:pPr>
              <w:spacing w:after="120"/>
              <w:jc w:val="center"/>
              <w:rPr>
                <w:iCs/>
                <w:color w:val="000000"/>
                <w:sz w:val="24"/>
                <w:szCs w:val="24"/>
              </w:rPr>
            </w:pPr>
            <w:r w:rsidRPr="00EE46BE">
              <w:rPr>
                <w:b/>
                <w:sz w:val="24"/>
                <w:szCs w:val="24"/>
              </w:rPr>
              <w:lastRenderedPageBreak/>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4E338B50"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21D3B">
              <w:rPr>
                <w:sz w:val="24"/>
                <w:szCs w:val="24"/>
                <w:highlight w:val="lightGray"/>
              </w:rPr>
              <w:t> </w:t>
            </w:r>
            <w:r w:rsidR="00121D3B">
              <w:rPr>
                <w:sz w:val="24"/>
                <w:szCs w:val="24"/>
                <w:highlight w:val="lightGray"/>
              </w:rPr>
              <w:t> </w:t>
            </w:r>
            <w:r w:rsidR="00121D3B">
              <w:rPr>
                <w:sz w:val="24"/>
                <w:szCs w:val="24"/>
                <w:highlight w:val="lightGray"/>
              </w:rPr>
              <w:t> </w:t>
            </w:r>
            <w:r w:rsidR="00121D3B">
              <w:rPr>
                <w:sz w:val="24"/>
                <w:szCs w:val="24"/>
                <w:highlight w:val="lightGray"/>
              </w:rPr>
              <w:t> </w:t>
            </w:r>
            <w:r w:rsidR="00121D3B">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04B99ABB"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21D3B">
              <w:rPr>
                <w:sz w:val="24"/>
                <w:szCs w:val="24"/>
              </w:rPr>
              <w:t>P</w:t>
            </w:r>
            <w:r w:rsidR="00121D3B" w:rsidRPr="00121D3B">
              <w:rPr>
                <w:sz w:val="24"/>
                <w:szCs w:val="24"/>
              </w:rPr>
              <w:t>ursuant to M.G.L. Chapter 6A, Section 18B(j), “the [State 911] department shall file a written annual report with the governor and shall file a copy thereof with the state secretary, the clerks of the house of representatives and the senate who shall forward such report to the joint committee on public safety and homeland security and the house and senate ways and means committees. The [State 911] department shall review and monitor the expenditures incurred under the grant programs established in this section to ensure compliance with grant guidelines. The [State 911] department shall include a reporting of grant expenditures by municipality in the written annual report. Not later than June 30, every 3 years, the [State 911] department shall prepare a report documenting the expenditures of each recipient of funds from surcharge revenues to ensure compliance with applicable statutes and regulations.  In addition, pursuant to M.G.L. Chapter 6A, Section 18H(b), the State 911 Department is required to report annually to the department of telecommunications and cable on the financial condition of the Enhanced 911 Fund and on the department’s assessment of new developments affecting the enhanced 911 system.”  Additional information is available on the State 911 Department’s website at www.mass.gove/e911 .</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lastRenderedPageBreak/>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73D61C64"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121D3B">
              <w:rPr>
                <w:sz w:val="24"/>
                <w:szCs w:val="24"/>
              </w:rPr>
              <w:t>N/A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452DD191"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121D3B" w:rsidRPr="00121D3B">
              <w:rPr>
                <w:sz w:val="24"/>
                <w:szCs w:val="24"/>
              </w:rPr>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4C823" w14:textId="77777777" w:rsidR="0005047F" w:rsidRDefault="0005047F" w:rsidP="003C5278">
      <w:r>
        <w:separator/>
      </w:r>
    </w:p>
  </w:endnote>
  <w:endnote w:type="continuationSeparator" w:id="0">
    <w:p w14:paraId="6EF3BA1B" w14:textId="77777777" w:rsidR="0005047F" w:rsidRDefault="0005047F" w:rsidP="003C5278">
      <w:r>
        <w:continuationSeparator/>
      </w:r>
    </w:p>
  </w:endnote>
  <w:endnote w:type="continuationNotice" w:id="1">
    <w:p w14:paraId="47885AF2" w14:textId="77777777" w:rsidR="0005047F" w:rsidRDefault="000504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FFB6C" w14:textId="77777777" w:rsidR="0005047F" w:rsidRDefault="0005047F" w:rsidP="003C5278">
      <w:r>
        <w:separator/>
      </w:r>
    </w:p>
  </w:footnote>
  <w:footnote w:type="continuationSeparator" w:id="0">
    <w:p w14:paraId="0800BC00" w14:textId="77777777" w:rsidR="0005047F" w:rsidRDefault="0005047F" w:rsidP="003C5278">
      <w:r>
        <w:continuationSeparator/>
      </w:r>
    </w:p>
  </w:footnote>
  <w:footnote w:type="continuationNotice" w:id="1">
    <w:p w14:paraId="66DC11F1" w14:textId="77777777" w:rsidR="0005047F" w:rsidRDefault="0005047F"/>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047F"/>
    <w:rsid w:val="00053A87"/>
    <w:rsid w:val="00056DAE"/>
    <w:rsid w:val="00062903"/>
    <w:rsid w:val="00070322"/>
    <w:rsid w:val="000707D7"/>
    <w:rsid w:val="00074AA3"/>
    <w:rsid w:val="00074D3B"/>
    <w:rsid w:val="00076BD2"/>
    <w:rsid w:val="00077F52"/>
    <w:rsid w:val="0008044D"/>
    <w:rsid w:val="000811AE"/>
    <w:rsid w:val="000811F6"/>
    <w:rsid w:val="00081EA4"/>
    <w:rsid w:val="000852BB"/>
    <w:rsid w:val="00086106"/>
    <w:rsid w:val="00087022"/>
    <w:rsid w:val="00093982"/>
    <w:rsid w:val="000939A3"/>
    <w:rsid w:val="00094698"/>
    <w:rsid w:val="00094A61"/>
    <w:rsid w:val="000A5650"/>
    <w:rsid w:val="000A5C26"/>
    <w:rsid w:val="000A6040"/>
    <w:rsid w:val="000B185F"/>
    <w:rsid w:val="000B3854"/>
    <w:rsid w:val="000B406F"/>
    <w:rsid w:val="000C433F"/>
    <w:rsid w:val="000C541E"/>
    <w:rsid w:val="000C6A4F"/>
    <w:rsid w:val="000D1688"/>
    <w:rsid w:val="000D7885"/>
    <w:rsid w:val="000E06CC"/>
    <w:rsid w:val="000E3C0A"/>
    <w:rsid w:val="000E51C0"/>
    <w:rsid w:val="000F3E65"/>
    <w:rsid w:val="000F3E6C"/>
    <w:rsid w:val="000F5C42"/>
    <w:rsid w:val="001001C2"/>
    <w:rsid w:val="001035E7"/>
    <w:rsid w:val="00103621"/>
    <w:rsid w:val="00105D9E"/>
    <w:rsid w:val="00110CCC"/>
    <w:rsid w:val="00112B0B"/>
    <w:rsid w:val="001160B1"/>
    <w:rsid w:val="001169AB"/>
    <w:rsid w:val="00121D3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2EDD"/>
    <w:rsid w:val="00234FB1"/>
    <w:rsid w:val="0023750B"/>
    <w:rsid w:val="00240D4C"/>
    <w:rsid w:val="002419B8"/>
    <w:rsid w:val="00244339"/>
    <w:rsid w:val="002466CB"/>
    <w:rsid w:val="00246E1A"/>
    <w:rsid w:val="002478A8"/>
    <w:rsid w:val="00247A37"/>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D76A6"/>
    <w:rsid w:val="002E127F"/>
    <w:rsid w:val="002E3507"/>
    <w:rsid w:val="002E3A12"/>
    <w:rsid w:val="002E5708"/>
    <w:rsid w:val="002E6D11"/>
    <w:rsid w:val="002E7128"/>
    <w:rsid w:val="002E7DA0"/>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5A9"/>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97707"/>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26A"/>
    <w:rsid w:val="004E4A08"/>
    <w:rsid w:val="004E53E4"/>
    <w:rsid w:val="004E62B7"/>
    <w:rsid w:val="004F08D3"/>
    <w:rsid w:val="004F6E99"/>
    <w:rsid w:val="004F76F6"/>
    <w:rsid w:val="004F797D"/>
    <w:rsid w:val="005020F1"/>
    <w:rsid w:val="00504B28"/>
    <w:rsid w:val="00506D5F"/>
    <w:rsid w:val="00515F90"/>
    <w:rsid w:val="00516D80"/>
    <w:rsid w:val="00520A3C"/>
    <w:rsid w:val="00522169"/>
    <w:rsid w:val="00527CBE"/>
    <w:rsid w:val="00534735"/>
    <w:rsid w:val="00534CDD"/>
    <w:rsid w:val="005508F7"/>
    <w:rsid w:val="00551960"/>
    <w:rsid w:val="0055412D"/>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1FA9"/>
    <w:rsid w:val="005826B6"/>
    <w:rsid w:val="0058282F"/>
    <w:rsid w:val="00590017"/>
    <w:rsid w:val="005A57A5"/>
    <w:rsid w:val="005B3CF2"/>
    <w:rsid w:val="005B61DC"/>
    <w:rsid w:val="005B69CE"/>
    <w:rsid w:val="005B728D"/>
    <w:rsid w:val="005C1BA6"/>
    <w:rsid w:val="005C217E"/>
    <w:rsid w:val="005C2602"/>
    <w:rsid w:val="005D3649"/>
    <w:rsid w:val="005D5AA7"/>
    <w:rsid w:val="005E2D5C"/>
    <w:rsid w:val="005E6453"/>
    <w:rsid w:val="005E6F46"/>
    <w:rsid w:val="005E7DC8"/>
    <w:rsid w:val="005F0364"/>
    <w:rsid w:val="005F0DA8"/>
    <w:rsid w:val="005F3487"/>
    <w:rsid w:val="00600CE7"/>
    <w:rsid w:val="006020E6"/>
    <w:rsid w:val="006037D2"/>
    <w:rsid w:val="00603E2B"/>
    <w:rsid w:val="00604EC4"/>
    <w:rsid w:val="00611F45"/>
    <w:rsid w:val="00615362"/>
    <w:rsid w:val="00617DBF"/>
    <w:rsid w:val="006209A9"/>
    <w:rsid w:val="00623CAB"/>
    <w:rsid w:val="006254BD"/>
    <w:rsid w:val="0062610B"/>
    <w:rsid w:val="006303CB"/>
    <w:rsid w:val="006313C7"/>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3E82"/>
    <w:rsid w:val="006769FA"/>
    <w:rsid w:val="00680580"/>
    <w:rsid w:val="00683279"/>
    <w:rsid w:val="00686E8A"/>
    <w:rsid w:val="00687BE9"/>
    <w:rsid w:val="00691B49"/>
    <w:rsid w:val="0069214B"/>
    <w:rsid w:val="0069469C"/>
    <w:rsid w:val="00695F70"/>
    <w:rsid w:val="006968BF"/>
    <w:rsid w:val="006A26AF"/>
    <w:rsid w:val="006A6877"/>
    <w:rsid w:val="006A6A85"/>
    <w:rsid w:val="006A7CED"/>
    <w:rsid w:val="006B31FB"/>
    <w:rsid w:val="006B377B"/>
    <w:rsid w:val="006B7AC3"/>
    <w:rsid w:val="006C16D6"/>
    <w:rsid w:val="006C4788"/>
    <w:rsid w:val="006C6320"/>
    <w:rsid w:val="006C6CDE"/>
    <w:rsid w:val="006D79CF"/>
    <w:rsid w:val="006E1944"/>
    <w:rsid w:val="006E1A04"/>
    <w:rsid w:val="006E23B7"/>
    <w:rsid w:val="006E29E8"/>
    <w:rsid w:val="006E2AF3"/>
    <w:rsid w:val="006F0737"/>
    <w:rsid w:val="006F485E"/>
    <w:rsid w:val="006F5AEC"/>
    <w:rsid w:val="007011BB"/>
    <w:rsid w:val="00703B21"/>
    <w:rsid w:val="00704254"/>
    <w:rsid w:val="00704CF7"/>
    <w:rsid w:val="00705221"/>
    <w:rsid w:val="007062AC"/>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3524"/>
    <w:rsid w:val="007543D8"/>
    <w:rsid w:val="00755E00"/>
    <w:rsid w:val="00762723"/>
    <w:rsid w:val="00762895"/>
    <w:rsid w:val="00766A74"/>
    <w:rsid w:val="00770EF6"/>
    <w:rsid w:val="007725EB"/>
    <w:rsid w:val="00772A8B"/>
    <w:rsid w:val="0077351E"/>
    <w:rsid w:val="00777511"/>
    <w:rsid w:val="00777E99"/>
    <w:rsid w:val="00780EE1"/>
    <w:rsid w:val="00784BFB"/>
    <w:rsid w:val="007956B6"/>
    <w:rsid w:val="007959DC"/>
    <w:rsid w:val="0079716D"/>
    <w:rsid w:val="00797879"/>
    <w:rsid w:val="00797B72"/>
    <w:rsid w:val="007A0E60"/>
    <w:rsid w:val="007A49D4"/>
    <w:rsid w:val="007A52B7"/>
    <w:rsid w:val="007C061E"/>
    <w:rsid w:val="007C0786"/>
    <w:rsid w:val="007C70A0"/>
    <w:rsid w:val="007D07F8"/>
    <w:rsid w:val="007D3545"/>
    <w:rsid w:val="007E0686"/>
    <w:rsid w:val="007E0A4E"/>
    <w:rsid w:val="007E21D7"/>
    <w:rsid w:val="007E2691"/>
    <w:rsid w:val="007E7627"/>
    <w:rsid w:val="007E7F8B"/>
    <w:rsid w:val="007F6C74"/>
    <w:rsid w:val="00800C03"/>
    <w:rsid w:val="00801804"/>
    <w:rsid w:val="00802A8C"/>
    <w:rsid w:val="00803A04"/>
    <w:rsid w:val="00805107"/>
    <w:rsid w:val="00807711"/>
    <w:rsid w:val="00810905"/>
    <w:rsid w:val="00811267"/>
    <w:rsid w:val="00813759"/>
    <w:rsid w:val="00816CED"/>
    <w:rsid w:val="00817778"/>
    <w:rsid w:val="00820AEF"/>
    <w:rsid w:val="00820EB7"/>
    <w:rsid w:val="00820F9E"/>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31B30"/>
    <w:rsid w:val="00932368"/>
    <w:rsid w:val="00932706"/>
    <w:rsid w:val="00937BF5"/>
    <w:rsid w:val="00946E04"/>
    <w:rsid w:val="009477C6"/>
    <w:rsid w:val="00952C55"/>
    <w:rsid w:val="0095570D"/>
    <w:rsid w:val="009636D0"/>
    <w:rsid w:val="009639CD"/>
    <w:rsid w:val="0096567D"/>
    <w:rsid w:val="00967512"/>
    <w:rsid w:val="00972B3F"/>
    <w:rsid w:val="009746BC"/>
    <w:rsid w:val="00980476"/>
    <w:rsid w:val="00983508"/>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9F74E8"/>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25F1"/>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87369"/>
    <w:rsid w:val="00B93A79"/>
    <w:rsid w:val="00B9623B"/>
    <w:rsid w:val="00B9711D"/>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2E8F"/>
    <w:rsid w:val="00BF54CA"/>
    <w:rsid w:val="00C00867"/>
    <w:rsid w:val="00C02A52"/>
    <w:rsid w:val="00C05BF3"/>
    <w:rsid w:val="00C12032"/>
    <w:rsid w:val="00C12569"/>
    <w:rsid w:val="00C12C7F"/>
    <w:rsid w:val="00C160CD"/>
    <w:rsid w:val="00C175ED"/>
    <w:rsid w:val="00C20301"/>
    <w:rsid w:val="00C22999"/>
    <w:rsid w:val="00C22C00"/>
    <w:rsid w:val="00C3106D"/>
    <w:rsid w:val="00C31987"/>
    <w:rsid w:val="00C32CED"/>
    <w:rsid w:val="00C34D5A"/>
    <w:rsid w:val="00C3729F"/>
    <w:rsid w:val="00C453D7"/>
    <w:rsid w:val="00C50383"/>
    <w:rsid w:val="00C50B21"/>
    <w:rsid w:val="00C52FAA"/>
    <w:rsid w:val="00C546AE"/>
    <w:rsid w:val="00C62DE3"/>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2957"/>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297F"/>
    <w:rsid w:val="00D53D66"/>
    <w:rsid w:val="00D548C0"/>
    <w:rsid w:val="00D5542C"/>
    <w:rsid w:val="00D56B8F"/>
    <w:rsid w:val="00D56E0F"/>
    <w:rsid w:val="00D56E1A"/>
    <w:rsid w:val="00D62227"/>
    <w:rsid w:val="00D659C8"/>
    <w:rsid w:val="00D65CB1"/>
    <w:rsid w:val="00D6670C"/>
    <w:rsid w:val="00D67996"/>
    <w:rsid w:val="00D7673F"/>
    <w:rsid w:val="00D7711A"/>
    <w:rsid w:val="00D8169F"/>
    <w:rsid w:val="00D821DD"/>
    <w:rsid w:val="00D82ED9"/>
    <w:rsid w:val="00D924C6"/>
    <w:rsid w:val="00D92DD4"/>
    <w:rsid w:val="00D93B1E"/>
    <w:rsid w:val="00D959C0"/>
    <w:rsid w:val="00DA34E1"/>
    <w:rsid w:val="00DB071D"/>
    <w:rsid w:val="00DB26F1"/>
    <w:rsid w:val="00DB4667"/>
    <w:rsid w:val="00DB6BAB"/>
    <w:rsid w:val="00DB7404"/>
    <w:rsid w:val="00DC383A"/>
    <w:rsid w:val="00DC6840"/>
    <w:rsid w:val="00DD1CA8"/>
    <w:rsid w:val="00DD248F"/>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0F8"/>
    <w:rsid w:val="00E26D2D"/>
    <w:rsid w:val="00E325BA"/>
    <w:rsid w:val="00E328BD"/>
    <w:rsid w:val="00E32E7E"/>
    <w:rsid w:val="00E33FD8"/>
    <w:rsid w:val="00E3478F"/>
    <w:rsid w:val="00E35A39"/>
    <w:rsid w:val="00E3653D"/>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2025"/>
    <w:rsid w:val="00F64B52"/>
    <w:rsid w:val="00F6677D"/>
    <w:rsid w:val="00F66EC1"/>
    <w:rsid w:val="00F67778"/>
    <w:rsid w:val="00F74368"/>
    <w:rsid w:val="00F74B16"/>
    <w:rsid w:val="00F80628"/>
    <w:rsid w:val="00F8618D"/>
    <w:rsid w:val="00F870B9"/>
    <w:rsid w:val="00F870D1"/>
    <w:rsid w:val="00F87B4F"/>
    <w:rsid w:val="00F9015B"/>
    <w:rsid w:val="00F90CCE"/>
    <w:rsid w:val="00F90D78"/>
    <w:rsid w:val="00F92038"/>
    <w:rsid w:val="00F92B2E"/>
    <w:rsid w:val="00F94671"/>
    <w:rsid w:val="00F97984"/>
    <w:rsid w:val="00FA58C1"/>
    <w:rsid w:val="00FA648B"/>
    <w:rsid w:val="00FA666F"/>
    <w:rsid w:val="00FB339C"/>
    <w:rsid w:val="00FB5820"/>
    <w:rsid w:val="00FB60E0"/>
    <w:rsid w:val="00FC16D5"/>
    <w:rsid w:val="00FC4932"/>
    <w:rsid w:val="00FC7091"/>
    <w:rsid w:val="00FC7EAD"/>
    <w:rsid w:val="00FD01ED"/>
    <w:rsid w:val="00FD1D1E"/>
    <w:rsid w:val="00FD2A4F"/>
    <w:rsid w:val="00FD3ADB"/>
    <w:rsid w:val="00FE02DF"/>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15:docId w15:val="{6CF52B7E-22EA-4543-A279-40DD2903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5856</Words>
  <Characters>33380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Robitaille, Karen (911)</dc:creator>
  <cp:lastModifiedBy>JoAnn Smith</cp:lastModifiedBy>
  <cp:revision>2</cp:revision>
  <cp:lastPrinted>2024-07-22T14:40:00Z</cp:lastPrinted>
  <dcterms:created xsi:type="dcterms:W3CDTF">2024-12-26T23:23:00Z</dcterms:created>
  <dcterms:modified xsi:type="dcterms:W3CDTF">2024-12-26T23:23:00Z</dcterms:modified>
</cp:coreProperties>
</file>